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56"/>
        <w:gridCol w:w="126"/>
      </w:tblGrid>
      <w:tr w:rsidR="007B7ABE" w:rsidRPr="007B7ABE" w14:paraId="0669262F" w14:textId="77777777" w:rsidTr="007B7ABE">
        <w:trPr>
          <w:trHeight w:val="600"/>
        </w:trPr>
        <w:tc>
          <w:tcPr>
            <w:tcW w:w="0" w:type="auto"/>
            <w:tcMar>
              <w:top w:w="0" w:type="dxa"/>
              <w:left w:w="150" w:type="dxa"/>
              <w:bottom w:w="0" w:type="dxa"/>
              <w:right w:w="0" w:type="dxa"/>
            </w:tcMar>
            <w:vAlign w:val="bottom"/>
          </w:tcPr>
          <w:p w14:paraId="6E18BA8E" w14:textId="6C029A5E" w:rsidR="007B7ABE" w:rsidRPr="007B7ABE" w:rsidRDefault="007B7ABE" w:rsidP="007B7ABE"/>
        </w:tc>
        <w:tc>
          <w:tcPr>
            <w:tcW w:w="0" w:type="auto"/>
            <w:tcMar>
              <w:top w:w="0" w:type="dxa"/>
              <w:left w:w="120" w:type="dxa"/>
              <w:bottom w:w="0" w:type="dxa"/>
              <w:right w:w="0" w:type="dxa"/>
            </w:tcMar>
            <w:vAlign w:val="bottom"/>
          </w:tcPr>
          <w:p w14:paraId="45B9DD3C" w14:textId="46454F5E" w:rsidR="007B7ABE" w:rsidRPr="007B7ABE" w:rsidRDefault="007B7ABE" w:rsidP="007B7ABE"/>
        </w:tc>
      </w:tr>
    </w:tbl>
    <w:p w14:paraId="4D1D7C45" w14:textId="77777777" w:rsidR="007B7ABE" w:rsidRDefault="007B7ABE"/>
    <w:p w14:paraId="3862E279" w14:textId="77777777" w:rsidR="007B7ABE" w:rsidRDefault="007B7ABE"/>
    <w:p w14:paraId="6FD92B0F" w14:textId="77777777" w:rsidR="007B7ABE" w:rsidRDefault="007B7ABE"/>
    <w:tbl>
      <w:tblPr>
        <w:tblW w:w="8700" w:type="dxa"/>
        <w:jc w:val="center"/>
        <w:tblCellMar>
          <w:left w:w="0" w:type="dxa"/>
          <w:right w:w="0" w:type="dxa"/>
        </w:tblCellMar>
        <w:tblLook w:val="04A0" w:firstRow="1" w:lastRow="0" w:firstColumn="1" w:lastColumn="0" w:noHBand="0" w:noVBand="1"/>
      </w:tblPr>
      <w:tblGrid>
        <w:gridCol w:w="8700"/>
      </w:tblGrid>
      <w:tr w:rsidR="007B7ABE" w:rsidRPr="007B7ABE" w14:paraId="72113912" w14:textId="77777777">
        <w:trPr>
          <w:jc w:val="center"/>
        </w:trPr>
        <w:tc>
          <w:tcPr>
            <w:tcW w:w="0" w:type="auto"/>
            <w:vAlign w:val="center"/>
            <w:hideMark/>
          </w:tcPr>
          <w:p w14:paraId="4B6967F1" w14:textId="77777777" w:rsidR="007B7ABE" w:rsidRPr="007B7ABE" w:rsidRDefault="007B7ABE" w:rsidP="007B7ABE">
            <w:pPr>
              <w:rPr>
                <w:b/>
                <w:bCs/>
              </w:rPr>
            </w:pPr>
            <w:r w:rsidRPr="007B7ABE">
              <w:rPr>
                <w:b/>
                <w:bCs/>
              </w:rPr>
              <w:t>Welcome</w:t>
            </w:r>
          </w:p>
          <w:p w14:paraId="25C55F65" w14:textId="77777777" w:rsidR="007B7ABE" w:rsidRPr="007B7ABE" w:rsidRDefault="007B7ABE" w:rsidP="007B7ABE">
            <w:pPr>
              <w:rPr>
                <w:b/>
                <w:bCs/>
              </w:rPr>
            </w:pPr>
            <w:r w:rsidRPr="007B7ABE">
              <w:rPr>
                <w:b/>
                <w:bCs/>
              </w:rPr>
              <w:t>FE ITE Newsletter: 2026 summer term edition</w:t>
            </w:r>
          </w:p>
          <w:p w14:paraId="1FE96D2D" w14:textId="77777777" w:rsidR="007B7ABE" w:rsidRPr="007B7ABE" w:rsidRDefault="007B7ABE" w:rsidP="007B7ABE">
            <w:r w:rsidRPr="007B7ABE">
              <w:t xml:space="preserve">Welcome to the fifth edition of the </w:t>
            </w:r>
            <w:hyperlink r:id="rId5" w:history="1">
              <w:r w:rsidRPr="007B7ABE">
                <w:rPr>
                  <w:rStyle w:val="Hyperlink"/>
                </w:rPr>
                <w:t>further education (FE) initial teacher education (ITE)</w:t>
              </w:r>
            </w:hyperlink>
            <w:r w:rsidRPr="007B7ABE">
              <w:t xml:space="preserve"> newsletter from the Department for Education (DfE). </w:t>
            </w:r>
          </w:p>
          <w:p w14:paraId="590E15C3" w14:textId="77777777" w:rsidR="007B7ABE" w:rsidRPr="007B7ABE" w:rsidRDefault="007B7ABE" w:rsidP="007B7ABE">
            <w:r w:rsidRPr="007B7ABE">
              <w:t>This edition provides updates on the regulatory approach that government is taking to drive improvement across the FE ITE system, on the steps that all providers of FE ITE courses will need to take ahead of academic year 2026 to 2027 to meet the requirements of the new regulations, and provides details on the support that DfE will provide to the sector. It also provides an update on the credit values applied to FE ITE courses eligible to receive student support funding under the Lifelong Learning Entitlement (LLE).</w:t>
            </w:r>
          </w:p>
          <w:p w14:paraId="0C65BF72" w14:textId="77777777" w:rsidR="007B7ABE" w:rsidRPr="007B7ABE" w:rsidRDefault="007B7ABE" w:rsidP="007B7ABE">
            <w:r w:rsidRPr="007B7ABE">
              <w:t>Please share this newsletter with colleagues in your own institution and more widely, so that we can reach all corners of the sector and all those with an interest in teacher training for FE.</w:t>
            </w:r>
          </w:p>
          <w:p w14:paraId="366E3794" w14:textId="77777777" w:rsidR="007B7ABE" w:rsidRPr="007B7ABE" w:rsidRDefault="007B7ABE" w:rsidP="007B7ABE">
            <w:r w:rsidRPr="007B7ABE">
              <w:t xml:space="preserve">If you have been forwarded this newsletter and would like to receive future editions directly, we encourage you to subscribe by emailing </w:t>
            </w:r>
            <w:hyperlink r:id="rId6" w:history="1">
              <w:r w:rsidRPr="007B7ABE">
                <w:rPr>
                  <w:rStyle w:val="Hyperlink"/>
                </w:rPr>
                <w:t>FE.ITEnewsletter@education.gov.uk</w:t>
              </w:r>
            </w:hyperlink>
            <w:r w:rsidRPr="007B7ABE">
              <w:t xml:space="preserve"> and provide the email address that you wish to use. The DfE Personal information charter can be found </w:t>
            </w:r>
            <w:hyperlink r:id="rId7" w:history="1">
              <w:r w:rsidRPr="007B7ABE">
                <w:rPr>
                  <w:rStyle w:val="Hyperlink"/>
                </w:rPr>
                <w:t>here</w:t>
              </w:r>
            </w:hyperlink>
            <w:r w:rsidRPr="007B7ABE">
              <w:t>.</w:t>
            </w:r>
          </w:p>
          <w:p w14:paraId="3D570753" w14:textId="77777777" w:rsidR="007B7ABE" w:rsidRPr="007B7ABE" w:rsidRDefault="007B7ABE" w:rsidP="007B7ABE">
            <w:r w:rsidRPr="007B7ABE">
              <w:t xml:space="preserve">For all FE ITE policy queries not related to newsletter subscription, please email the department at </w:t>
            </w:r>
            <w:hyperlink r:id="rId8" w:history="1">
              <w:r w:rsidRPr="007B7ABE">
                <w:rPr>
                  <w:rStyle w:val="Hyperlink"/>
                </w:rPr>
                <w:t>FE.ITE@education.gov.uk</w:t>
              </w:r>
            </w:hyperlink>
            <w:r w:rsidRPr="007B7ABE">
              <w:t xml:space="preserve">. </w:t>
            </w:r>
          </w:p>
          <w:p w14:paraId="4EC0DDD5" w14:textId="77777777" w:rsidR="007B7ABE" w:rsidRPr="007B7ABE" w:rsidRDefault="007B7ABE" w:rsidP="007B7ABE">
            <w:r w:rsidRPr="007B7ABE">
              <w:pict w14:anchorId="66F941FE">
                <v:rect id="_x0000_i1061" style="width:468pt;height:.5pt" o:hralign="center" o:hrstd="t" o:hr="t" fillcolor="#a0a0a0" stroked="f"/>
              </w:pict>
            </w:r>
          </w:p>
          <w:p w14:paraId="580B16AF" w14:textId="77777777" w:rsidR="007B7ABE" w:rsidRPr="007B7ABE" w:rsidRDefault="007B7ABE" w:rsidP="007B7ABE">
            <w:pPr>
              <w:rPr>
                <w:b/>
                <w:bCs/>
              </w:rPr>
            </w:pPr>
            <w:r w:rsidRPr="007B7ABE">
              <w:rPr>
                <w:b/>
                <w:bCs/>
              </w:rPr>
              <w:t>Contents</w:t>
            </w:r>
          </w:p>
          <w:tbl>
            <w:tblPr>
              <w:tblW w:w="0" w:type="auto"/>
              <w:tblCellSpacing w:w="15" w:type="dxa"/>
              <w:tblCellMar>
                <w:left w:w="0" w:type="dxa"/>
                <w:bottom w:w="300" w:type="dxa"/>
                <w:right w:w="0" w:type="dxa"/>
              </w:tblCellMar>
              <w:tblLook w:val="04A0" w:firstRow="1" w:lastRow="0" w:firstColumn="1" w:lastColumn="0" w:noHBand="0" w:noVBand="1"/>
            </w:tblPr>
            <w:tblGrid>
              <w:gridCol w:w="6790"/>
            </w:tblGrid>
            <w:tr w:rsidR="007B7ABE" w:rsidRPr="007B7ABE" w14:paraId="553CD2D0" w14:textId="77777777">
              <w:trPr>
                <w:tblCellSpacing w:w="15" w:type="dxa"/>
              </w:trPr>
              <w:tc>
                <w:tcPr>
                  <w:tcW w:w="0" w:type="auto"/>
                  <w:vAlign w:val="center"/>
                  <w:hideMark/>
                </w:tcPr>
                <w:p w14:paraId="3C721D67" w14:textId="77777777" w:rsidR="007B7ABE" w:rsidRPr="007B7ABE" w:rsidRDefault="007B7ABE" w:rsidP="007B7ABE">
                  <w:pPr>
                    <w:numPr>
                      <w:ilvl w:val="0"/>
                      <w:numId w:val="1"/>
                    </w:numPr>
                  </w:pPr>
                  <w:r w:rsidRPr="007B7ABE">
                    <w:t>FE ITE reform update</w:t>
                  </w:r>
                </w:p>
                <w:p w14:paraId="00DECC7E" w14:textId="77777777" w:rsidR="007B7ABE" w:rsidRPr="007B7ABE" w:rsidRDefault="007B7ABE" w:rsidP="007B7ABE">
                  <w:pPr>
                    <w:numPr>
                      <w:ilvl w:val="0"/>
                      <w:numId w:val="1"/>
                    </w:numPr>
                  </w:pPr>
                  <w:r w:rsidRPr="007B7ABE">
                    <w:t>FE ITE provider registration for academic year 2026 to 2027</w:t>
                  </w:r>
                </w:p>
                <w:p w14:paraId="7E57A99A" w14:textId="77777777" w:rsidR="007B7ABE" w:rsidRPr="007B7ABE" w:rsidRDefault="007B7ABE" w:rsidP="007B7ABE">
                  <w:pPr>
                    <w:numPr>
                      <w:ilvl w:val="0"/>
                      <w:numId w:val="1"/>
                    </w:numPr>
                  </w:pPr>
                  <w:r w:rsidRPr="007B7ABE">
                    <w:t>FE ITE reform webinars, April and May 2026</w:t>
                  </w:r>
                </w:p>
                <w:p w14:paraId="0412831E" w14:textId="77777777" w:rsidR="007B7ABE" w:rsidRPr="007B7ABE" w:rsidRDefault="007B7ABE" w:rsidP="007B7ABE">
                  <w:pPr>
                    <w:numPr>
                      <w:ilvl w:val="0"/>
                      <w:numId w:val="1"/>
                    </w:numPr>
                  </w:pPr>
                  <w:r w:rsidRPr="007B7ABE">
                    <w:lastRenderedPageBreak/>
                    <w:t>FE ITE course credit values under LLE</w:t>
                  </w:r>
                </w:p>
              </w:tc>
            </w:tr>
          </w:tbl>
          <w:p w14:paraId="19706941" w14:textId="77777777" w:rsidR="007B7ABE" w:rsidRPr="007B7ABE" w:rsidRDefault="007B7ABE" w:rsidP="007B7ABE">
            <w:r w:rsidRPr="007B7ABE">
              <w:lastRenderedPageBreak/>
              <w:pict w14:anchorId="03659175">
                <v:rect id="_x0000_i1062" style="width:468pt;height:.5pt" o:hralign="center" o:hrstd="t" o:hr="t" fillcolor="#a0a0a0" stroked="f"/>
              </w:pict>
            </w:r>
          </w:p>
          <w:p w14:paraId="0882A77A" w14:textId="77777777" w:rsidR="007B7ABE" w:rsidRPr="007B7ABE" w:rsidRDefault="007B7ABE" w:rsidP="007B7ABE">
            <w:pPr>
              <w:rPr>
                <w:b/>
                <w:bCs/>
              </w:rPr>
            </w:pPr>
            <w:r w:rsidRPr="007B7ABE">
              <w:rPr>
                <w:b/>
                <w:bCs/>
              </w:rPr>
              <w:t>1. FE ITE reform update</w:t>
            </w:r>
          </w:p>
          <w:p w14:paraId="175FA407" w14:textId="77777777" w:rsidR="007B7ABE" w:rsidRPr="007B7ABE" w:rsidRDefault="007B7ABE" w:rsidP="007B7ABE">
            <w:r w:rsidRPr="007B7ABE">
              <w:t xml:space="preserve">We are pleased to announce that the statutory instrument that provides the regulatory underpinning for the FE ITE reform </w:t>
            </w:r>
            <w:proofErr w:type="spellStart"/>
            <w:r w:rsidRPr="007B7ABE">
              <w:t>programme</w:t>
            </w:r>
            <w:proofErr w:type="spellEnd"/>
            <w:r w:rsidRPr="007B7ABE">
              <w:t xml:space="preserve"> referenced in the recent </w:t>
            </w:r>
            <w:hyperlink r:id="rId9" w:history="1">
              <w:r w:rsidRPr="007B7ABE">
                <w:rPr>
                  <w:rStyle w:val="Hyperlink"/>
                </w:rPr>
                <w:t>Post-16 Education and Skills White Paper 2025</w:t>
              </w:r>
            </w:hyperlink>
            <w:r w:rsidRPr="007B7ABE">
              <w:t xml:space="preserve"> (and recent editions of this newsletter) has now been signed into law. </w:t>
            </w:r>
          </w:p>
          <w:p w14:paraId="4B245691" w14:textId="77777777" w:rsidR="007B7ABE" w:rsidRPr="007B7ABE" w:rsidRDefault="007B7ABE" w:rsidP="007B7ABE">
            <w:pPr>
              <w:rPr>
                <w:b/>
                <w:bCs/>
              </w:rPr>
            </w:pPr>
            <w:r w:rsidRPr="007B7ABE">
              <w:rPr>
                <w:b/>
                <w:bCs/>
              </w:rPr>
              <w:t xml:space="preserve">The Further Education (Initial Teacher Training) Regulations 2026 can be found </w:t>
            </w:r>
            <w:hyperlink r:id="rId10" w:history="1">
              <w:r w:rsidRPr="007B7ABE">
                <w:rPr>
                  <w:rStyle w:val="Hyperlink"/>
                  <w:b/>
                  <w:bCs/>
                </w:rPr>
                <w:t>here</w:t>
              </w:r>
            </w:hyperlink>
            <w:r w:rsidRPr="007B7ABE">
              <w:rPr>
                <w:b/>
                <w:bCs/>
              </w:rPr>
              <w:t>. The regulations came into force on 15 April 2026, and the key provisions will apply from academic year 2026 to 2027 onward.</w:t>
            </w:r>
          </w:p>
          <w:p w14:paraId="4C19D117" w14:textId="77777777" w:rsidR="007B7ABE" w:rsidRPr="007B7ABE" w:rsidRDefault="007B7ABE" w:rsidP="007B7ABE">
            <w:pPr>
              <w:rPr>
                <w:b/>
                <w:bCs/>
              </w:rPr>
            </w:pPr>
            <w:r w:rsidRPr="007B7ABE">
              <w:rPr>
                <w:b/>
                <w:bCs/>
              </w:rPr>
              <w:t>A one-page summary of the required changes will be emailed to all newsletter recipients separately to this newsletter.</w:t>
            </w:r>
          </w:p>
          <w:p w14:paraId="15774616" w14:textId="77777777" w:rsidR="007B7ABE" w:rsidRPr="007B7ABE" w:rsidRDefault="007B7ABE" w:rsidP="007B7ABE">
            <w:r w:rsidRPr="007B7ABE">
              <w:t>As a result of these regulations being in place, the following changes will now be instituted for academic year 2026 to 2027:</w:t>
            </w:r>
          </w:p>
          <w:tbl>
            <w:tblPr>
              <w:tblW w:w="0" w:type="auto"/>
              <w:tblCellSpacing w:w="15" w:type="dxa"/>
              <w:tblCellMar>
                <w:left w:w="0" w:type="dxa"/>
                <w:bottom w:w="300" w:type="dxa"/>
                <w:right w:w="0" w:type="dxa"/>
              </w:tblCellMar>
              <w:tblLook w:val="04A0" w:firstRow="1" w:lastRow="0" w:firstColumn="1" w:lastColumn="0" w:noHBand="0" w:noVBand="1"/>
            </w:tblPr>
            <w:tblGrid>
              <w:gridCol w:w="8700"/>
            </w:tblGrid>
            <w:tr w:rsidR="007B7ABE" w:rsidRPr="007B7ABE" w14:paraId="63DB58B2" w14:textId="77777777">
              <w:trPr>
                <w:tblCellSpacing w:w="15" w:type="dxa"/>
              </w:trPr>
              <w:tc>
                <w:tcPr>
                  <w:tcW w:w="0" w:type="auto"/>
                  <w:vAlign w:val="center"/>
                  <w:hideMark/>
                </w:tcPr>
                <w:p w14:paraId="1BC86E98" w14:textId="77777777" w:rsidR="007B7ABE" w:rsidRPr="007B7ABE" w:rsidRDefault="007B7ABE" w:rsidP="007B7ABE">
                  <w:pPr>
                    <w:numPr>
                      <w:ilvl w:val="0"/>
                      <w:numId w:val="2"/>
                    </w:numPr>
                  </w:pPr>
                  <w:r w:rsidRPr="007B7ABE">
                    <w:t xml:space="preserve">The Department for Education (DfE) has </w:t>
                  </w:r>
                  <w:hyperlink r:id="rId11" w:history="1">
                    <w:r w:rsidRPr="007B7ABE">
                      <w:rPr>
                        <w:rStyle w:val="Hyperlink"/>
                      </w:rPr>
                      <w:t>specified the courses which are subject to the requirements set out in the regulations from academic year 2026 to 2027 onward</w:t>
                    </w:r>
                  </w:hyperlink>
                  <w:r w:rsidRPr="007B7ABE">
                    <w:t xml:space="preserve">. It is important to be clear that the list of specified courses does not replace or otherwise affect the list of </w:t>
                  </w:r>
                  <w:hyperlink r:id="rId12" w:history="1">
                    <w:r w:rsidRPr="007B7ABE">
                      <w:rPr>
                        <w:rStyle w:val="Hyperlink"/>
                      </w:rPr>
                      <w:t>courses eligible for student support funding</w:t>
                    </w:r>
                  </w:hyperlink>
                  <w:r w:rsidRPr="007B7ABE">
                    <w:t>.</w:t>
                  </w:r>
                </w:p>
                <w:p w14:paraId="73478453" w14:textId="77777777" w:rsidR="007B7ABE" w:rsidRPr="007B7ABE" w:rsidRDefault="007B7ABE" w:rsidP="007B7ABE">
                  <w:pPr>
                    <w:numPr>
                      <w:ilvl w:val="0"/>
                      <w:numId w:val="2"/>
                    </w:numPr>
                  </w:pPr>
                  <w:r w:rsidRPr="007B7ABE">
                    <w:t xml:space="preserve">All providers that intend to deliver a specified FE ITE course are required to register with DfE prior to each academic year. Please see the </w:t>
                  </w:r>
                  <w:hyperlink r:id="rId13" w:history="1">
                    <w:r w:rsidRPr="007B7ABE">
                      <w:rPr>
                        <w:rStyle w:val="Hyperlink"/>
                      </w:rPr>
                      <w:t>registration handbook</w:t>
                    </w:r>
                  </w:hyperlink>
                  <w:r w:rsidRPr="007B7ABE">
                    <w:t xml:space="preserve"> for further details. Further information on the registration requirement is provided in item 2 below.</w:t>
                  </w:r>
                </w:p>
                <w:p w14:paraId="19AC4C75" w14:textId="77777777" w:rsidR="007B7ABE" w:rsidRPr="007B7ABE" w:rsidRDefault="007B7ABE" w:rsidP="007B7ABE">
                  <w:pPr>
                    <w:numPr>
                      <w:ilvl w:val="0"/>
                      <w:numId w:val="2"/>
                    </w:numPr>
                  </w:pPr>
                  <w:r w:rsidRPr="007B7ABE">
                    <w:t xml:space="preserve">All providers of specified FE ITE courses commencing in academic year 2026 to 2027 are required to have regard to </w:t>
                  </w:r>
                  <w:hyperlink r:id="rId14" w:history="1">
                    <w:r w:rsidRPr="007B7ABE">
                      <w:rPr>
                        <w:rStyle w:val="Hyperlink"/>
                      </w:rPr>
                      <w:t>curriculum content guidance</w:t>
                    </w:r>
                  </w:hyperlink>
                  <w:r w:rsidRPr="007B7ABE">
                    <w:t>.</w:t>
                  </w:r>
                </w:p>
                <w:p w14:paraId="01FDD1FD" w14:textId="77777777" w:rsidR="007B7ABE" w:rsidRPr="007B7ABE" w:rsidRDefault="007B7ABE" w:rsidP="007B7ABE">
                  <w:pPr>
                    <w:numPr>
                      <w:ilvl w:val="0"/>
                      <w:numId w:val="2"/>
                    </w:numPr>
                  </w:pPr>
                  <w:r w:rsidRPr="007B7ABE">
                    <w:t xml:space="preserve">All providers of specified FE ITE courses commencing in academic year 2026 to 2027 are required to have regard to </w:t>
                  </w:r>
                  <w:hyperlink r:id="rId15" w:history="1">
                    <w:r w:rsidRPr="007B7ABE">
                      <w:rPr>
                        <w:rStyle w:val="Hyperlink"/>
                      </w:rPr>
                      <w:t>guidance on course delivery</w:t>
                    </w:r>
                  </w:hyperlink>
                  <w:r w:rsidRPr="007B7ABE">
                    <w:t xml:space="preserve">. This delivery guidance replaces the previous non statutory guidance, which has now been withdrawn. Courses that commenced prior to academic year 2026 </w:t>
                  </w:r>
                  <w:r w:rsidRPr="007B7ABE">
                    <w:lastRenderedPageBreak/>
                    <w:t>to 2027 should refer to this new guidance, while noting that it does not have any statutory effect for such courses.</w:t>
                  </w:r>
                </w:p>
                <w:p w14:paraId="016D9435" w14:textId="77777777" w:rsidR="007B7ABE" w:rsidRPr="007B7ABE" w:rsidRDefault="007B7ABE" w:rsidP="007B7ABE">
                  <w:pPr>
                    <w:numPr>
                      <w:ilvl w:val="0"/>
                      <w:numId w:val="2"/>
                    </w:numPr>
                  </w:pPr>
                  <w:r w:rsidRPr="007B7ABE">
                    <w:t xml:space="preserve">All providers of specified FE ITE courses commencing in academic year 2026 to 2027 are required to </w:t>
                  </w:r>
                  <w:hyperlink r:id="rId16" w:history="1">
                    <w:r w:rsidRPr="007B7ABE">
                      <w:rPr>
                        <w:rStyle w:val="Hyperlink"/>
                      </w:rPr>
                      <w:t>submit data to DfE</w:t>
                    </w:r>
                  </w:hyperlink>
                  <w:r w:rsidRPr="007B7ABE">
                    <w:t>. Further information on the process that will support this requirement will follow in future newsletters. We expect the data collection for academic year 2026 to 2027 to take place in spring 2027.</w:t>
                  </w:r>
                </w:p>
              </w:tc>
            </w:tr>
          </w:tbl>
          <w:p w14:paraId="70E69247" w14:textId="77777777" w:rsidR="007B7ABE" w:rsidRPr="007B7ABE" w:rsidRDefault="007B7ABE" w:rsidP="007B7ABE">
            <w:r w:rsidRPr="007B7ABE">
              <w:lastRenderedPageBreak/>
              <w:pict w14:anchorId="6A89E35C">
                <v:rect id="_x0000_i1063" style="width:468pt;height:.5pt" o:hralign="center" o:hrstd="t" o:hr="t" fillcolor="#a0a0a0" stroked="f"/>
              </w:pict>
            </w:r>
          </w:p>
          <w:p w14:paraId="588690EC" w14:textId="77777777" w:rsidR="007B7ABE" w:rsidRPr="007B7ABE" w:rsidRDefault="007B7ABE" w:rsidP="007B7ABE">
            <w:pPr>
              <w:rPr>
                <w:b/>
                <w:bCs/>
              </w:rPr>
            </w:pPr>
            <w:r w:rsidRPr="007B7ABE">
              <w:rPr>
                <w:b/>
                <w:bCs/>
              </w:rPr>
              <w:t>2. FE ITE provider registration for academic year 2026 to 2027</w:t>
            </w:r>
          </w:p>
          <w:p w14:paraId="3D729390" w14:textId="77777777" w:rsidR="007B7ABE" w:rsidRPr="007B7ABE" w:rsidRDefault="007B7ABE" w:rsidP="007B7ABE">
            <w:r w:rsidRPr="007B7ABE">
              <w:t xml:space="preserve">FE ITE provider registration for academic year 2026 to 2027 will open on 5 May 2026 and will close on 3 July. </w:t>
            </w:r>
          </w:p>
          <w:p w14:paraId="6F93CF61" w14:textId="77777777" w:rsidR="007B7ABE" w:rsidRPr="007B7ABE" w:rsidRDefault="007B7ABE" w:rsidP="007B7ABE">
            <w:r w:rsidRPr="007B7ABE">
              <w:t>DfE has tested both the handbook and the registration process with a range of providers from across the FE ITE sector. Feedback noted that the process is straightforward and not overly time-consuming. The accompanying guidance outlines the information that you will need to have to hand to make completion of the form as simple as possible.</w:t>
            </w:r>
          </w:p>
          <w:p w14:paraId="1487B4CD" w14:textId="77777777" w:rsidR="007B7ABE" w:rsidRPr="007B7ABE" w:rsidRDefault="007B7ABE" w:rsidP="007B7ABE">
            <w:pPr>
              <w:rPr>
                <w:b/>
                <w:bCs/>
              </w:rPr>
            </w:pPr>
            <w:r w:rsidRPr="007B7ABE">
              <w:rPr>
                <w:b/>
                <w:bCs/>
              </w:rPr>
              <w:t xml:space="preserve">FE ITE providers will register with DfE via an online form. The link to the form will be added to the </w:t>
            </w:r>
            <w:hyperlink r:id="rId17" w:history="1">
              <w:r w:rsidRPr="007B7ABE">
                <w:rPr>
                  <w:rStyle w:val="Hyperlink"/>
                  <w:b/>
                  <w:bCs/>
                </w:rPr>
                <w:t>handbook</w:t>
              </w:r>
            </w:hyperlink>
            <w:r w:rsidRPr="007B7ABE">
              <w:rPr>
                <w:b/>
                <w:bCs/>
              </w:rPr>
              <w:t xml:space="preserve"> on 5 May. A provider will only be confirmed to have completed their registration once a compliant registration return has been submitted to the DfE, and the academic authority has provided final confirmation via email. All details are included in the handbook.</w:t>
            </w:r>
          </w:p>
          <w:p w14:paraId="352FD9FD" w14:textId="77777777" w:rsidR="007B7ABE" w:rsidRPr="007B7ABE" w:rsidRDefault="007B7ABE" w:rsidP="007B7ABE">
            <w:r w:rsidRPr="007B7ABE">
              <w:t xml:space="preserve">We suggest that all FE ITE providers </w:t>
            </w:r>
            <w:proofErr w:type="spellStart"/>
            <w:r w:rsidRPr="007B7ABE">
              <w:t>familiarise</w:t>
            </w:r>
            <w:proofErr w:type="spellEnd"/>
            <w:r w:rsidRPr="007B7ABE">
              <w:t xml:space="preserve"> themselves with the requirements of the handbook prior to registration opening. This includes a summary of the information that we suggest that you gather prior to completing the registration form.</w:t>
            </w:r>
          </w:p>
          <w:p w14:paraId="07CA9DA0" w14:textId="77777777" w:rsidR="007B7ABE" w:rsidRPr="007B7ABE" w:rsidRDefault="007B7ABE" w:rsidP="007B7ABE">
            <w:r w:rsidRPr="007B7ABE">
              <w:t>FE ITE providers will be able to ask questions relevant to the registration process in the planned FE ITE reform webinars. See item 3 below for further information.</w:t>
            </w:r>
          </w:p>
          <w:p w14:paraId="030DA705" w14:textId="77777777" w:rsidR="007B7ABE" w:rsidRPr="007B7ABE" w:rsidRDefault="007B7ABE" w:rsidP="007B7ABE">
            <w:r w:rsidRPr="007B7ABE">
              <w:pict w14:anchorId="46E4208E">
                <v:rect id="_x0000_i1064" style="width:468pt;height:.5pt" o:hralign="center" o:hrstd="t" o:hr="t" fillcolor="#a0a0a0" stroked="f"/>
              </w:pict>
            </w:r>
          </w:p>
          <w:p w14:paraId="3DCD1E84" w14:textId="77777777" w:rsidR="007B7ABE" w:rsidRPr="007B7ABE" w:rsidRDefault="007B7ABE" w:rsidP="007B7ABE">
            <w:pPr>
              <w:rPr>
                <w:b/>
                <w:bCs/>
              </w:rPr>
            </w:pPr>
            <w:r w:rsidRPr="007B7ABE">
              <w:rPr>
                <w:b/>
                <w:bCs/>
              </w:rPr>
              <w:t>3. FE ITE reform webinars, April and May 2026</w:t>
            </w:r>
          </w:p>
          <w:p w14:paraId="01189489" w14:textId="77777777" w:rsidR="007B7ABE" w:rsidRPr="007B7ABE" w:rsidRDefault="007B7ABE" w:rsidP="007B7ABE">
            <w:r w:rsidRPr="007B7ABE">
              <w:t xml:space="preserve">DfE will hold a series of webinars to provide further details on the requirements of the regulations detailed in item 1 above with an emphasis on the FE ITE registration process. </w:t>
            </w:r>
          </w:p>
          <w:p w14:paraId="27070970" w14:textId="77777777" w:rsidR="007B7ABE" w:rsidRPr="007B7ABE" w:rsidRDefault="007B7ABE" w:rsidP="007B7ABE">
            <w:r w:rsidRPr="007B7ABE">
              <w:lastRenderedPageBreak/>
              <w:t xml:space="preserve">The webinars will also provide an opportunity for attendees to ask questions, which DfE will </w:t>
            </w:r>
            <w:proofErr w:type="spellStart"/>
            <w:r w:rsidRPr="007B7ABE">
              <w:t>endeavour</w:t>
            </w:r>
            <w:proofErr w:type="spellEnd"/>
            <w:r w:rsidRPr="007B7ABE">
              <w:t xml:space="preserve"> to answer on the day. </w:t>
            </w:r>
          </w:p>
          <w:p w14:paraId="5401D3F8" w14:textId="77777777" w:rsidR="007B7ABE" w:rsidRPr="007B7ABE" w:rsidRDefault="007B7ABE" w:rsidP="007B7ABE">
            <w:r w:rsidRPr="007B7ABE">
              <w:t xml:space="preserve">Unanswered questions will be addressed via a FAQ document, which we will circulate to attendees after the completion of the webinar series. </w:t>
            </w:r>
          </w:p>
          <w:p w14:paraId="652DC4F8" w14:textId="77777777" w:rsidR="007B7ABE" w:rsidRPr="007B7ABE" w:rsidRDefault="007B7ABE" w:rsidP="007B7ABE">
            <w:r w:rsidRPr="007B7ABE">
              <w:t xml:space="preserve">The webinars are open to the wider FE ITE sector, however they will be of greatest interest to HEI, college-based &amp; independent ITE providers (particularly those colleagues responsible for a) course quality and b) trainee administration and funding). </w:t>
            </w:r>
          </w:p>
          <w:p w14:paraId="27EA4798" w14:textId="77777777" w:rsidR="007B7ABE" w:rsidRPr="007B7ABE" w:rsidRDefault="007B7ABE" w:rsidP="007B7ABE">
            <w:r w:rsidRPr="007B7ABE">
              <w:t>You can sign up to the webinars at the following links:</w:t>
            </w:r>
            <w:r w:rsidRPr="007B7ABE">
              <w:br/>
              <w:t xml:space="preserve">• </w:t>
            </w:r>
            <w:hyperlink r:id="rId18" w:history="1">
              <w:r w:rsidRPr="007B7ABE">
                <w:rPr>
                  <w:rStyle w:val="Hyperlink"/>
                </w:rPr>
                <w:t>Tuesday 28 April, 09.30 – 10.30</w:t>
              </w:r>
            </w:hyperlink>
            <w:r w:rsidRPr="007B7ABE">
              <w:br/>
              <w:t xml:space="preserve">• </w:t>
            </w:r>
            <w:hyperlink r:id="rId19" w:history="1">
              <w:r w:rsidRPr="007B7ABE">
                <w:rPr>
                  <w:rStyle w:val="Hyperlink"/>
                </w:rPr>
                <w:t>Tuesday 5 May 16.30 – 17.30</w:t>
              </w:r>
            </w:hyperlink>
            <w:r w:rsidRPr="007B7ABE">
              <w:br/>
              <w:t xml:space="preserve">• </w:t>
            </w:r>
            <w:hyperlink r:id="rId20" w:history="1">
              <w:r w:rsidRPr="007B7ABE">
                <w:rPr>
                  <w:rStyle w:val="Hyperlink"/>
                </w:rPr>
                <w:t>Tuesday 19 May 15.30 – 16.30</w:t>
              </w:r>
            </w:hyperlink>
          </w:p>
          <w:p w14:paraId="61C96277" w14:textId="77777777" w:rsidR="007B7ABE" w:rsidRPr="007B7ABE" w:rsidRDefault="007B7ABE" w:rsidP="007B7ABE">
            <w:r w:rsidRPr="007B7ABE">
              <w:t>As each webinar will cover the same content, please only sign-up to one date.</w:t>
            </w:r>
          </w:p>
          <w:p w14:paraId="05D35DAE" w14:textId="77777777" w:rsidR="007B7ABE" w:rsidRPr="007B7ABE" w:rsidRDefault="007B7ABE" w:rsidP="007B7ABE">
            <w:r w:rsidRPr="007B7ABE">
              <w:t>Please note that the webinars will not be recorded.</w:t>
            </w:r>
          </w:p>
          <w:p w14:paraId="18BD85A6" w14:textId="77777777" w:rsidR="007B7ABE" w:rsidRPr="007B7ABE" w:rsidRDefault="007B7ABE" w:rsidP="007B7ABE">
            <w:r w:rsidRPr="007B7ABE">
              <w:t xml:space="preserve">If you have any questions, please contact the FE ITE team at DfE at </w:t>
            </w:r>
            <w:hyperlink r:id="rId21" w:history="1">
              <w:r w:rsidRPr="007B7ABE">
                <w:rPr>
                  <w:rStyle w:val="Hyperlink"/>
                </w:rPr>
                <w:t>FE.ITE@education.gov.uk</w:t>
              </w:r>
            </w:hyperlink>
          </w:p>
          <w:p w14:paraId="39BCF5F1" w14:textId="77777777" w:rsidR="007B7ABE" w:rsidRPr="007B7ABE" w:rsidRDefault="007B7ABE" w:rsidP="007B7ABE">
            <w:r w:rsidRPr="007B7ABE">
              <w:pict w14:anchorId="38C1C326">
                <v:rect id="_x0000_i1065" style="width:468pt;height:.5pt" o:hralign="center" o:hrstd="t" o:hr="t" fillcolor="#a0a0a0" stroked="f"/>
              </w:pict>
            </w:r>
          </w:p>
          <w:p w14:paraId="2133E0B7" w14:textId="77777777" w:rsidR="007B7ABE" w:rsidRPr="007B7ABE" w:rsidRDefault="007B7ABE" w:rsidP="007B7ABE">
            <w:pPr>
              <w:rPr>
                <w:b/>
                <w:bCs/>
              </w:rPr>
            </w:pPr>
            <w:r w:rsidRPr="007B7ABE">
              <w:rPr>
                <w:b/>
                <w:bCs/>
              </w:rPr>
              <w:t>4. FE ITE course credit values under LLE</w:t>
            </w:r>
          </w:p>
          <w:p w14:paraId="5E408EDE" w14:textId="77777777" w:rsidR="007B7ABE" w:rsidRPr="007B7ABE" w:rsidRDefault="007B7ABE" w:rsidP="007B7ABE">
            <w:pPr>
              <w:rPr>
                <w:b/>
                <w:bCs/>
              </w:rPr>
            </w:pPr>
            <w:r w:rsidRPr="007B7ABE">
              <w:rPr>
                <w:b/>
                <w:bCs/>
              </w:rPr>
              <w:t>The Lifelong Learning (Fee Limits) Regulations 2026 will set tuition fee limits on a credit basis for courses and modules commencing from 1 January 2027.</w:t>
            </w:r>
          </w:p>
          <w:p w14:paraId="6DB5B1F0" w14:textId="77777777" w:rsidR="007B7ABE" w:rsidRPr="007B7ABE" w:rsidRDefault="007B7ABE" w:rsidP="007B7ABE">
            <w:r w:rsidRPr="007B7ABE">
              <w:t xml:space="preserve">As such, the list of </w:t>
            </w:r>
            <w:hyperlink r:id="rId22" w:history="1">
              <w:r w:rsidRPr="007B7ABE">
                <w:rPr>
                  <w:rStyle w:val="Hyperlink"/>
                </w:rPr>
                <w:t>courses eligible to receive student support funding</w:t>
              </w:r>
            </w:hyperlink>
            <w:r w:rsidRPr="007B7ABE">
              <w:t xml:space="preserve"> has been updated to reference the credit value limits that will apply from 1 January 2027 onwards.</w:t>
            </w:r>
          </w:p>
          <w:p w14:paraId="6E78357A" w14:textId="77777777" w:rsidR="007B7ABE" w:rsidRPr="007B7ABE" w:rsidRDefault="007B7ABE" w:rsidP="007B7ABE">
            <w:r w:rsidRPr="007B7ABE">
              <w:t>Credit value limits apply will to each course regardless of delivery mode (full time and part time courses).</w:t>
            </w:r>
          </w:p>
          <w:p w14:paraId="14A87BBD" w14:textId="77777777" w:rsidR="007B7ABE" w:rsidRPr="007B7ABE" w:rsidRDefault="007B7ABE" w:rsidP="007B7ABE">
            <w:r w:rsidRPr="007B7ABE">
              <w:pict w14:anchorId="7C68614B">
                <v:rect id="_x0000_i1066" style="width:468pt;height:.5pt" o:hralign="center" o:hrstd="t" o:hr="t" fillcolor="#a0a0a0" stroked="f"/>
              </w:pict>
            </w:r>
          </w:p>
          <w:p w14:paraId="1E9FC33A" w14:textId="7BDC4A5B" w:rsidR="007B7ABE" w:rsidRPr="007B7ABE" w:rsidRDefault="007B7ABE" w:rsidP="007B7ABE"/>
        </w:tc>
      </w:tr>
    </w:tbl>
    <w:p w14:paraId="46C5A183" w14:textId="77777777" w:rsidR="004239FC" w:rsidRDefault="004239FC"/>
    <w:sectPr w:rsidR="004239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093A"/>
    <w:multiLevelType w:val="multilevel"/>
    <w:tmpl w:val="5A8C37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7E47B6C"/>
    <w:multiLevelType w:val="multilevel"/>
    <w:tmpl w:val="6BAE75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135670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54478508">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ABE"/>
    <w:rsid w:val="00034915"/>
    <w:rsid w:val="00232BED"/>
    <w:rsid w:val="002408F7"/>
    <w:rsid w:val="004239FC"/>
    <w:rsid w:val="007B7ABE"/>
    <w:rsid w:val="008102AD"/>
    <w:rsid w:val="00B56462"/>
    <w:rsid w:val="00C73394"/>
    <w:rsid w:val="00E32558"/>
    <w:rsid w:val="00E80574"/>
    <w:rsid w:val="00F94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E56B6"/>
  <w15:chartTrackingRefBased/>
  <w15:docId w15:val="{EB82A478-467C-426E-B207-6956E34B2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7A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7A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7A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7A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7A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7A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7A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7A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7A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A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7A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7A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7A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7A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7A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7A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7A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7ABE"/>
    <w:rPr>
      <w:rFonts w:eastAsiaTheme="majorEastAsia" w:cstheme="majorBidi"/>
      <w:color w:val="272727" w:themeColor="text1" w:themeTint="D8"/>
    </w:rPr>
  </w:style>
  <w:style w:type="paragraph" w:styleId="Title">
    <w:name w:val="Title"/>
    <w:basedOn w:val="Normal"/>
    <w:next w:val="Normal"/>
    <w:link w:val="TitleChar"/>
    <w:uiPriority w:val="10"/>
    <w:qFormat/>
    <w:rsid w:val="007B7A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7A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7A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7A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7ABE"/>
    <w:pPr>
      <w:spacing w:before="160"/>
      <w:jc w:val="center"/>
    </w:pPr>
    <w:rPr>
      <w:i/>
      <w:iCs/>
      <w:color w:val="404040" w:themeColor="text1" w:themeTint="BF"/>
    </w:rPr>
  </w:style>
  <w:style w:type="character" w:customStyle="1" w:styleId="QuoteChar">
    <w:name w:val="Quote Char"/>
    <w:basedOn w:val="DefaultParagraphFont"/>
    <w:link w:val="Quote"/>
    <w:uiPriority w:val="29"/>
    <w:rsid w:val="007B7ABE"/>
    <w:rPr>
      <w:i/>
      <w:iCs/>
      <w:color w:val="404040" w:themeColor="text1" w:themeTint="BF"/>
    </w:rPr>
  </w:style>
  <w:style w:type="paragraph" w:styleId="ListParagraph">
    <w:name w:val="List Paragraph"/>
    <w:basedOn w:val="Normal"/>
    <w:uiPriority w:val="34"/>
    <w:qFormat/>
    <w:rsid w:val="007B7ABE"/>
    <w:pPr>
      <w:ind w:left="720"/>
      <w:contextualSpacing/>
    </w:pPr>
  </w:style>
  <w:style w:type="character" w:styleId="IntenseEmphasis">
    <w:name w:val="Intense Emphasis"/>
    <w:basedOn w:val="DefaultParagraphFont"/>
    <w:uiPriority w:val="21"/>
    <w:qFormat/>
    <w:rsid w:val="007B7ABE"/>
    <w:rPr>
      <w:i/>
      <w:iCs/>
      <w:color w:val="0F4761" w:themeColor="accent1" w:themeShade="BF"/>
    </w:rPr>
  </w:style>
  <w:style w:type="paragraph" w:styleId="IntenseQuote">
    <w:name w:val="Intense Quote"/>
    <w:basedOn w:val="Normal"/>
    <w:next w:val="Normal"/>
    <w:link w:val="IntenseQuoteChar"/>
    <w:uiPriority w:val="30"/>
    <w:qFormat/>
    <w:rsid w:val="007B7A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7ABE"/>
    <w:rPr>
      <w:i/>
      <w:iCs/>
      <w:color w:val="0F4761" w:themeColor="accent1" w:themeShade="BF"/>
    </w:rPr>
  </w:style>
  <w:style w:type="character" w:styleId="IntenseReference">
    <w:name w:val="Intense Reference"/>
    <w:basedOn w:val="DefaultParagraphFont"/>
    <w:uiPriority w:val="32"/>
    <w:qFormat/>
    <w:rsid w:val="007B7ABE"/>
    <w:rPr>
      <w:b/>
      <w:bCs/>
      <w:smallCaps/>
      <w:color w:val="0F4761" w:themeColor="accent1" w:themeShade="BF"/>
      <w:spacing w:val="5"/>
    </w:rPr>
  </w:style>
  <w:style w:type="character" w:styleId="Hyperlink">
    <w:name w:val="Hyperlink"/>
    <w:basedOn w:val="DefaultParagraphFont"/>
    <w:uiPriority w:val="99"/>
    <w:unhideWhenUsed/>
    <w:rsid w:val="007B7ABE"/>
    <w:rPr>
      <w:color w:val="467886" w:themeColor="hyperlink"/>
      <w:u w:val="single"/>
    </w:rPr>
  </w:style>
  <w:style w:type="character" w:styleId="UnresolvedMention">
    <w:name w:val="Unresolved Mention"/>
    <w:basedOn w:val="DefaultParagraphFont"/>
    <w:uiPriority w:val="99"/>
    <w:semiHidden/>
    <w:unhideWhenUsed/>
    <w:rsid w:val="007B7A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ITE%40education.gov.uk" TargetMode="External"/><Relationship Id="rId13" Type="http://schemas.openxmlformats.org/officeDocument/2006/relationships/hyperlink" Target="https://www.gov.uk/government/publications/further-education-initial-teacher-education/registration-requirements-for-providers-of-specified-further-education-initial-teacher-education-courses" TargetMode="External"/><Relationship Id="rId18" Type="http://schemas.openxmlformats.org/officeDocument/2006/relationships/hyperlink" Target="https://events.teams.microsoft.com/event/a979ce2f-551d-4883-8697-47cd1c152238%40fad277c9-c60a-4da1-b5f3-b3b8b34a82f9" TargetMode="External"/><Relationship Id="rId3" Type="http://schemas.openxmlformats.org/officeDocument/2006/relationships/settings" Target="settings.xml"/><Relationship Id="rId21" Type="http://schemas.openxmlformats.org/officeDocument/2006/relationships/hyperlink" Target="mailto:%20FE.ITE%40education.gov.uk" TargetMode="External"/><Relationship Id="rId7" Type="http://schemas.openxmlformats.org/officeDocument/2006/relationships/hyperlink" Target="https://www.gov.uk/government/organisations/department-for-education/about/personal-information-charter" TargetMode="External"/><Relationship Id="rId12" Type="http://schemas.openxmlformats.org/officeDocument/2006/relationships/hyperlink" Target="https://www.gov.uk/government/publications/further-education-initial-teacher-education/recognised-further-education-teacher-training-courses-eligible-for-student-support" TargetMode="External"/><Relationship Id="rId17" Type="http://schemas.openxmlformats.org/officeDocument/2006/relationships/hyperlink" Target="https://www.gov.uk/government/publications/further-education-initial-teacher-education/registration-requirements-for-providers-of-specified-further-education-initial-teacher-education-courses" TargetMode="External"/><Relationship Id="rId2" Type="http://schemas.openxmlformats.org/officeDocument/2006/relationships/styles" Target="styles.xml"/><Relationship Id="rId16" Type="http://schemas.openxmlformats.org/officeDocument/2006/relationships/hyperlink" Target="https://www.gov.uk/government/publications/further-education-initial-teacher-education/provision-of-information-requirements-for-providers-of-specified-further-education-initial-teacher-education-courses" TargetMode="External"/><Relationship Id="rId20" Type="http://schemas.openxmlformats.org/officeDocument/2006/relationships/hyperlink" Target="https://events.teams.microsoft.com/event/8f01b13e-ad32-4f49-92b8-bbd1e7e51fc4%40fad277c9-c60a-4da1-b5f3-b3b8b34a82f9" TargetMode="External"/><Relationship Id="rId1" Type="http://schemas.openxmlformats.org/officeDocument/2006/relationships/numbering" Target="numbering.xml"/><Relationship Id="rId6" Type="http://schemas.openxmlformats.org/officeDocument/2006/relationships/hyperlink" Target="mailto:FE.ITEnewsletter%40education.gov.uk" TargetMode="External"/><Relationship Id="rId11" Type="http://schemas.openxmlformats.org/officeDocument/2006/relationships/hyperlink" Target="https://www.gov.uk/government/publications/further-education-initial-teacher-education/list-of-specified-further-education-initial-teacher-education-training-courses" TargetMode="External"/><Relationship Id="rId24" Type="http://schemas.openxmlformats.org/officeDocument/2006/relationships/theme" Target="theme/theme1.xml"/><Relationship Id="rId5" Type="http://schemas.openxmlformats.org/officeDocument/2006/relationships/hyperlink" Target="https://www.gov.uk/government/publications/further-education-initial-teacher-education" TargetMode="External"/><Relationship Id="rId15" Type="http://schemas.openxmlformats.org/officeDocument/2006/relationships/hyperlink" Target="https://www.gov.uk/government/publications/further-education-initial-teacher-education/delivery-guidance-for-courses-of-further-education-initial-teacher-education" TargetMode="External"/><Relationship Id="rId23" Type="http://schemas.openxmlformats.org/officeDocument/2006/relationships/fontTable" Target="fontTable.xml"/><Relationship Id="rId10" Type="http://schemas.openxmlformats.org/officeDocument/2006/relationships/hyperlink" Target="https://www.legislation.gov.uk/uksi/2026/382/contents/made" TargetMode="External"/><Relationship Id="rId19" Type="http://schemas.openxmlformats.org/officeDocument/2006/relationships/hyperlink" Target="https://events.teams.microsoft.com/event/271dff88-5337-4f70-be8f-9bf6c281365f%40fad277c9-c60a-4da1-b5f3-b3b8b34a82f9" TargetMode="External"/><Relationship Id="rId4" Type="http://schemas.openxmlformats.org/officeDocument/2006/relationships/webSettings" Target="webSettings.xml"/><Relationship Id="rId9" Type="http://schemas.openxmlformats.org/officeDocument/2006/relationships/hyperlink" Target="https://www.gov.uk/government/publications/post-16-education-and-skills-white-paper" TargetMode="External"/><Relationship Id="rId14" Type="http://schemas.openxmlformats.org/officeDocument/2006/relationships/hyperlink" Target="https://www.gov.uk/government/publications/further-education-initial-teacher-education/curriculum-content-guidance-for-courses-of-further-education-initial-teacher-education" TargetMode="External"/><Relationship Id="rId22" Type="http://schemas.openxmlformats.org/officeDocument/2006/relationships/hyperlink" Target="https://www.gov.uk/government/publications/further-education-initial-teacher-education/recognised-further-education-teacher-training-courses-eligible-for-student-sup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1359</Words>
  <Characters>7751</Characters>
  <Application>Microsoft Office Word</Application>
  <DocSecurity>0</DocSecurity>
  <Lines>64</Lines>
  <Paragraphs>18</Paragraphs>
  <ScaleCrop>false</ScaleCrop>
  <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Max Fincher</cp:lastModifiedBy>
  <cp:revision>1</cp:revision>
  <dcterms:created xsi:type="dcterms:W3CDTF">2026-04-16T08:24:00Z</dcterms:created>
  <dcterms:modified xsi:type="dcterms:W3CDTF">2026-04-16T08:26:00Z</dcterms:modified>
</cp:coreProperties>
</file>