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7A94B856" w14:textId="148DA3C8" w:rsidR="00786EAD" w:rsidRPr="00923D67" w:rsidRDefault="00983020" w:rsidP="00786EAD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Note of </w:t>
      </w:r>
      <w:r w:rsidR="00807E48" w:rsidRPr="00923D67">
        <w:rPr>
          <w:rFonts w:ascii="Arial" w:hAnsi="Arial" w:cs="Arial"/>
          <w:b/>
          <w:bCs/>
          <w:sz w:val="22"/>
          <w:szCs w:val="22"/>
          <w:lang w:eastAsia="en-US"/>
        </w:rPr>
        <w:t>the meeting of the University and Schools Council for the Education of Teachers (USCET)</w:t>
      </w:r>
      <w:r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 held </w:t>
      </w:r>
      <w:r w:rsidR="00D72F48"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at 10am </w:t>
      </w:r>
      <w:r w:rsidR="00786EAD"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on Thursday </w:t>
      </w:r>
      <w:r w:rsidR="00BA1141">
        <w:rPr>
          <w:rFonts w:ascii="Arial" w:hAnsi="Arial" w:cs="Arial"/>
          <w:b/>
          <w:bCs/>
          <w:sz w:val="22"/>
          <w:szCs w:val="22"/>
          <w:lang w:eastAsia="en-US"/>
        </w:rPr>
        <w:t>29 January 2026</w:t>
      </w:r>
      <w:r w:rsidR="00805639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  <w:r w:rsidR="003664CA" w:rsidRPr="00923D67">
        <w:rPr>
          <w:rFonts w:ascii="Arial" w:hAnsi="Arial" w:cs="Arial"/>
          <w:b/>
          <w:bCs/>
          <w:sz w:val="22"/>
          <w:szCs w:val="22"/>
          <w:lang w:eastAsia="en-US"/>
        </w:rPr>
        <w:t>via zoom</w:t>
      </w:r>
    </w:p>
    <w:p w14:paraId="206479FD" w14:textId="3670B4B4" w:rsidR="00E007A2" w:rsidRPr="00923D67" w:rsidRDefault="00E007A2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4C864281" w14:textId="77777777" w:rsidR="00A53D0F" w:rsidRPr="00923D67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12E19077" w14:textId="23E872DB" w:rsidR="00A00FFF" w:rsidRPr="00923D67" w:rsidRDefault="0037077C" w:rsidP="00983020">
      <w:pPr>
        <w:rPr>
          <w:rFonts w:ascii="Arial" w:eastAsia="Times New Roman" w:hAnsi="Arial" w:cs="Arial"/>
          <w:sz w:val="22"/>
          <w:szCs w:val="22"/>
          <w:u w:val="single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  <w:lang w:eastAsia="en-US"/>
        </w:rPr>
        <w:t>Attendance</w:t>
      </w:r>
    </w:p>
    <w:p w14:paraId="47CDE9F1" w14:textId="77777777" w:rsidR="00A00FFF" w:rsidRPr="00923D67" w:rsidRDefault="00A00FFF" w:rsidP="00983020">
      <w:pPr>
        <w:rPr>
          <w:rFonts w:ascii="Arial" w:eastAsia="Times New Roman" w:hAnsi="Arial" w:cs="Arial"/>
          <w:sz w:val="22"/>
          <w:szCs w:val="22"/>
          <w:u w:val="single"/>
          <w:lang w:eastAsia="en-US"/>
        </w:rPr>
      </w:pPr>
    </w:p>
    <w:p w14:paraId="55CAA92D" w14:textId="60C72322" w:rsidR="00EF0983" w:rsidRPr="00923D67" w:rsidRDefault="00EF0983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Lisa Bowen</w:t>
      </w:r>
    </w:p>
    <w:p w14:paraId="6A974952" w14:textId="051E78E3" w:rsidR="00E83643" w:rsidRPr="00923D67" w:rsidRDefault="00E83643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Rhian Davies (from 11.30am)</w:t>
      </w:r>
    </w:p>
    <w:p w14:paraId="32A88152" w14:textId="31700CBD" w:rsidR="00650BB3" w:rsidRDefault="00650BB3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Lucy Donovan </w:t>
      </w:r>
    </w:p>
    <w:p w14:paraId="006C207A" w14:textId="469BDB2B" w:rsidR="00AA4585" w:rsidRPr="00923D67" w:rsidRDefault="00AA4585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Lisa Drury (from 11.30am)</w:t>
      </w:r>
    </w:p>
    <w:p w14:paraId="72572B68" w14:textId="77777777" w:rsidR="0090756F" w:rsidRPr="00923D67" w:rsidRDefault="0090756F" w:rsidP="0090756F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Hannah Fancourt</w:t>
      </w:r>
    </w:p>
    <w:p w14:paraId="650B908F" w14:textId="492DF520" w:rsidR="00E77B5D" w:rsidRDefault="00E77B5D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Russell Grigg (Vice Chair)</w:t>
      </w:r>
    </w:p>
    <w:p w14:paraId="475443A3" w14:textId="4640E76C" w:rsidR="0007793E" w:rsidRPr="00923D67" w:rsidRDefault="009F4E2E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 xml:space="preserve">Carwyn </w:t>
      </w:r>
      <w:r w:rsidR="0007793E" w:rsidRPr="00923D67">
        <w:rPr>
          <w:rFonts w:ascii="Arial" w:eastAsia="Times New Roman" w:hAnsi="Arial" w:cs="Arial"/>
          <w:sz w:val="22"/>
          <w:szCs w:val="22"/>
          <w:lang w:eastAsia="en-US"/>
        </w:rPr>
        <w:t>Jenkins</w:t>
      </w:r>
      <w:r w:rsidR="00171065">
        <w:rPr>
          <w:rFonts w:ascii="Arial" w:eastAsia="Times New Roman" w:hAnsi="Arial" w:cs="Arial"/>
          <w:sz w:val="22"/>
          <w:szCs w:val="22"/>
          <w:lang w:eastAsia="en-US"/>
        </w:rPr>
        <w:t xml:space="preserve"> (</w:t>
      </w:r>
      <w:r w:rsidR="00124BA1">
        <w:rPr>
          <w:rFonts w:ascii="Arial" w:eastAsia="Times New Roman" w:hAnsi="Arial" w:cs="Arial"/>
          <w:sz w:val="22"/>
          <w:szCs w:val="22"/>
          <w:lang w:eastAsia="en-US"/>
        </w:rPr>
        <w:t>from</w:t>
      </w:r>
      <w:r w:rsidR="00171065">
        <w:rPr>
          <w:rFonts w:ascii="Arial" w:eastAsia="Times New Roman" w:hAnsi="Arial" w:cs="Arial"/>
          <w:sz w:val="22"/>
          <w:szCs w:val="22"/>
          <w:lang w:eastAsia="en-US"/>
        </w:rPr>
        <w:t xml:space="preserve"> 11.30)</w:t>
      </w:r>
    </w:p>
    <w:p w14:paraId="44907440" w14:textId="569AAA5D" w:rsidR="0007793E" w:rsidRDefault="006C5507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 xml:space="preserve">Rebecca </w:t>
      </w:r>
      <w:r w:rsidR="0007793E" w:rsidRPr="00923D67">
        <w:rPr>
          <w:rFonts w:ascii="Arial" w:eastAsia="Times New Roman" w:hAnsi="Arial" w:cs="Arial"/>
          <w:sz w:val="22"/>
          <w:szCs w:val="22"/>
          <w:lang w:eastAsia="en-US"/>
        </w:rPr>
        <w:t>Jones</w:t>
      </w:r>
    </w:p>
    <w:p w14:paraId="041E8501" w14:textId="01ED2131" w:rsidR="001F1FFC" w:rsidRPr="00923D67" w:rsidRDefault="001F1FFC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James Noble-Rogers</w:t>
      </w:r>
    </w:p>
    <w:p w14:paraId="73A43F6A" w14:textId="5E42A765" w:rsidR="003D6C73" w:rsidRDefault="003D6C73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Charlotte O’Leary</w:t>
      </w:r>
    </w:p>
    <w:p w14:paraId="65CF9FDD" w14:textId="550B5D18" w:rsidR="006F63CE" w:rsidRDefault="006F63CE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 xml:space="preserve">Awen </w:t>
      </w:r>
      <w:proofErr w:type="spellStart"/>
      <w:r>
        <w:rPr>
          <w:rFonts w:ascii="Arial" w:eastAsia="Times New Roman" w:hAnsi="Arial" w:cs="Arial"/>
          <w:sz w:val="22"/>
          <w:szCs w:val="22"/>
          <w:lang w:eastAsia="en-US"/>
        </w:rPr>
        <w:t>Penri</w:t>
      </w:r>
      <w:proofErr w:type="spellEnd"/>
      <w:r>
        <w:rPr>
          <w:rFonts w:ascii="Arial" w:eastAsia="Times New Roman" w:hAnsi="Arial" w:cs="Arial"/>
          <w:sz w:val="22"/>
          <w:szCs w:val="22"/>
          <w:lang w:eastAsia="en-US"/>
        </w:rPr>
        <w:t xml:space="preserve"> (from 11.30am)</w:t>
      </w:r>
    </w:p>
    <w:p w14:paraId="53D540DB" w14:textId="51BFCD4F" w:rsidR="00DC2275" w:rsidRDefault="00DC2275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Karan Rhys-Jones</w:t>
      </w:r>
    </w:p>
    <w:p w14:paraId="7300B960" w14:textId="6179994F" w:rsidR="00C1381D" w:rsidRDefault="00C1381D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Dave Stacey</w:t>
      </w:r>
    </w:p>
    <w:p w14:paraId="3CB6F802" w14:textId="1A9373A3" w:rsidR="00843468" w:rsidRPr="00923D67" w:rsidRDefault="00843468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Sarah Stewart (chair of meeting)</w:t>
      </w:r>
    </w:p>
    <w:p w14:paraId="72C30980" w14:textId="7AB4E746" w:rsidR="00464677" w:rsidRPr="00923D67" w:rsidRDefault="00464677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Max White (from 11.30am)</w:t>
      </w:r>
    </w:p>
    <w:p w14:paraId="6001C932" w14:textId="0E579EAD" w:rsidR="00576C78" w:rsidRPr="00923D67" w:rsidRDefault="00576C78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Chris Williams</w:t>
      </w:r>
    </w:p>
    <w:p w14:paraId="11086431" w14:textId="14334E22" w:rsidR="00B65BD6" w:rsidRPr="00923D67" w:rsidRDefault="00B65BD6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482009C1" w14:textId="24EEFD75" w:rsidR="003664CA" w:rsidRPr="00923D67" w:rsidRDefault="003664CA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  <w:lang w:eastAsia="en-US"/>
        </w:rPr>
        <w:t>Apologies</w:t>
      </w:r>
    </w:p>
    <w:p w14:paraId="284BC11A" w14:textId="77777777" w:rsidR="003664CA" w:rsidRPr="00923D67" w:rsidRDefault="003664CA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7C39B14B" w14:textId="74910973" w:rsidR="003664CA" w:rsidRPr="00923D67" w:rsidRDefault="00D9773D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Liz Barry</w:t>
      </w:r>
      <w:r w:rsidR="003664CA" w:rsidRPr="00923D67">
        <w:rPr>
          <w:rFonts w:ascii="Arial" w:eastAsia="Times New Roman" w:hAnsi="Arial" w:cs="Arial"/>
          <w:sz w:val="22"/>
          <w:szCs w:val="22"/>
          <w:lang w:eastAsia="en-US"/>
        </w:rPr>
        <w:t>.</w:t>
      </w:r>
    </w:p>
    <w:p w14:paraId="2C64F8EF" w14:textId="77777777" w:rsidR="003664CA" w:rsidRPr="00923D67" w:rsidRDefault="003664CA" w:rsidP="00983020">
      <w:pPr>
        <w:rPr>
          <w:rFonts w:ascii="Arial" w:eastAsia="Times New Roman" w:hAnsi="Arial" w:cs="Arial"/>
          <w:sz w:val="22"/>
          <w:szCs w:val="22"/>
          <w:u w:val="single"/>
          <w:lang w:eastAsia="en-US"/>
        </w:rPr>
      </w:pPr>
    </w:p>
    <w:p w14:paraId="3656E7A3" w14:textId="1023118D" w:rsidR="007B2E21" w:rsidRPr="00923D67" w:rsidRDefault="007B2E21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  <w:lang w:eastAsia="en-US"/>
        </w:rPr>
        <w:t xml:space="preserve">Welcome &amp; </w:t>
      </w:r>
      <w:r w:rsidR="00F81BE3" w:rsidRPr="00923D67">
        <w:rPr>
          <w:rFonts w:ascii="Arial" w:eastAsia="Times New Roman" w:hAnsi="Arial" w:cs="Arial"/>
          <w:sz w:val="22"/>
          <w:szCs w:val="22"/>
          <w:u w:val="single"/>
          <w:lang w:eastAsia="en-US"/>
        </w:rPr>
        <w:t>introductions.</w:t>
      </w:r>
    </w:p>
    <w:p w14:paraId="548BD0F8" w14:textId="77777777" w:rsidR="00A00FFF" w:rsidRPr="00923D67" w:rsidRDefault="00A00FFF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6C742EB9" w14:textId="04A08AC0" w:rsidR="00282A6E" w:rsidRPr="00923D67" w:rsidRDefault="00A00FFF" w:rsidP="00983020">
      <w:pPr>
        <w:rPr>
          <w:rFonts w:ascii="Arial" w:eastAsia="Times New Roman" w:hAnsi="Arial" w:cs="Arial"/>
          <w:sz w:val="22"/>
          <w:szCs w:val="22"/>
          <w:u w:val="single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Colleagues were welcomed to the </w:t>
      </w:r>
      <w:r w:rsidR="00D9773D">
        <w:rPr>
          <w:rFonts w:ascii="Arial" w:eastAsia="Times New Roman" w:hAnsi="Arial" w:cs="Arial"/>
          <w:sz w:val="22"/>
          <w:szCs w:val="22"/>
          <w:lang w:eastAsia="en-US"/>
        </w:rPr>
        <w:t xml:space="preserve">second </w:t>
      </w:r>
      <w:r w:rsidR="001D68DC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meeting of </w:t>
      </w:r>
      <w:r w:rsidR="00C229D5" w:rsidRPr="00923D67">
        <w:rPr>
          <w:rFonts w:ascii="Arial" w:eastAsia="Times New Roman" w:hAnsi="Arial" w:cs="Arial"/>
          <w:sz w:val="22"/>
          <w:szCs w:val="22"/>
          <w:lang w:eastAsia="en-US"/>
        </w:rPr>
        <w:t>the 2025</w:t>
      </w:r>
      <w:r w:rsidR="001D68DC" w:rsidRPr="00923D67">
        <w:rPr>
          <w:rFonts w:ascii="Arial" w:eastAsia="Times New Roman" w:hAnsi="Arial" w:cs="Arial"/>
          <w:sz w:val="22"/>
          <w:szCs w:val="22"/>
          <w:lang w:eastAsia="en-US"/>
        </w:rPr>
        <w:t>/26</w:t>
      </w:r>
      <w:r w:rsidR="00C229D5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 academic year</w:t>
      </w:r>
      <w:r w:rsidR="00592A54" w:rsidRPr="00923D67">
        <w:rPr>
          <w:rFonts w:ascii="Arial" w:eastAsia="Times New Roman" w:hAnsi="Arial" w:cs="Arial"/>
          <w:sz w:val="22"/>
          <w:szCs w:val="22"/>
          <w:lang w:eastAsia="en-US"/>
        </w:rPr>
        <w:t>.</w:t>
      </w:r>
    </w:p>
    <w:p w14:paraId="2B355B13" w14:textId="20786CBF" w:rsidR="00493687" w:rsidRDefault="00282A6E" w:rsidP="00733166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The note of the meeting held on </w:t>
      </w:r>
      <w:r w:rsidR="00D9773D">
        <w:rPr>
          <w:rFonts w:ascii="Arial" w:eastAsia="Times New Roman" w:hAnsi="Arial" w:cs="Arial"/>
          <w:sz w:val="22"/>
          <w:szCs w:val="22"/>
          <w:lang w:eastAsia="en-US"/>
        </w:rPr>
        <w:t xml:space="preserve">16 October </w:t>
      </w:r>
      <w:r w:rsidR="00592A54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2025 </w:t>
      </w:r>
      <w:r w:rsidR="00434940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was agreed. </w:t>
      </w:r>
      <w:r w:rsidR="00826AEE" w:rsidRPr="00923D67">
        <w:rPr>
          <w:rFonts w:ascii="Arial" w:eastAsia="Times New Roman" w:hAnsi="Arial" w:cs="Arial"/>
          <w:sz w:val="22"/>
          <w:szCs w:val="22"/>
          <w:lang w:eastAsia="en-US"/>
        </w:rPr>
        <w:t>On matters arising</w:t>
      </w:r>
      <w:r w:rsidR="00493687">
        <w:rPr>
          <w:rFonts w:ascii="Arial" w:eastAsia="Times New Roman" w:hAnsi="Arial" w:cs="Arial"/>
          <w:sz w:val="22"/>
          <w:szCs w:val="22"/>
          <w:lang w:eastAsia="en-US"/>
        </w:rPr>
        <w:t>:</w:t>
      </w:r>
      <w:r w:rsidR="002E4496">
        <w:rPr>
          <w:rFonts w:ascii="Arial" w:eastAsia="Times New Roman" w:hAnsi="Arial" w:cs="Arial"/>
          <w:sz w:val="22"/>
          <w:szCs w:val="22"/>
          <w:lang w:eastAsia="en-US"/>
        </w:rPr>
        <w:br/>
      </w:r>
    </w:p>
    <w:p w14:paraId="2232BD81" w14:textId="0DEA777E" w:rsidR="00826AEE" w:rsidRDefault="00493687" w:rsidP="002E4496">
      <w:pPr>
        <w:pStyle w:val="ListParagraph"/>
        <w:numPr>
          <w:ilvl w:val="0"/>
          <w:numId w:val="36"/>
        </w:numPr>
        <w:rPr>
          <w:rFonts w:ascii="Arial" w:eastAsia="Times New Roman" w:hAnsi="Arial" w:cs="Arial"/>
        </w:rPr>
      </w:pPr>
      <w:r w:rsidRPr="002E4496">
        <w:rPr>
          <w:rFonts w:ascii="Arial" w:eastAsia="Times New Roman" w:hAnsi="Arial" w:cs="Arial"/>
        </w:rPr>
        <w:t xml:space="preserve">The Select Committee </w:t>
      </w:r>
      <w:r w:rsidR="001D67DE" w:rsidRPr="002E4496">
        <w:rPr>
          <w:rFonts w:ascii="Arial" w:eastAsia="Times New Roman" w:hAnsi="Arial" w:cs="Arial"/>
        </w:rPr>
        <w:t xml:space="preserve">report into Teacher Recruitment and Retention had </w:t>
      </w:r>
      <w:r w:rsidRPr="002E4496">
        <w:rPr>
          <w:rFonts w:ascii="Arial" w:eastAsia="Times New Roman" w:hAnsi="Arial" w:cs="Arial"/>
        </w:rPr>
        <w:t xml:space="preserve">been </w:t>
      </w:r>
      <w:r w:rsidR="001D67DE" w:rsidRPr="002E4496">
        <w:rPr>
          <w:rFonts w:ascii="Arial" w:eastAsia="Times New Roman" w:hAnsi="Arial" w:cs="Arial"/>
        </w:rPr>
        <w:t xml:space="preserve">published. The report referenced USCET’s written evidence in several places and included a recommendation that WG review the </w:t>
      </w:r>
      <w:r w:rsidR="005414A9" w:rsidRPr="002E4496">
        <w:rPr>
          <w:rFonts w:ascii="Arial" w:eastAsia="Times New Roman" w:hAnsi="Arial" w:cs="Arial"/>
        </w:rPr>
        <w:t>50%-degree</w:t>
      </w:r>
      <w:r w:rsidR="001D67DE" w:rsidRPr="002E4496">
        <w:rPr>
          <w:rFonts w:ascii="Arial" w:eastAsia="Times New Roman" w:hAnsi="Arial" w:cs="Arial"/>
        </w:rPr>
        <w:t xml:space="preserve"> relevance accreditation criteria. </w:t>
      </w:r>
      <w:r w:rsidR="005414A9" w:rsidRPr="002E4496">
        <w:rPr>
          <w:rFonts w:ascii="Arial" w:eastAsia="Times New Roman" w:hAnsi="Arial" w:cs="Arial"/>
        </w:rPr>
        <w:t xml:space="preserve">Reference was also made to the financial sustainability of ITE in Wales. </w:t>
      </w:r>
      <w:r w:rsidR="007E5EF3">
        <w:rPr>
          <w:rFonts w:ascii="Arial" w:eastAsia="Times New Roman" w:hAnsi="Arial" w:cs="Arial"/>
        </w:rPr>
        <w:t xml:space="preserve">Media coverage that day had focussed on behaviour related issues. </w:t>
      </w:r>
    </w:p>
    <w:p w14:paraId="746986E3" w14:textId="153BE734" w:rsidR="007E5EF3" w:rsidRDefault="00FC27C6" w:rsidP="002E4496">
      <w:pPr>
        <w:pStyle w:val="ListParagraph"/>
        <w:numPr>
          <w:ilvl w:val="0"/>
          <w:numId w:val="3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</w:t>
      </w:r>
      <w:r w:rsidR="00B920E6">
        <w:rPr>
          <w:rFonts w:ascii="Arial" w:eastAsia="Times New Roman" w:hAnsi="Arial" w:cs="Arial"/>
        </w:rPr>
        <w:t xml:space="preserve">Alma Economics </w:t>
      </w:r>
      <w:r w:rsidR="002A2AD3">
        <w:rPr>
          <w:rFonts w:ascii="Arial" w:eastAsia="Times New Roman" w:hAnsi="Arial" w:cs="Arial"/>
        </w:rPr>
        <w:t xml:space="preserve">review of ITE policy implementation in Wales was underway and colleagues were encouraged to </w:t>
      </w:r>
      <w:r w:rsidR="00683FD9">
        <w:rPr>
          <w:rFonts w:ascii="Arial" w:eastAsia="Times New Roman" w:hAnsi="Arial" w:cs="Arial"/>
        </w:rPr>
        <w:t>promote the survey amongst schools and ITE students.</w:t>
      </w:r>
      <w:r w:rsidR="00B920E6">
        <w:rPr>
          <w:rFonts w:ascii="Arial" w:eastAsia="Times New Roman" w:hAnsi="Arial" w:cs="Arial"/>
        </w:rPr>
        <w:t xml:space="preserve"> Visits to ITE providers had yet to take place.</w:t>
      </w:r>
    </w:p>
    <w:p w14:paraId="2089E11D" w14:textId="50C5D518" w:rsidR="00683FD9" w:rsidRDefault="00084656" w:rsidP="002E4496">
      <w:pPr>
        <w:pStyle w:val="ListParagraph"/>
        <w:numPr>
          <w:ilvl w:val="0"/>
          <w:numId w:val="3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ITE allocations for 2026/27 ha</w:t>
      </w:r>
      <w:r w:rsidR="00FE3E11">
        <w:rPr>
          <w:rFonts w:ascii="Arial" w:eastAsia="Times New Roman" w:hAnsi="Arial" w:cs="Arial"/>
        </w:rPr>
        <w:t>ve</w:t>
      </w:r>
      <w:r>
        <w:rPr>
          <w:rFonts w:ascii="Arial" w:eastAsia="Times New Roman" w:hAnsi="Arial" w:cs="Arial"/>
        </w:rPr>
        <w:t xml:space="preserve"> now been published.</w:t>
      </w:r>
    </w:p>
    <w:p w14:paraId="1984CDFD" w14:textId="55E22478" w:rsidR="00084656" w:rsidRDefault="009E6DB3" w:rsidP="002E4496">
      <w:pPr>
        <w:pStyle w:val="ListParagraph"/>
        <w:numPr>
          <w:ilvl w:val="0"/>
          <w:numId w:val="3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An Early Insights</w:t>
      </w:r>
      <w:r w:rsidR="006F4726">
        <w:rPr>
          <w:rFonts w:ascii="Arial" w:eastAsia="Times New Roman" w:hAnsi="Arial" w:cs="Arial"/>
        </w:rPr>
        <w:t xml:space="preserve"> report into ITE, which might not sufficiently reflect the </w:t>
      </w:r>
      <w:r w:rsidR="00562879">
        <w:rPr>
          <w:rFonts w:ascii="Arial" w:eastAsia="Times New Roman" w:hAnsi="Arial" w:cs="Arial"/>
        </w:rPr>
        <w:t>structural and relationship complexities of the sector,</w:t>
      </w:r>
      <w:r w:rsidR="006F4726">
        <w:rPr>
          <w:rFonts w:ascii="Arial" w:eastAsia="Times New Roman" w:hAnsi="Arial" w:cs="Arial"/>
        </w:rPr>
        <w:t xml:space="preserve"> ha</w:t>
      </w:r>
      <w:r>
        <w:rPr>
          <w:rFonts w:ascii="Arial" w:eastAsia="Times New Roman" w:hAnsi="Arial" w:cs="Arial"/>
        </w:rPr>
        <w:t>s</w:t>
      </w:r>
      <w:r w:rsidR="006F4726">
        <w:rPr>
          <w:rFonts w:ascii="Arial" w:eastAsia="Times New Roman" w:hAnsi="Arial" w:cs="Arial"/>
        </w:rPr>
        <w:t xml:space="preserve"> recently been published. </w:t>
      </w:r>
    </w:p>
    <w:p w14:paraId="68777653" w14:textId="1F573749" w:rsidR="002E4496" w:rsidRPr="002E4496" w:rsidRDefault="00D678A5" w:rsidP="002E4496">
      <w:pPr>
        <w:pStyle w:val="ListParagraph"/>
        <w:numPr>
          <w:ilvl w:val="0"/>
          <w:numId w:val="3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ITE providers had yet to be approached by Mark Ford or his colleagues about the provision of curriculum design support. </w:t>
      </w:r>
    </w:p>
    <w:p w14:paraId="3579BDA4" w14:textId="77777777" w:rsidR="00826AEE" w:rsidRPr="00923D67" w:rsidRDefault="00826AEE" w:rsidP="00733166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10EEEAF7" w14:textId="137621DE" w:rsidR="00AD7C6E" w:rsidRDefault="00033A47" w:rsidP="00AD7C6E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  <w:u w:val="single"/>
        </w:rPr>
        <w:t>WG funding for school-placements</w:t>
      </w:r>
    </w:p>
    <w:p w14:paraId="6A69C187" w14:textId="77777777" w:rsidR="00033A47" w:rsidRDefault="00033A47" w:rsidP="00AD7C6E">
      <w:pPr>
        <w:rPr>
          <w:rFonts w:ascii="Arial" w:eastAsia="Times New Roman" w:hAnsi="Arial" w:cs="Arial"/>
          <w:sz w:val="22"/>
          <w:szCs w:val="22"/>
        </w:rPr>
      </w:pPr>
    </w:p>
    <w:p w14:paraId="02903029" w14:textId="305AE56E" w:rsidR="00033A47" w:rsidRPr="00033A47" w:rsidRDefault="00BB0A67" w:rsidP="00AD7C6E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Funding of £2.5 million to support ITE school placements </w:t>
      </w:r>
      <w:r w:rsidR="0009619C">
        <w:rPr>
          <w:rFonts w:ascii="Arial" w:eastAsia="Times New Roman" w:hAnsi="Arial" w:cs="Arial"/>
          <w:sz w:val="22"/>
          <w:szCs w:val="22"/>
        </w:rPr>
        <w:t xml:space="preserve">in 2026/27 </w:t>
      </w:r>
      <w:r>
        <w:rPr>
          <w:rFonts w:ascii="Arial" w:eastAsia="Times New Roman" w:hAnsi="Arial" w:cs="Arial"/>
          <w:sz w:val="22"/>
          <w:szCs w:val="22"/>
        </w:rPr>
        <w:t xml:space="preserve">had been confirmed and was welcomed by USCET. </w:t>
      </w:r>
      <w:r w:rsidR="00033A47">
        <w:rPr>
          <w:rFonts w:ascii="Arial" w:eastAsia="Times New Roman" w:hAnsi="Arial" w:cs="Arial"/>
          <w:sz w:val="22"/>
          <w:szCs w:val="22"/>
        </w:rPr>
        <w:t xml:space="preserve"> </w:t>
      </w:r>
      <w:r w:rsidR="0009619C">
        <w:rPr>
          <w:rFonts w:ascii="Arial" w:eastAsia="Times New Roman" w:hAnsi="Arial" w:cs="Arial"/>
          <w:sz w:val="22"/>
          <w:szCs w:val="22"/>
        </w:rPr>
        <w:t xml:space="preserve">The funding per institution had been calculated </w:t>
      </w:r>
      <w:r w:rsidR="009F65C0">
        <w:rPr>
          <w:rFonts w:ascii="Arial" w:eastAsia="Times New Roman" w:hAnsi="Arial" w:cs="Arial"/>
          <w:sz w:val="22"/>
          <w:szCs w:val="22"/>
        </w:rPr>
        <w:t xml:space="preserve">using </w:t>
      </w:r>
      <w:r w:rsidR="0009619C">
        <w:rPr>
          <w:rFonts w:ascii="Arial" w:eastAsia="Times New Roman" w:hAnsi="Arial" w:cs="Arial"/>
          <w:sz w:val="22"/>
          <w:szCs w:val="22"/>
        </w:rPr>
        <w:t xml:space="preserve">actual student number data from HESA returns. </w:t>
      </w:r>
      <w:r w:rsidR="00A52D0A">
        <w:rPr>
          <w:rFonts w:ascii="Arial" w:eastAsia="Times New Roman" w:hAnsi="Arial" w:cs="Arial"/>
          <w:sz w:val="22"/>
          <w:szCs w:val="22"/>
        </w:rPr>
        <w:t>Communications</w:t>
      </w:r>
      <w:r w:rsidR="00CA7DCE">
        <w:rPr>
          <w:rFonts w:ascii="Arial" w:eastAsia="Times New Roman" w:hAnsi="Arial" w:cs="Arial"/>
          <w:sz w:val="22"/>
          <w:szCs w:val="22"/>
        </w:rPr>
        <w:t xml:space="preserve"> had been with finance colleagues </w:t>
      </w:r>
      <w:r w:rsidR="00153FE2">
        <w:rPr>
          <w:rFonts w:ascii="Arial" w:eastAsia="Times New Roman" w:hAnsi="Arial" w:cs="Arial"/>
          <w:sz w:val="22"/>
          <w:szCs w:val="22"/>
        </w:rPr>
        <w:t xml:space="preserve">within HEIs rather </w:t>
      </w:r>
      <w:r w:rsidR="009F65C0">
        <w:rPr>
          <w:rFonts w:ascii="Arial" w:eastAsia="Times New Roman" w:hAnsi="Arial" w:cs="Arial"/>
          <w:sz w:val="22"/>
          <w:szCs w:val="22"/>
        </w:rPr>
        <w:t>than</w:t>
      </w:r>
      <w:r w:rsidR="00153FE2">
        <w:rPr>
          <w:rFonts w:ascii="Arial" w:eastAsia="Times New Roman" w:hAnsi="Arial" w:cs="Arial"/>
          <w:sz w:val="22"/>
          <w:szCs w:val="22"/>
        </w:rPr>
        <w:t xml:space="preserve"> directly with ITE staff. Clarification </w:t>
      </w:r>
      <w:r w:rsidR="00E85144">
        <w:rPr>
          <w:rFonts w:ascii="Arial" w:eastAsia="Times New Roman" w:hAnsi="Arial" w:cs="Arial"/>
          <w:sz w:val="22"/>
          <w:szCs w:val="22"/>
        </w:rPr>
        <w:t>i</w:t>
      </w:r>
      <w:r w:rsidR="00153FE2">
        <w:rPr>
          <w:rFonts w:ascii="Arial" w:eastAsia="Times New Roman" w:hAnsi="Arial" w:cs="Arial"/>
          <w:sz w:val="22"/>
          <w:szCs w:val="22"/>
        </w:rPr>
        <w:t>s</w:t>
      </w:r>
      <w:r w:rsidR="00E85144">
        <w:rPr>
          <w:rFonts w:ascii="Arial" w:eastAsia="Times New Roman" w:hAnsi="Arial" w:cs="Arial"/>
          <w:sz w:val="22"/>
          <w:szCs w:val="22"/>
        </w:rPr>
        <w:t xml:space="preserve"> needed </w:t>
      </w:r>
      <w:r w:rsidR="00153FE2">
        <w:rPr>
          <w:rFonts w:ascii="Arial" w:eastAsia="Times New Roman" w:hAnsi="Arial" w:cs="Arial"/>
          <w:sz w:val="22"/>
          <w:szCs w:val="22"/>
        </w:rPr>
        <w:t xml:space="preserve">from WG </w:t>
      </w:r>
      <w:r w:rsidR="00E85144">
        <w:rPr>
          <w:rFonts w:ascii="Arial" w:eastAsia="Times New Roman" w:hAnsi="Arial" w:cs="Arial"/>
          <w:sz w:val="22"/>
          <w:szCs w:val="22"/>
        </w:rPr>
        <w:t>o</w:t>
      </w:r>
      <w:r w:rsidR="00153FE2">
        <w:rPr>
          <w:rFonts w:ascii="Arial" w:eastAsia="Times New Roman" w:hAnsi="Arial" w:cs="Arial"/>
          <w:sz w:val="22"/>
          <w:szCs w:val="22"/>
        </w:rPr>
        <w:t xml:space="preserve">n what the money can be spent on (e.g. the back-fill </w:t>
      </w:r>
      <w:r w:rsidR="00A52D0A">
        <w:rPr>
          <w:rFonts w:ascii="Arial" w:eastAsia="Times New Roman" w:hAnsi="Arial" w:cs="Arial"/>
          <w:sz w:val="22"/>
          <w:szCs w:val="22"/>
        </w:rPr>
        <w:t>existing</w:t>
      </w:r>
      <w:r w:rsidR="00153FE2">
        <w:rPr>
          <w:rFonts w:ascii="Arial" w:eastAsia="Times New Roman" w:hAnsi="Arial" w:cs="Arial"/>
          <w:sz w:val="22"/>
          <w:szCs w:val="22"/>
        </w:rPr>
        <w:t xml:space="preserve"> placement costs, mentor support or increasing </w:t>
      </w:r>
      <w:r w:rsidR="00A52D0A">
        <w:rPr>
          <w:rFonts w:ascii="Arial" w:eastAsia="Times New Roman" w:hAnsi="Arial" w:cs="Arial"/>
          <w:sz w:val="22"/>
          <w:szCs w:val="22"/>
        </w:rPr>
        <w:t>placement funding for schools); whether the money would be available for one year only; and</w:t>
      </w:r>
      <w:r w:rsidR="00E85144">
        <w:rPr>
          <w:rFonts w:ascii="Arial" w:eastAsia="Times New Roman" w:hAnsi="Arial" w:cs="Arial"/>
          <w:sz w:val="22"/>
          <w:szCs w:val="22"/>
        </w:rPr>
        <w:t xml:space="preserve"> </w:t>
      </w:r>
      <w:r w:rsidR="00A52D0A">
        <w:rPr>
          <w:rFonts w:ascii="Arial" w:eastAsia="Times New Roman" w:hAnsi="Arial" w:cs="Arial"/>
          <w:sz w:val="22"/>
          <w:szCs w:val="22"/>
        </w:rPr>
        <w:t xml:space="preserve">the expectations in respect of audit and reporting requirements. </w:t>
      </w:r>
      <w:r w:rsidR="00B8272B">
        <w:rPr>
          <w:rFonts w:ascii="Arial" w:eastAsia="Times New Roman" w:hAnsi="Arial" w:cs="Arial"/>
          <w:sz w:val="22"/>
          <w:szCs w:val="22"/>
        </w:rPr>
        <w:t>Cross-</w:t>
      </w:r>
      <w:r w:rsidR="009F65C0">
        <w:rPr>
          <w:rFonts w:ascii="Arial" w:eastAsia="Times New Roman" w:hAnsi="Arial" w:cs="Arial"/>
          <w:sz w:val="22"/>
          <w:szCs w:val="22"/>
        </w:rPr>
        <w:t>institutional</w:t>
      </w:r>
      <w:r w:rsidR="00B8272B">
        <w:rPr>
          <w:rFonts w:ascii="Arial" w:eastAsia="Times New Roman" w:hAnsi="Arial" w:cs="Arial"/>
          <w:sz w:val="22"/>
          <w:szCs w:val="22"/>
        </w:rPr>
        <w:t xml:space="preserve"> agreement about how the money is used, and </w:t>
      </w:r>
      <w:r w:rsidR="00781D37">
        <w:rPr>
          <w:rFonts w:ascii="Arial" w:eastAsia="Times New Roman" w:hAnsi="Arial" w:cs="Arial"/>
          <w:sz w:val="22"/>
          <w:szCs w:val="22"/>
        </w:rPr>
        <w:t xml:space="preserve">possibly on the </w:t>
      </w:r>
      <w:r w:rsidR="009F65C0">
        <w:rPr>
          <w:rFonts w:ascii="Arial" w:eastAsia="Times New Roman" w:hAnsi="Arial" w:cs="Arial"/>
          <w:sz w:val="22"/>
          <w:szCs w:val="22"/>
        </w:rPr>
        <w:t>financial</w:t>
      </w:r>
      <w:r w:rsidR="00781D37">
        <w:rPr>
          <w:rFonts w:ascii="Arial" w:eastAsia="Times New Roman" w:hAnsi="Arial" w:cs="Arial"/>
          <w:sz w:val="22"/>
          <w:szCs w:val="22"/>
        </w:rPr>
        <w:t xml:space="preserve"> support given to schools for placements more generally, </w:t>
      </w:r>
      <w:r w:rsidR="00516D7A">
        <w:rPr>
          <w:rFonts w:ascii="Arial" w:eastAsia="Times New Roman" w:hAnsi="Arial" w:cs="Arial"/>
          <w:sz w:val="22"/>
          <w:szCs w:val="22"/>
        </w:rPr>
        <w:t>was suggested and information about current levels of placement</w:t>
      </w:r>
      <w:r w:rsidR="00670C27">
        <w:rPr>
          <w:rFonts w:ascii="Arial" w:eastAsia="Times New Roman" w:hAnsi="Arial" w:cs="Arial"/>
          <w:sz w:val="22"/>
          <w:szCs w:val="22"/>
        </w:rPr>
        <w:t xml:space="preserve"> funding</w:t>
      </w:r>
      <w:r w:rsidR="00516D7A">
        <w:rPr>
          <w:rFonts w:ascii="Arial" w:eastAsia="Times New Roman" w:hAnsi="Arial" w:cs="Arial"/>
          <w:sz w:val="22"/>
          <w:szCs w:val="22"/>
        </w:rPr>
        <w:t xml:space="preserve"> was shared. There was also a </w:t>
      </w:r>
      <w:r w:rsidR="009F65C0">
        <w:rPr>
          <w:rFonts w:ascii="Arial" w:eastAsia="Times New Roman" w:hAnsi="Arial" w:cs="Arial"/>
          <w:sz w:val="22"/>
          <w:szCs w:val="22"/>
        </w:rPr>
        <w:t>discussion</w:t>
      </w:r>
      <w:r w:rsidR="00516D7A">
        <w:rPr>
          <w:rFonts w:ascii="Arial" w:eastAsia="Times New Roman" w:hAnsi="Arial" w:cs="Arial"/>
          <w:sz w:val="22"/>
          <w:szCs w:val="22"/>
        </w:rPr>
        <w:t xml:space="preserve"> about </w:t>
      </w:r>
      <w:r w:rsidR="00C26968">
        <w:rPr>
          <w:rFonts w:ascii="Arial" w:eastAsia="Times New Roman" w:hAnsi="Arial" w:cs="Arial"/>
          <w:sz w:val="22"/>
          <w:szCs w:val="22"/>
        </w:rPr>
        <w:t xml:space="preserve">developing, in </w:t>
      </w:r>
      <w:r w:rsidR="009F65C0">
        <w:rPr>
          <w:rFonts w:ascii="Arial" w:eastAsia="Times New Roman" w:hAnsi="Arial" w:cs="Arial"/>
          <w:sz w:val="22"/>
          <w:szCs w:val="22"/>
        </w:rPr>
        <w:t>partnership with</w:t>
      </w:r>
      <w:r w:rsidR="00C26968">
        <w:rPr>
          <w:rFonts w:ascii="Arial" w:eastAsia="Times New Roman" w:hAnsi="Arial" w:cs="Arial"/>
          <w:sz w:val="22"/>
          <w:szCs w:val="22"/>
        </w:rPr>
        <w:t xml:space="preserve"> WG, a </w:t>
      </w:r>
      <w:r w:rsidR="009F65C0">
        <w:rPr>
          <w:rFonts w:ascii="Arial" w:eastAsia="Times New Roman" w:hAnsi="Arial" w:cs="Arial"/>
          <w:sz w:val="22"/>
          <w:szCs w:val="22"/>
        </w:rPr>
        <w:t>strategy</w:t>
      </w:r>
      <w:r w:rsidR="00C26968">
        <w:rPr>
          <w:rFonts w:ascii="Arial" w:eastAsia="Times New Roman" w:hAnsi="Arial" w:cs="Arial"/>
          <w:sz w:val="22"/>
          <w:szCs w:val="22"/>
        </w:rPr>
        <w:t xml:space="preserve"> about what might be </w:t>
      </w:r>
      <w:r w:rsidR="009F65C0">
        <w:rPr>
          <w:rFonts w:ascii="Arial" w:eastAsia="Times New Roman" w:hAnsi="Arial" w:cs="Arial"/>
          <w:sz w:val="22"/>
          <w:szCs w:val="22"/>
        </w:rPr>
        <w:t>expected from</w:t>
      </w:r>
      <w:r w:rsidR="00C26968">
        <w:rPr>
          <w:rFonts w:ascii="Arial" w:eastAsia="Times New Roman" w:hAnsi="Arial" w:cs="Arial"/>
          <w:sz w:val="22"/>
          <w:szCs w:val="22"/>
        </w:rPr>
        <w:t xml:space="preserve"> schools in regards their involvement in ITE. Recognition from Estyn </w:t>
      </w:r>
      <w:r w:rsidR="00A467CB">
        <w:rPr>
          <w:rFonts w:ascii="Arial" w:eastAsia="Times New Roman" w:hAnsi="Arial" w:cs="Arial"/>
          <w:sz w:val="22"/>
          <w:szCs w:val="22"/>
        </w:rPr>
        <w:t xml:space="preserve">about school </w:t>
      </w:r>
      <w:r w:rsidR="009F65C0">
        <w:rPr>
          <w:rFonts w:ascii="Arial" w:eastAsia="Times New Roman" w:hAnsi="Arial" w:cs="Arial"/>
          <w:sz w:val="22"/>
          <w:szCs w:val="22"/>
        </w:rPr>
        <w:t>engagement</w:t>
      </w:r>
      <w:r w:rsidR="00A467CB">
        <w:rPr>
          <w:rFonts w:ascii="Arial" w:eastAsia="Times New Roman" w:hAnsi="Arial" w:cs="Arial"/>
          <w:sz w:val="22"/>
          <w:szCs w:val="22"/>
        </w:rPr>
        <w:t xml:space="preserve"> with ITE was </w:t>
      </w:r>
      <w:r w:rsidR="009F65C0">
        <w:rPr>
          <w:rFonts w:ascii="Arial" w:eastAsia="Times New Roman" w:hAnsi="Arial" w:cs="Arial"/>
          <w:sz w:val="22"/>
          <w:szCs w:val="22"/>
        </w:rPr>
        <w:t>also</w:t>
      </w:r>
      <w:r w:rsidR="00A467CB">
        <w:rPr>
          <w:rFonts w:ascii="Arial" w:eastAsia="Times New Roman" w:hAnsi="Arial" w:cs="Arial"/>
          <w:sz w:val="22"/>
          <w:szCs w:val="22"/>
        </w:rPr>
        <w:t xml:space="preserve"> suggested as a way of encouraging </w:t>
      </w:r>
      <w:r w:rsidR="009F65C0">
        <w:rPr>
          <w:rFonts w:ascii="Arial" w:eastAsia="Times New Roman" w:hAnsi="Arial" w:cs="Arial"/>
          <w:sz w:val="22"/>
          <w:szCs w:val="22"/>
        </w:rPr>
        <w:t>schools</w:t>
      </w:r>
      <w:r w:rsidR="00A467CB">
        <w:rPr>
          <w:rFonts w:ascii="Arial" w:eastAsia="Times New Roman" w:hAnsi="Arial" w:cs="Arial"/>
          <w:sz w:val="22"/>
          <w:szCs w:val="22"/>
        </w:rPr>
        <w:t xml:space="preserve"> to </w:t>
      </w:r>
      <w:r w:rsidR="00E51779">
        <w:rPr>
          <w:rFonts w:ascii="Arial" w:eastAsia="Times New Roman" w:hAnsi="Arial" w:cs="Arial"/>
          <w:sz w:val="22"/>
          <w:szCs w:val="22"/>
        </w:rPr>
        <w:t xml:space="preserve">participate in ITE. </w:t>
      </w:r>
      <w:r w:rsidR="00A467CB">
        <w:rPr>
          <w:rFonts w:ascii="Arial" w:eastAsia="Times New Roman" w:hAnsi="Arial" w:cs="Arial"/>
          <w:sz w:val="22"/>
          <w:szCs w:val="22"/>
        </w:rPr>
        <w:t xml:space="preserve"> </w:t>
      </w:r>
      <w:r w:rsidR="009C0A67">
        <w:rPr>
          <w:rFonts w:ascii="Arial" w:eastAsia="Times New Roman" w:hAnsi="Arial" w:cs="Arial"/>
          <w:sz w:val="22"/>
          <w:szCs w:val="22"/>
        </w:rPr>
        <w:t xml:space="preserve"> </w:t>
      </w:r>
    </w:p>
    <w:p w14:paraId="7E1C5584" w14:textId="77777777" w:rsidR="00033A47" w:rsidRDefault="00033A47" w:rsidP="00E657D4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2CC81F6C" w14:textId="2E06A838" w:rsidR="00033A47" w:rsidRDefault="00033A47" w:rsidP="00E657D4">
      <w:pPr>
        <w:rPr>
          <w:rFonts w:ascii="Arial" w:eastAsia="Times New Roman" w:hAnsi="Arial" w:cs="Arial"/>
          <w:sz w:val="22"/>
          <w:szCs w:val="22"/>
          <w:u w:val="single"/>
        </w:rPr>
      </w:pPr>
      <w:r>
        <w:rPr>
          <w:rFonts w:ascii="Arial" w:eastAsia="Times New Roman" w:hAnsi="Arial" w:cs="Arial"/>
          <w:sz w:val="22"/>
          <w:szCs w:val="22"/>
          <w:u w:val="single"/>
        </w:rPr>
        <w:t xml:space="preserve">Development of </w:t>
      </w:r>
      <w:r w:rsidR="006A1DF6">
        <w:rPr>
          <w:rFonts w:ascii="Arial" w:eastAsia="Times New Roman" w:hAnsi="Arial" w:cs="Arial"/>
          <w:sz w:val="22"/>
          <w:szCs w:val="22"/>
          <w:u w:val="single"/>
        </w:rPr>
        <w:t>new professional standards</w:t>
      </w:r>
    </w:p>
    <w:p w14:paraId="5A47EE18" w14:textId="76E9B19E" w:rsidR="006A1DF6" w:rsidRDefault="006A1DF6" w:rsidP="00E657D4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2D99A03A" w14:textId="2BF1F960" w:rsidR="006A1DF6" w:rsidRDefault="006A1DF6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A meeting between ITE providers, WG, Mick Waters a</w:t>
      </w:r>
      <w:r w:rsidR="009F65C0">
        <w:rPr>
          <w:rFonts w:ascii="Arial" w:eastAsia="Times New Roman" w:hAnsi="Arial" w:cs="Arial"/>
          <w:sz w:val="22"/>
          <w:szCs w:val="22"/>
        </w:rPr>
        <w:t>n</w:t>
      </w:r>
      <w:r>
        <w:rPr>
          <w:rFonts w:ascii="Arial" w:eastAsia="Times New Roman" w:hAnsi="Arial" w:cs="Arial"/>
          <w:sz w:val="22"/>
          <w:szCs w:val="22"/>
        </w:rPr>
        <w:t xml:space="preserve">d others had taken </w:t>
      </w:r>
      <w:r w:rsidR="009F65C0">
        <w:rPr>
          <w:rFonts w:ascii="Arial" w:eastAsia="Times New Roman" w:hAnsi="Arial" w:cs="Arial"/>
          <w:sz w:val="22"/>
          <w:szCs w:val="22"/>
        </w:rPr>
        <w:t>place</w:t>
      </w:r>
      <w:r>
        <w:rPr>
          <w:rFonts w:ascii="Arial" w:eastAsia="Times New Roman" w:hAnsi="Arial" w:cs="Arial"/>
          <w:sz w:val="22"/>
          <w:szCs w:val="22"/>
        </w:rPr>
        <w:t xml:space="preserve"> the previous week, and </w:t>
      </w:r>
      <w:r w:rsidR="00BA0E3D">
        <w:rPr>
          <w:rFonts w:ascii="Arial" w:eastAsia="Times New Roman" w:hAnsi="Arial" w:cs="Arial"/>
          <w:sz w:val="22"/>
          <w:szCs w:val="22"/>
        </w:rPr>
        <w:t xml:space="preserve">two </w:t>
      </w:r>
      <w:r>
        <w:rPr>
          <w:rFonts w:ascii="Arial" w:eastAsia="Times New Roman" w:hAnsi="Arial" w:cs="Arial"/>
          <w:sz w:val="22"/>
          <w:szCs w:val="22"/>
        </w:rPr>
        <w:t xml:space="preserve">further meetings </w:t>
      </w:r>
      <w:r w:rsidR="00BA0E3D">
        <w:rPr>
          <w:rFonts w:ascii="Arial" w:eastAsia="Times New Roman" w:hAnsi="Arial" w:cs="Arial"/>
          <w:sz w:val="22"/>
          <w:szCs w:val="22"/>
        </w:rPr>
        <w:t>a</w:t>
      </w:r>
      <w:r>
        <w:rPr>
          <w:rFonts w:ascii="Arial" w:eastAsia="Times New Roman" w:hAnsi="Arial" w:cs="Arial"/>
          <w:sz w:val="22"/>
          <w:szCs w:val="22"/>
        </w:rPr>
        <w:t xml:space="preserve">re scheduled for February. </w:t>
      </w:r>
      <w:r w:rsidR="006204E8">
        <w:rPr>
          <w:rFonts w:ascii="Arial" w:eastAsia="Times New Roman" w:hAnsi="Arial" w:cs="Arial"/>
          <w:sz w:val="22"/>
          <w:szCs w:val="22"/>
        </w:rPr>
        <w:t>Concern had been expressed by</w:t>
      </w:r>
      <w:r w:rsidR="00453DA6">
        <w:rPr>
          <w:rFonts w:ascii="Arial" w:eastAsia="Times New Roman" w:hAnsi="Arial" w:cs="Arial"/>
          <w:sz w:val="22"/>
          <w:szCs w:val="22"/>
        </w:rPr>
        <w:t xml:space="preserve"> </w:t>
      </w:r>
      <w:r w:rsidR="006204E8">
        <w:rPr>
          <w:rFonts w:ascii="Arial" w:eastAsia="Times New Roman" w:hAnsi="Arial" w:cs="Arial"/>
          <w:sz w:val="22"/>
          <w:szCs w:val="22"/>
        </w:rPr>
        <w:t>that th</w:t>
      </w:r>
      <w:r w:rsidR="009B274E">
        <w:rPr>
          <w:rFonts w:ascii="Arial" w:eastAsia="Times New Roman" w:hAnsi="Arial" w:cs="Arial"/>
          <w:sz w:val="22"/>
          <w:szCs w:val="22"/>
        </w:rPr>
        <w:t>e</w:t>
      </w:r>
      <w:r w:rsidR="006204E8">
        <w:rPr>
          <w:rFonts w:ascii="Arial" w:eastAsia="Times New Roman" w:hAnsi="Arial" w:cs="Arial"/>
          <w:sz w:val="22"/>
          <w:szCs w:val="22"/>
        </w:rPr>
        <w:t xml:space="preserve"> developmental nature of the proposed standards </w:t>
      </w:r>
      <w:r w:rsidR="00453DA6">
        <w:rPr>
          <w:rFonts w:ascii="Arial" w:eastAsia="Times New Roman" w:hAnsi="Arial" w:cs="Arial"/>
          <w:sz w:val="22"/>
          <w:szCs w:val="22"/>
        </w:rPr>
        <w:t>c</w:t>
      </w:r>
      <w:r w:rsidR="006204E8">
        <w:rPr>
          <w:rFonts w:ascii="Arial" w:eastAsia="Times New Roman" w:hAnsi="Arial" w:cs="Arial"/>
          <w:sz w:val="22"/>
          <w:szCs w:val="22"/>
        </w:rPr>
        <w:t xml:space="preserve">ould make it difficult for </w:t>
      </w:r>
      <w:r w:rsidR="00124BA1">
        <w:rPr>
          <w:rFonts w:ascii="Arial" w:eastAsia="Times New Roman" w:hAnsi="Arial" w:cs="Arial"/>
          <w:sz w:val="22"/>
          <w:szCs w:val="22"/>
        </w:rPr>
        <w:t xml:space="preserve">clear </w:t>
      </w:r>
      <w:r w:rsidR="009F65C0">
        <w:rPr>
          <w:rFonts w:ascii="Arial" w:eastAsia="Times New Roman" w:hAnsi="Arial" w:cs="Arial"/>
          <w:sz w:val="22"/>
          <w:szCs w:val="22"/>
        </w:rPr>
        <w:t>and</w:t>
      </w:r>
      <w:r w:rsidR="00124BA1">
        <w:rPr>
          <w:rFonts w:ascii="Arial" w:eastAsia="Times New Roman" w:hAnsi="Arial" w:cs="Arial"/>
          <w:sz w:val="22"/>
          <w:szCs w:val="22"/>
        </w:rPr>
        <w:t xml:space="preserve"> consistent judgements to be made across the </w:t>
      </w:r>
      <w:r w:rsidR="009B274E">
        <w:rPr>
          <w:rFonts w:ascii="Arial" w:eastAsia="Times New Roman" w:hAnsi="Arial" w:cs="Arial"/>
          <w:sz w:val="22"/>
          <w:szCs w:val="22"/>
        </w:rPr>
        <w:t>sector</w:t>
      </w:r>
      <w:r w:rsidR="00124BA1">
        <w:rPr>
          <w:rFonts w:ascii="Arial" w:eastAsia="Times New Roman" w:hAnsi="Arial" w:cs="Arial"/>
          <w:sz w:val="22"/>
          <w:szCs w:val="22"/>
        </w:rPr>
        <w:t xml:space="preserve"> </w:t>
      </w:r>
      <w:r w:rsidR="00453DA6">
        <w:rPr>
          <w:rFonts w:ascii="Arial" w:eastAsia="Times New Roman" w:hAnsi="Arial" w:cs="Arial"/>
          <w:sz w:val="22"/>
          <w:szCs w:val="22"/>
        </w:rPr>
        <w:t>about</w:t>
      </w:r>
      <w:r w:rsidR="001E2402">
        <w:rPr>
          <w:rFonts w:ascii="Arial" w:eastAsia="Times New Roman" w:hAnsi="Arial" w:cs="Arial"/>
          <w:sz w:val="22"/>
          <w:szCs w:val="22"/>
        </w:rPr>
        <w:t xml:space="preserve"> whe</w:t>
      </w:r>
      <w:r w:rsidR="00671A8D">
        <w:rPr>
          <w:rFonts w:ascii="Arial" w:eastAsia="Times New Roman" w:hAnsi="Arial" w:cs="Arial"/>
          <w:sz w:val="22"/>
          <w:szCs w:val="22"/>
        </w:rPr>
        <w:t>ther</w:t>
      </w:r>
      <w:r w:rsidR="001E2402">
        <w:rPr>
          <w:rFonts w:ascii="Arial" w:eastAsia="Times New Roman" w:hAnsi="Arial" w:cs="Arial"/>
          <w:sz w:val="22"/>
          <w:szCs w:val="22"/>
        </w:rPr>
        <w:t xml:space="preserve"> student teachers ha</w:t>
      </w:r>
      <w:r w:rsidR="00671A8D">
        <w:rPr>
          <w:rFonts w:ascii="Arial" w:eastAsia="Times New Roman" w:hAnsi="Arial" w:cs="Arial"/>
          <w:sz w:val="22"/>
          <w:szCs w:val="22"/>
        </w:rPr>
        <w:t>ve</w:t>
      </w:r>
      <w:r w:rsidR="001E2402">
        <w:rPr>
          <w:rFonts w:ascii="Arial" w:eastAsia="Times New Roman" w:hAnsi="Arial" w:cs="Arial"/>
          <w:sz w:val="22"/>
          <w:szCs w:val="22"/>
        </w:rPr>
        <w:t xml:space="preserve"> reached the minimum </w:t>
      </w:r>
      <w:r w:rsidR="00E21EC0">
        <w:rPr>
          <w:rFonts w:ascii="Arial" w:eastAsia="Times New Roman" w:hAnsi="Arial" w:cs="Arial"/>
          <w:sz w:val="22"/>
          <w:szCs w:val="22"/>
        </w:rPr>
        <w:t xml:space="preserve">threshold required for entry to the teaching profession. </w:t>
      </w:r>
      <w:r w:rsidR="0096252D">
        <w:rPr>
          <w:rFonts w:ascii="Arial" w:eastAsia="Times New Roman" w:hAnsi="Arial" w:cs="Arial"/>
          <w:sz w:val="22"/>
          <w:szCs w:val="22"/>
        </w:rPr>
        <w:t xml:space="preserve">Suggestions that each of the standards and descriptors need not apply to every teacher </w:t>
      </w:r>
      <w:r w:rsidR="0038411E">
        <w:rPr>
          <w:rFonts w:ascii="Arial" w:eastAsia="Times New Roman" w:hAnsi="Arial" w:cs="Arial"/>
          <w:sz w:val="22"/>
          <w:szCs w:val="22"/>
        </w:rPr>
        <w:t xml:space="preserve">in </w:t>
      </w:r>
      <w:r w:rsidR="0096252D">
        <w:rPr>
          <w:rFonts w:ascii="Arial" w:eastAsia="Times New Roman" w:hAnsi="Arial" w:cs="Arial"/>
          <w:sz w:val="22"/>
          <w:szCs w:val="22"/>
        </w:rPr>
        <w:t xml:space="preserve">every </w:t>
      </w:r>
      <w:r w:rsidR="00E17829">
        <w:rPr>
          <w:rFonts w:ascii="Arial" w:eastAsia="Times New Roman" w:hAnsi="Arial" w:cs="Arial"/>
          <w:sz w:val="22"/>
          <w:szCs w:val="22"/>
        </w:rPr>
        <w:t>year</w:t>
      </w:r>
      <w:r w:rsidR="0096252D">
        <w:rPr>
          <w:rFonts w:ascii="Arial" w:eastAsia="Times New Roman" w:hAnsi="Arial" w:cs="Arial"/>
          <w:sz w:val="22"/>
          <w:szCs w:val="22"/>
        </w:rPr>
        <w:t xml:space="preserve"> were not relevant to QTS judgments as all standards ha</w:t>
      </w:r>
      <w:r w:rsidR="00E17829">
        <w:rPr>
          <w:rFonts w:ascii="Arial" w:eastAsia="Times New Roman" w:hAnsi="Arial" w:cs="Arial"/>
          <w:sz w:val="22"/>
          <w:szCs w:val="22"/>
        </w:rPr>
        <w:t>ve</w:t>
      </w:r>
      <w:r w:rsidR="0096252D">
        <w:rPr>
          <w:rFonts w:ascii="Arial" w:eastAsia="Times New Roman" w:hAnsi="Arial" w:cs="Arial"/>
          <w:sz w:val="22"/>
          <w:szCs w:val="22"/>
        </w:rPr>
        <w:t xml:space="preserve"> to be demonstrated </w:t>
      </w:r>
      <w:r w:rsidR="00432EED">
        <w:rPr>
          <w:rFonts w:ascii="Arial" w:eastAsia="Times New Roman" w:hAnsi="Arial" w:cs="Arial"/>
          <w:sz w:val="22"/>
          <w:szCs w:val="22"/>
        </w:rPr>
        <w:t>before</w:t>
      </w:r>
      <w:r w:rsidR="0096252D">
        <w:rPr>
          <w:rFonts w:ascii="Arial" w:eastAsia="Times New Roman" w:hAnsi="Arial" w:cs="Arial"/>
          <w:sz w:val="22"/>
          <w:szCs w:val="22"/>
        </w:rPr>
        <w:t xml:space="preserve"> QTS c</w:t>
      </w:r>
      <w:r w:rsidR="00E17829">
        <w:rPr>
          <w:rFonts w:ascii="Arial" w:eastAsia="Times New Roman" w:hAnsi="Arial" w:cs="Arial"/>
          <w:sz w:val="22"/>
          <w:szCs w:val="22"/>
        </w:rPr>
        <w:t>an</w:t>
      </w:r>
      <w:r w:rsidR="0096252D">
        <w:rPr>
          <w:rFonts w:ascii="Arial" w:eastAsia="Times New Roman" w:hAnsi="Arial" w:cs="Arial"/>
          <w:sz w:val="22"/>
          <w:szCs w:val="22"/>
        </w:rPr>
        <w:t xml:space="preserve"> be recommended. </w:t>
      </w:r>
      <w:r w:rsidR="00432EED">
        <w:rPr>
          <w:rFonts w:ascii="Arial" w:eastAsia="Times New Roman" w:hAnsi="Arial" w:cs="Arial"/>
          <w:sz w:val="22"/>
          <w:szCs w:val="22"/>
        </w:rPr>
        <w:t>Assessments in regards subject knowledge w</w:t>
      </w:r>
      <w:r w:rsidR="00E17829">
        <w:rPr>
          <w:rFonts w:ascii="Arial" w:eastAsia="Times New Roman" w:hAnsi="Arial" w:cs="Arial"/>
          <w:sz w:val="22"/>
          <w:szCs w:val="22"/>
        </w:rPr>
        <w:t>ill</w:t>
      </w:r>
      <w:r w:rsidR="00432EED">
        <w:rPr>
          <w:rFonts w:ascii="Arial" w:eastAsia="Times New Roman" w:hAnsi="Arial" w:cs="Arial"/>
          <w:sz w:val="22"/>
          <w:szCs w:val="22"/>
        </w:rPr>
        <w:t xml:space="preserve"> also have to be unpicked. </w:t>
      </w:r>
      <w:r w:rsidR="00C366BC">
        <w:rPr>
          <w:rFonts w:ascii="Arial" w:eastAsia="Times New Roman" w:hAnsi="Arial" w:cs="Arial"/>
          <w:sz w:val="22"/>
          <w:szCs w:val="22"/>
        </w:rPr>
        <w:t>The five standards that ha</w:t>
      </w:r>
      <w:r w:rsidR="00E17829">
        <w:rPr>
          <w:rFonts w:ascii="Arial" w:eastAsia="Times New Roman" w:hAnsi="Arial" w:cs="Arial"/>
          <w:sz w:val="22"/>
          <w:szCs w:val="22"/>
        </w:rPr>
        <w:t>ve</w:t>
      </w:r>
      <w:r w:rsidR="00C366BC">
        <w:rPr>
          <w:rFonts w:ascii="Arial" w:eastAsia="Times New Roman" w:hAnsi="Arial" w:cs="Arial"/>
          <w:sz w:val="22"/>
          <w:szCs w:val="22"/>
        </w:rPr>
        <w:t xml:space="preserve"> been identified </w:t>
      </w:r>
      <w:r w:rsidR="00BA0E3D">
        <w:rPr>
          <w:rFonts w:ascii="Arial" w:eastAsia="Times New Roman" w:hAnsi="Arial" w:cs="Arial"/>
          <w:sz w:val="22"/>
          <w:szCs w:val="22"/>
        </w:rPr>
        <w:t xml:space="preserve">could </w:t>
      </w:r>
      <w:r w:rsidR="005E033D">
        <w:rPr>
          <w:rFonts w:ascii="Arial" w:eastAsia="Times New Roman" w:hAnsi="Arial" w:cs="Arial"/>
          <w:sz w:val="22"/>
          <w:szCs w:val="22"/>
        </w:rPr>
        <w:t xml:space="preserve">it was suggested be supplemented by QTS </w:t>
      </w:r>
      <w:r w:rsidR="00432EED">
        <w:rPr>
          <w:rFonts w:ascii="Arial" w:eastAsia="Times New Roman" w:hAnsi="Arial" w:cs="Arial"/>
          <w:sz w:val="22"/>
          <w:szCs w:val="22"/>
        </w:rPr>
        <w:t>threshold</w:t>
      </w:r>
      <w:r w:rsidR="005E033D">
        <w:rPr>
          <w:rFonts w:ascii="Arial" w:eastAsia="Times New Roman" w:hAnsi="Arial" w:cs="Arial"/>
          <w:sz w:val="22"/>
          <w:szCs w:val="22"/>
        </w:rPr>
        <w:t xml:space="preserve"> descriptors which </w:t>
      </w:r>
      <w:r w:rsidR="00E17829">
        <w:rPr>
          <w:rFonts w:ascii="Arial" w:eastAsia="Times New Roman" w:hAnsi="Arial" w:cs="Arial"/>
          <w:sz w:val="22"/>
          <w:szCs w:val="22"/>
        </w:rPr>
        <w:t>c</w:t>
      </w:r>
      <w:r w:rsidR="005E033D">
        <w:rPr>
          <w:rFonts w:ascii="Arial" w:eastAsia="Times New Roman" w:hAnsi="Arial" w:cs="Arial"/>
          <w:sz w:val="22"/>
          <w:szCs w:val="22"/>
        </w:rPr>
        <w:t>ould form the bas</w:t>
      </w:r>
      <w:r w:rsidR="00E17829">
        <w:rPr>
          <w:rFonts w:ascii="Arial" w:eastAsia="Times New Roman" w:hAnsi="Arial" w:cs="Arial"/>
          <w:sz w:val="22"/>
          <w:szCs w:val="22"/>
        </w:rPr>
        <w:t>i</w:t>
      </w:r>
      <w:r w:rsidR="005E033D">
        <w:rPr>
          <w:rFonts w:ascii="Arial" w:eastAsia="Times New Roman" w:hAnsi="Arial" w:cs="Arial"/>
          <w:sz w:val="22"/>
          <w:szCs w:val="22"/>
        </w:rPr>
        <w:t xml:space="preserve">s on which QTS </w:t>
      </w:r>
      <w:r w:rsidR="00432EED">
        <w:rPr>
          <w:rFonts w:ascii="Arial" w:eastAsia="Times New Roman" w:hAnsi="Arial" w:cs="Arial"/>
          <w:sz w:val="22"/>
          <w:szCs w:val="22"/>
        </w:rPr>
        <w:t>recommendations</w:t>
      </w:r>
      <w:r w:rsidR="005E033D">
        <w:rPr>
          <w:rFonts w:ascii="Arial" w:eastAsia="Times New Roman" w:hAnsi="Arial" w:cs="Arial"/>
          <w:sz w:val="22"/>
          <w:szCs w:val="22"/>
        </w:rPr>
        <w:t xml:space="preserve"> </w:t>
      </w:r>
      <w:r w:rsidR="004B3ACA">
        <w:rPr>
          <w:rFonts w:ascii="Arial" w:eastAsia="Times New Roman" w:hAnsi="Arial" w:cs="Arial"/>
          <w:sz w:val="22"/>
          <w:szCs w:val="22"/>
        </w:rPr>
        <w:t xml:space="preserve">are </w:t>
      </w:r>
      <w:r w:rsidR="00480942">
        <w:rPr>
          <w:rFonts w:ascii="Arial" w:eastAsia="Times New Roman" w:hAnsi="Arial" w:cs="Arial"/>
          <w:sz w:val="22"/>
          <w:szCs w:val="22"/>
        </w:rPr>
        <w:t xml:space="preserve">made. The </w:t>
      </w:r>
      <w:r w:rsidR="00432EED">
        <w:rPr>
          <w:rFonts w:ascii="Arial" w:eastAsia="Times New Roman" w:hAnsi="Arial" w:cs="Arial"/>
          <w:sz w:val="22"/>
          <w:szCs w:val="22"/>
        </w:rPr>
        <w:t>current s</w:t>
      </w:r>
      <w:r w:rsidR="00480942">
        <w:rPr>
          <w:rFonts w:ascii="Arial" w:eastAsia="Times New Roman" w:hAnsi="Arial" w:cs="Arial"/>
          <w:sz w:val="22"/>
          <w:szCs w:val="22"/>
        </w:rPr>
        <w:t xml:space="preserve">tandards and descriptors </w:t>
      </w:r>
      <w:r w:rsidR="00E17829">
        <w:rPr>
          <w:rFonts w:ascii="Arial" w:eastAsia="Times New Roman" w:hAnsi="Arial" w:cs="Arial"/>
          <w:sz w:val="22"/>
          <w:szCs w:val="22"/>
        </w:rPr>
        <w:t>are</w:t>
      </w:r>
      <w:r w:rsidR="00480942">
        <w:rPr>
          <w:rFonts w:ascii="Arial" w:eastAsia="Times New Roman" w:hAnsi="Arial" w:cs="Arial"/>
          <w:sz w:val="22"/>
          <w:szCs w:val="22"/>
        </w:rPr>
        <w:t xml:space="preserve"> too </w:t>
      </w:r>
      <w:r w:rsidR="000A0E48">
        <w:rPr>
          <w:rFonts w:ascii="Arial" w:eastAsia="Times New Roman" w:hAnsi="Arial" w:cs="Arial"/>
          <w:sz w:val="22"/>
          <w:szCs w:val="22"/>
        </w:rPr>
        <w:t>ambiguous</w:t>
      </w:r>
      <w:r w:rsidR="00480942">
        <w:rPr>
          <w:rFonts w:ascii="Arial" w:eastAsia="Times New Roman" w:hAnsi="Arial" w:cs="Arial"/>
          <w:sz w:val="22"/>
          <w:szCs w:val="22"/>
        </w:rPr>
        <w:t xml:space="preserve"> </w:t>
      </w:r>
      <w:r w:rsidR="00B256A1">
        <w:rPr>
          <w:rFonts w:ascii="Arial" w:eastAsia="Times New Roman" w:hAnsi="Arial" w:cs="Arial"/>
          <w:sz w:val="22"/>
          <w:szCs w:val="22"/>
        </w:rPr>
        <w:t xml:space="preserve">and abstract for hard and fast </w:t>
      </w:r>
      <w:r w:rsidR="000A0E48">
        <w:rPr>
          <w:rFonts w:ascii="Arial" w:eastAsia="Times New Roman" w:hAnsi="Arial" w:cs="Arial"/>
          <w:sz w:val="22"/>
          <w:szCs w:val="22"/>
        </w:rPr>
        <w:t>judgments</w:t>
      </w:r>
      <w:r w:rsidR="00B256A1">
        <w:rPr>
          <w:rFonts w:ascii="Arial" w:eastAsia="Times New Roman" w:hAnsi="Arial" w:cs="Arial"/>
          <w:sz w:val="22"/>
          <w:szCs w:val="22"/>
        </w:rPr>
        <w:t xml:space="preserve"> to be made on a consistent </w:t>
      </w:r>
      <w:r w:rsidR="000A0E48">
        <w:rPr>
          <w:rFonts w:ascii="Arial" w:eastAsia="Times New Roman" w:hAnsi="Arial" w:cs="Arial"/>
          <w:sz w:val="22"/>
          <w:szCs w:val="22"/>
        </w:rPr>
        <w:t>basis</w:t>
      </w:r>
      <w:r w:rsidR="00B256A1">
        <w:rPr>
          <w:rFonts w:ascii="Arial" w:eastAsia="Times New Roman" w:hAnsi="Arial" w:cs="Arial"/>
          <w:sz w:val="22"/>
          <w:szCs w:val="22"/>
        </w:rPr>
        <w:t xml:space="preserve">. </w:t>
      </w:r>
      <w:r w:rsidR="00D839BB">
        <w:rPr>
          <w:rFonts w:ascii="Arial" w:eastAsia="Times New Roman" w:hAnsi="Arial" w:cs="Arial"/>
          <w:sz w:val="22"/>
          <w:szCs w:val="22"/>
        </w:rPr>
        <w:t>The relationship between the professional</w:t>
      </w:r>
      <w:r w:rsidR="000A0E48">
        <w:rPr>
          <w:rFonts w:ascii="Arial" w:eastAsia="Times New Roman" w:hAnsi="Arial" w:cs="Arial"/>
          <w:sz w:val="22"/>
          <w:szCs w:val="22"/>
        </w:rPr>
        <w:t xml:space="preserve"> standards a</w:t>
      </w:r>
      <w:r w:rsidR="00D839BB">
        <w:rPr>
          <w:rFonts w:ascii="Arial" w:eastAsia="Times New Roman" w:hAnsi="Arial" w:cs="Arial"/>
          <w:sz w:val="22"/>
          <w:szCs w:val="22"/>
        </w:rPr>
        <w:t>nd the ITE accreditation criteria</w:t>
      </w:r>
      <w:r w:rsidR="002E4647">
        <w:rPr>
          <w:rFonts w:ascii="Arial" w:eastAsia="Times New Roman" w:hAnsi="Arial" w:cs="Arial"/>
          <w:sz w:val="22"/>
          <w:szCs w:val="22"/>
        </w:rPr>
        <w:t xml:space="preserve">, which need to be aligned, </w:t>
      </w:r>
      <w:r w:rsidR="00E8441A">
        <w:rPr>
          <w:rFonts w:ascii="Arial" w:eastAsia="Times New Roman" w:hAnsi="Arial" w:cs="Arial"/>
          <w:sz w:val="22"/>
          <w:szCs w:val="22"/>
        </w:rPr>
        <w:t xml:space="preserve">add an extra element of complexity. It was suggested that agreement be sought at the first of the February meetings </w:t>
      </w:r>
      <w:r w:rsidR="00A364D5">
        <w:rPr>
          <w:rFonts w:ascii="Arial" w:eastAsia="Times New Roman" w:hAnsi="Arial" w:cs="Arial"/>
          <w:sz w:val="22"/>
          <w:szCs w:val="22"/>
        </w:rPr>
        <w:t xml:space="preserve">to the </w:t>
      </w:r>
      <w:r w:rsidR="000A0E48">
        <w:rPr>
          <w:rFonts w:ascii="Arial" w:eastAsia="Times New Roman" w:hAnsi="Arial" w:cs="Arial"/>
          <w:sz w:val="22"/>
          <w:szCs w:val="22"/>
        </w:rPr>
        <w:t>principle</w:t>
      </w:r>
      <w:r w:rsidR="00A364D5">
        <w:rPr>
          <w:rFonts w:ascii="Arial" w:eastAsia="Times New Roman" w:hAnsi="Arial" w:cs="Arial"/>
          <w:sz w:val="22"/>
          <w:szCs w:val="22"/>
        </w:rPr>
        <w:t xml:space="preserve"> of developing </w:t>
      </w:r>
      <w:r w:rsidR="00ED3158">
        <w:rPr>
          <w:rFonts w:ascii="Arial" w:eastAsia="Times New Roman" w:hAnsi="Arial" w:cs="Arial"/>
          <w:sz w:val="22"/>
          <w:szCs w:val="22"/>
        </w:rPr>
        <w:t xml:space="preserve">QTS specific descriptors, the drafting of which </w:t>
      </w:r>
      <w:r w:rsidR="004B3ACA">
        <w:rPr>
          <w:rFonts w:ascii="Arial" w:eastAsia="Times New Roman" w:hAnsi="Arial" w:cs="Arial"/>
          <w:sz w:val="22"/>
          <w:szCs w:val="22"/>
        </w:rPr>
        <w:t>might</w:t>
      </w:r>
      <w:r w:rsidR="00ED3158">
        <w:rPr>
          <w:rFonts w:ascii="Arial" w:eastAsia="Times New Roman" w:hAnsi="Arial" w:cs="Arial"/>
          <w:sz w:val="22"/>
          <w:szCs w:val="22"/>
        </w:rPr>
        <w:t xml:space="preserve"> take place </w:t>
      </w:r>
      <w:r w:rsidR="00983674">
        <w:rPr>
          <w:rFonts w:ascii="Arial" w:eastAsia="Times New Roman" w:hAnsi="Arial" w:cs="Arial"/>
          <w:sz w:val="22"/>
          <w:szCs w:val="22"/>
        </w:rPr>
        <w:t xml:space="preserve">during the </w:t>
      </w:r>
      <w:r w:rsidR="00ED3158">
        <w:rPr>
          <w:rFonts w:ascii="Arial" w:eastAsia="Times New Roman" w:hAnsi="Arial" w:cs="Arial"/>
          <w:sz w:val="22"/>
          <w:szCs w:val="22"/>
        </w:rPr>
        <w:t>second meeting.</w:t>
      </w:r>
    </w:p>
    <w:p w14:paraId="6CB69387" w14:textId="77777777" w:rsidR="00287124" w:rsidRDefault="00287124" w:rsidP="00E657D4">
      <w:pPr>
        <w:rPr>
          <w:rFonts w:ascii="Arial" w:eastAsia="Times New Roman" w:hAnsi="Arial" w:cs="Arial"/>
          <w:sz w:val="22"/>
          <w:szCs w:val="22"/>
        </w:rPr>
      </w:pPr>
    </w:p>
    <w:p w14:paraId="369D4A4A" w14:textId="03B0AA08" w:rsidR="00287124" w:rsidRDefault="00287124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The </w:t>
      </w:r>
      <w:r w:rsidR="000A0E48">
        <w:rPr>
          <w:rFonts w:ascii="Arial" w:eastAsia="Times New Roman" w:hAnsi="Arial" w:cs="Arial"/>
          <w:sz w:val="22"/>
          <w:szCs w:val="22"/>
        </w:rPr>
        <w:t>use of the</w:t>
      </w:r>
      <w:r>
        <w:rPr>
          <w:rFonts w:ascii="Arial" w:eastAsia="Times New Roman" w:hAnsi="Arial" w:cs="Arial"/>
          <w:sz w:val="22"/>
          <w:szCs w:val="22"/>
        </w:rPr>
        <w:t xml:space="preserve"> standards in regards teachers passing induction was also </w:t>
      </w:r>
      <w:r w:rsidR="00563E51">
        <w:rPr>
          <w:rFonts w:ascii="Arial" w:eastAsia="Times New Roman" w:hAnsi="Arial" w:cs="Arial"/>
          <w:sz w:val="22"/>
          <w:szCs w:val="22"/>
        </w:rPr>
        <w:t xml:space="preserve">an </w:t>
      </w:r>
      <w:r w:rsidR="00983674">
        <w:rPr>
          <w:rFonts w:ascii="Arial" w:eastAsia="Times New Roman" w:hAnsi="Arial" w:cs="Arial"/>
          <w:sz w:val="22"/>
          <w:szCs w:val="22"/>
        </w:rPr>
        <w:t>issue</w:t>
      </w:r>
      <w:r w:rsidR="00563E51">
        <w:rPr>
          <w:rFonts w:ascii="Arial" w:eastAsia="Times New Roman" w:hAnsi="Arial" w:cs="Arial"/>
          <w:sz w:val="22"/>
          <w:szCs w:val="22"/>
        </w:rPr>
        <w:t xml:space="preserve">, and there had been discussions about how to </w:t>
      </w:r>
      <w:r w:rsidR="00F17BF4">
        <w:rPr>
          <w:rFonts w:ascii="Arial" w:eastAsia="Times New Roman" w:hAnsi="Arial" w:cs="Arial"/>
          <w:sz w:val="22"/>
          <w:szCs w:val="22"/>
        </w:rPr>
        <w:t xml:space="preserve">validate and moderate </w:t>
      </w:r>
      <w:r w:rsidR="000A0E48">
        <w:rPr>
          <w:rFonts w:ascii="Arial" w:eastAsia="Times New Roman" w:hAnsi="Arial" w:cs="Arial"/>
          <w:sz w:val="22"/>
          <w:szCs w:val="22"/>
        </w:rPr>
        <w:t>judgements</w:t>
      </w:r>
      <w:r w:rsidR="00F17BF4">
        <w:rPr>
          <w:rFonts w:ascii="Arial" w:eastAsia="Times New Roman" w:hAnsi="Arial" w:cs="Arial"/>
          <w:sz w:val="22"/>
          <w:szCs w:val="22"/>
        </w:rPr>
        <w:t>, where the role of mentors was fe</w:t>
      </w:r>
      <w:r w:rsidR="000A0E48">
        <w:rPr>
          <w:rFonts w:ascii="Arial" w:eastAsia="Times New Roman" w:hAnsi="Arial" w:cs="Arial"/>
          <w:sz w:val="22"/>
          <w:szCs w:val="22"/>
        </w:rPr>
        <w:t>l</w:t>
      </w:r>
      <w:r w:rsidR="00F17BF4">
        <w:rPr>
          <w:rFonts w:ascii="Arial" w:eastAsia="Times New Roman" w:hAnsi="Arial" w:cs="Arial"/>
          <w:sz w:val="22"/>
          <w:szCs w:val="22"/>
        </w:rPr>
        <w:t xml:space="preserve">t </w:t>
      </w:r>
      <w:r w:rsidR="000A0E48">
        <w:rPr>
          <w:rFonts w:ascii="Arial" w:eastAsia="Times New Roman" w:hAnsi="Arial" w:cs="Arial"/>
          <w:sz w:val="22"/>
          <w:szCs w:val="22"/>
        </w:rPr>
        <w:t>to be</w:t>
      </w:r>
      <w:r w:rsidR="00F17BF4">
        <w:rPr>
          <w:rFonts w:ascii="Arial" w:eastAsia="Times New Roman" w:hAnsi="Arial" w:cs="Arial"/>
          <w:sz w:val="22"/>
          <w:szCs w:val="22"/>
        </w:rPr>
        <w:t xml:space="preserve"> essential. </w:t>
      </w:r>
      <w:r w:rsidR="000C77F4">
        <w:rPr>
          <w:rFonts w:ascii="Arial" w:eastAsia="Times New Roman" w:hAnsi="Arial" w:cs="Arial"/>
          <w:sz w:val="22"/>
          <w:szCs w:val="22"/>
        </w:rPr>
        <w:t xml:space="preserve">Pass/fail judgments against clearly defined </w:t>
      </w:r>
      <w:r w:rsidR="000A0E48">
        <w:rPr>
          <w:rFonts w:ascii="Arial" w:eastAsia="Times New Roman" w:hAnsi="Arial" w:cs="Arial"/>
          <w:sz w:val="22"/>
          <w:szCs w:val="22"/>
        </w:rPr>
        <w:t>benchmarks</w:t>
      </w:r>
      <w:r w:rsidR="000C77F4">
        <w:rPr>
          <w:rFonts w:ascii="Arial" w:eastAsia="Times New Roman" w:hAnsi="Arial" w:cs="Arial"/>
          <w:sz w:val="22"/>
          <w:szCs w:val="22"/>
        </w:rPr>
        <w:t xml:space="preserve"> </w:t>
      </w:r>
      <w:proofErr w:type="gramStart"/>
      <w:r w:rsidR="009F7976">
        <w:rPr>
          <w:rFonts w:ascii="Arial" w:eastAsia="Times New Roman" w:hAnsi="Arial" w:cs="Arial"/>
          <w:sz w:val="22"/>
          <w:szCs w:val="22"/>
        </w:rPr>
        <w:t>is</w:t>
      </w:r>
      <w:proofErr w:type="gramEnd"/>
      <w:r w:rsidR="000C77F4">
        <w:rPr>
          <w:rFonts w:ascii="Arial" w:eastAsia="Times New Roman" w:hAnsi="Arial" w:cs="Arial"/>
          <w:sz w:val="22"/>
          <w:szCs w:val="22"/>
        </w:rPr>
        <w:t xml:space="preserve"> </w:t>
      </w:r>
      <w:r w:rsidR="009F7976">
        <w:rPr>
          <w:rFonts w:ascii="Arial" w:eastAsia="Times New Roman" w:hAnsi="Arial" w:cs="Arial"/>
          <w:sz w:val="22"/>
          <w:szCs w:val="22"/>
        </w:rPr>
        <w:t xml:space="preserve">needed </w:t>
      </w:r>
      <w:r w:rsidR="000C77F4">
        <w:rPr>
          <w:rFonts w:ascii="Arial" w:eastAsia="Times New Roman" w:hAnsi="Arial" w:cs="Arial"/>
          <w:sz w:val="22"/>
          <w:szCs w:val="22"/>
        </w:rPr>
        <w:t xml:space="preserve">for induction as it </w:t>
      </w:r>
      <w:r w:rsidR="009F7976">
        <w:rPr>
          <w:rFonts w:ascii="Arial" w:eastAsia="Times New Roman" w:hAnsi="Arial" w:cs="Arial"/>
          <w:sz w:val="22"/>
          <w:szCs w:val="22"/>
        </w:rPr>
        <w:t>is</w:t>
      </w:r>
      <w:r w:rsidR="000C77F4">
        <w:rPr>
          <w:rFonts w:ascii="Arial" w:eastAsia="Times New Roman" w:hAnsi="Arial" w:cs="Arial"/>
          <w:sz w:val="22"/>
          <w:szCs w:val="22"/>
        </w:rPr>
        <w:t xml:space="preserve"> for QTS recommendations. </w:t>
      </w:r>
    </w:p>
    <w:p w14:paraId="3312491E" w14:textId="77777777" w:rsidR="00B54AAD" w:rsidRDefault="00B54AAD" w:rsidP="00E657D4">
      <w:pPr>
        <w:rPr>
          <w:rFonts w:ascii="Arial" w:eastAsia="Times New Roman" w:hAnsi="Arial" w:cs="Arial"/>
          <w:sz w:val="22"/>
          <w:szCs w:val="22"/>
        </w:rPr>
      </w:pPr>
    </w:p>
    <w:p w14:paraId="1025F71C" w14:textId="17EBA8A1" w:rsidR="00B54AAD" w:rsidRDefault="00B54AAD" w:rsidP="00E657D4">
      <w:pPr>
        <w:rPr>
          <w:rFonts w:ascii="Arial" w:eastAsia="Times New Roman" w:hAnsi="Arial" w:cs="Arial"/>
          <w:sz w:val="22"/>
          <w:szCs w:val="22"/>
        </w:rPr>
      </w:pPr>
      <w:r w:rsidRPr="00B54AAD">
        <w:rPr>
          <w:rFonts w:ascii="Arial" w:eastAsia="Times New Roman" w:hAnsi="Arial" w:cs="Arial"/>
          <w:sz w:val="22"/>
          <w:szCs w:val="22"/>
          <w:u w:val="single"/>
        </w:rPr>
        <w:t>WG, ITE strategy &amp; delivery plan</w:t>
      </w:r>
    </w:p>
    <w:p w14:paraId="0A637F5D" w14:textId="77777777" w:rsidR="00B54AAD" w:rsidRDefault="00B54AAD" w:rsidP="00E657D4">
      <w:pPr>
        <w:rPr>
          <w:rFonts w:ascii="Arial" w:eastAsia="Times New Roman" w:hAnsi="Arial" w:cs="Arial"/>
          <w:sz w:val="22"/>
          <w:szCs w:val="22"/>
        </w:rPr>
      </w:pPr>
    </w:p>
    <w:p w14:paraId="44AFB755" w14:textId="3291C16E" w:rsidR="00B54AAD" w:rsidRDefault="00D524B6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No further developments were reported. </w:t>
      </w:r>
      <w:r w:rsidR="00591EEA">
        <w:rPr>
          <w:rFonts w:ascii="Arial" w:eastAsia="Times New Roman" w:hAnsi="Arial" w:cs="Arial"/>
          <w:sz w:val="22"/>
          <w:szCs w:val="22"/>
        </w:rPr>
        <w:t xml:space="preserve"> </w:t>
      </w:r>
    </w:p>
    <w:p w14:paraId="69457345" w14:textId="77777777" w:rsidR="006749BB" w:rsidRDefault="006749BB" w:rsidP="00E657D4">
      <w:pPr>
        <w:rPr>
          <w:rFonts w:ascii="Arial" w:eastAsia="Times New Roman" w:hAnsi="Arial" w:cs="Arial"/>
          <w:sz w:val="22"/>
          <w:szCs w:val="22"/>
        </w:rPr>
      </w:pPr>
    </w:p>
    <w:p w14:paraId="2126EE8E" w14:textId="6C71CAF2" w:rsidR="006749BB" w:rsidRDefault="006749BB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  <w:u w:val="single"/>
        </w:rPr>
        <w:t>Accreditation of ITE programmes from 2029 onwards</w:t>
      </w:r>
    </w:p>
    <w:p w14:paraId="25ABCB23" w14:textId="77777777" w:rsidR="006749BB" w:rsidRDefault="006749BB" w:rsidP="00E657D4">
      <w:pPr>
        <w:rPr>
          <w:rFonts w:ascii="Arial" w:eastAsia="Times New Roman" w:hAnsi="Arial" w:cs="Arial"/>
          <w:sz w:val="22"/>
          <w:szCs w:val="22"/>
        </w:rPr>
      </w:pPr>
    </w:p>
    <w:p w14:paraId="78FB8E52" w14:textId="68E1DA61" w:rsidR="006749BB" w:rsidRPr="006749BB" w:rsidRDefault="00A05D1D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WG was expected to begin work soon on the development of the new accreditation criteria</w:t>
      </w:r>
      <w:r w:rsidR="00BE30F0">
        <w:rPr>
          <w:rFonts w:ascii="Arial" w:eastAsia="Times New Roman" w:hAnsi="Arial" w:cs="Arial"/>
          <w:sz w:val="22"/>
          <w:szCs w:val="22"/>
        </w:rPr>
        <w:t xml:space="preserve">, where issues relating to timing </w:t>
      </w:r>
      <w:r w:rsidR="002D744A">
        <w:rPr>
          <w:rFonts w:ascii="Arial" w:eastAsia="Times New Roman" w:hAnsi="Arial" w:cs="Arial"/>
          <w:sz w:val="22"/>
          <w:szCs w:val="22"/>
        </w:rPr>
        <w:t>in the context of programme design and validation w</w:t>
      </w:r>
      <w:r w:rsidR="009F7976">
        <w:rPr>
          <w:rFonts w:ascii="Arial" w:eastAsia="Times New Roman" w:hAnsi="Arial" w:cs="Arial"/>
          <w:sz w:val="22"/>
          <w:szCs w:val="22"/>
        </w:rPr>
        <w:t xml:space="preserve">ill </w:t>
      </w:r>
      <w:r w:rsidR="002D744A">
        <w:rPr>
          <w:rFonts w:ascii="Arial" w:eastAsia="Times New Roman" w:hAnsi="Arial" w:cs="Arial"/>
          <w:sz w:val="22"/>
          <w:szCs w:val="22"/>
        </w:rPr>
        <w:t xml:space="preserve">have to be considered. </w:t>
      </w:r>
    </w:p>
    <w:p w14:paraId="49F0095D" w14:textId="77777777" w:rsidR="00033A47" w:rsidRDefault="00033A47" w:rsidP="00E657D4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1DB13B6B" w14:textId="146A37EC" w:rsidR="003D0F63" w:rsidRPr="00923D67" w:rsidRDefault="003D0F63" w:rsidP="00E657D4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Risk Register</w:t>
      </w:r>
    </w:p>
    <w:p w14:paraId="2F580820" w14:textId="77777777" w:rsidR="003D0F63" w:rsidRPr="00923D67" w:rsidRDefault="003D0F63" w:rsidP="00E657D4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2F3D14BA" w14:textId="7C6BFED7" w:rsidR="003D0F63" w:rsidRPr="00923D67" w:rsidRDefault="002D744A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The following </w:t>
      </w:r>
      <w:r w:rsidR="00F961EA">
        <w:rPr>
          <w:rFonts w:ascii="Arial" w:eastAsia="Times New Roman" w:hAnsi="Arial" w:cs="Arial"/>
          <w:sz w:val="22"/>
          <w:szCs w:val="22"/>
        </w:rPr>
        <w:t xml:space="preserve">changes to the Risk Register were noted and agreed: </w:t>
      </w:r>
      <w:r w:rsidR="0095352E">
        <w:rPr>
          <w:rFonts w:ascii="Arial" w:eastAsia="Times New Roman" w:hAnsi="Arial" w:cs="Arial"/>
          <w:sz w:val="22"/>
          <w:szCs w:val="22"/>
        </w:rPr>
        <w:t>updates ha</w:t>
      </w:r>
      <w:r w:rsidR="003F2E48">
        <w:rPr>
          <w:rFonts w:ascii="Arial" w:eastAsia="Times New Roman" w:hAnsi="Arial" w:cs="Arial"/>
          <w:sz w:val="22"/>
          <w:szCs w:val="22"/>
        </w:rPr>
        <w:t>ve</w:t>
      </w:r>
      <w:r w:rsidR="0095352E">
        <w:rPr>
          <w:rFonts w:ascii="Arial" w:eastAsia="Times New Roman" w:hAnsi="Arial" w:cs="Arial"/>
          <w:sz w:val="22"/>
          <w:szCs w:val="22"/>
        </w:rPr>
        <w:t xml:space="preserve"> been made in response to announcements on placement funding and fee levels</w:t>
      </w:r>
      <w:r w:rsidR="00C41601">
        <w:rPr>
          <w:rFonts w:ascii="Arial" w:eastAsia="Times New Roman" w:hAnsi="Arial" w:cs="Arial"/>
          <w:sz w:val="22"/>
          <w:szCs w:val="22"/>
        </w:rPr>
        <w:t xml:space="preserve">; the rating on </w:t>
      </w:r>
      <w:r w:rsidR="003634EE">
        <w:rPr>
          <w:rFonts w:ascii="Arial" w:eastAsia="Times New Roman" w:hAnsi="Arial" w:cs="Arial"/>
          <w:sz w:val="22"/>
          <w:szCs w:val="22"/>
        </w:rPr>
        <w:t>retention</w:t>
      </w:r>
      <w:r w:rsidR="00C41601">
        <w:rPr>
          <w:rFonts w:ascii="Arial" w:eastAsia="Times New Roman" w:hAnsi="Arial" w:cs="Arial"/>
          <w:sz w:val="22"/>
          <w:szCs w:val="22"/>
        </w:rPr>
        <w:t xml:space="preserve"> ha</w:t>
      </w:r>
      <w:r w:rsidR="003F2E48">
        <w:rPr>
          <w:rFonts w:ascii="Arial" w:eastAsia="Times New Roman" w:hAnsi="Arial" w:cs="Arial"/>
          <w:sz w:val="22"/>
          <w:szCs w:val="22"/>
        </w:rPr>
        <w:t>s</w:t>
      </w:r>
      <w:r w:rsidR="00C41601">
        <w:rPr>
          <w:rFonts w:ascii="Arial" w:eastAsia="Times New Roman" w:hAnsi="Arial" w:cs="Arial"/>
          <w:sz w:val="22"/>
          <w:szCs w:val="22"/>
        </w:rPr>
        <w:t xml:space="preserve"> been increased from </w:t>
      </w:r>
      <w:r w:rsidR="00F50184">
        <w:rPr>
          <w:rFonts w:ascii="Arial" w:eastAsia="Times New Roman" w:hAnsi="Arial" w:cs="Arial"/>
          <w:sz w:val="22"/>
          <w:szCs w:val="22"/>
        </w:rPr>
        <w:t xml:space="preserve">3-4 in the light of the Select Committee </w:t>
      </w:r>
      <w:r w:rsidR="003634EE">
        <w:rPr>
          <w:rFonts w:ascii="Arial" w:eastAsia="Times New Roman" w:hAnsi="Arial" w:cs="Arial"/>
          <w:sz w:val="22"/>
          <w:szCs w:val="22"/>
        </w:rPr>
        <w:t xml:space="preserve">and </w:t>
      </w:r>
      <w:r w:rsidR="00C103E2">
        <w:rPr>
          <w:rFonts w:ascii="Arial" w:eastAsia="Times New Roman" w:hAnsi="Arial" w:cs="Arial"/>
          <w:sz w:val="22"/>
          <w:szCs w:val="22"/>
        </w:rPr>
        <w:t xml:space="preserve">other reports; the risk </w:t>
      </w:r>
      <w:r w:rsidR="00FC1738">
        <w:rPr>
          <w:rFonts w:ascii="Arial" w:eastAsia="Times New Roman" w:hAnsi="Arial" w:cs="Arial"/>
          <w:sz w:val="22"/>
          <w:szCs w:val="22"/>
        </w:rPr>
        <w:t>relating</w:t>
      </w:r>
      <w:r w:rsidR="00C103E2">
        <w:rPr>
          <w:rFonts w:ascii="Arial" w:eastAsia="Times New Roman" w:hAnsi="Arial" w:cs="Arial"/>
          <w:sz w:val="22"/>
          <w:szCs w:val="22"/>
        </w:rPr>
        <w:t xml:space="preserve"> to negative media </w:t>
      </w:r>
      <w:r w:rsidR="00FC1738">
        <w:rPr>
          <w:rFonts w:ascii="Arial" w:eastAsia="Times New Roman" w:hAnsi="Arial" w:cs="Arial"/>
          <w:sz w:val="22"/>
          <w:szCs w:val="22"/>
        </w:rPr>
        <w:t>portrayal</w:t>
      </w:r>
      <w:r w:rsidR="00C103E2">
        <w:rPr>
          <w:rFonts w:ascii="Arial" w:eastAsia="Times New Roman" w:hAnsi="Arial" w:cs="Arial"/>
          <w:sz w:val="22"/>
          <w:szCs w:val="22"/>
        </w:rPr>
        <w:t xml:space="preserve"> of teaching ha</w:t>
      </w:r>
      <w:r w:rsidR="003F2E48">
        <w:rPr>
          <w:rFonts w:ascii="Arial" w:eastAsia="Times New Roman" w:hAnsi="Arial" w:cs="Arial"/>
          <w:sz w:val="22"/>
          <w:szCs w:val="22"/>
        </w:rPr>
        <w:t>s</w:t>
      </w:r>
      <w:r w:rsidR="00C103E2">
        <w:rPr>
          <w:rFonts w:ascii="Arial" w:eastAsia="Times New Roman" w:hAnsi="Arial" w:cs="Arial"/>
          <w:sz w:val="22"/>
          <w:szCs w:val="22"/>
        </w:rPr>
        <w:t xml:space="preserve"> been </w:t>
      </w:r>
      <w:r w:rsidR="00FC1738">
        <w:rPr>
          <w:rFonts w:ascii="Arial" w:eastAsia="Times New Roman" w:hAnsi="Arial" w:cs="Arial"/>
          <w:sz w:val="22"/>
          <w:szCs w:val="22"/>
        </w:rPr>
        <w:t>increased</w:t>
      </w:r>
      <w:r w:rsidR="00C103E2">
        <w:rPr>
          <w:rFonts w:ascii="Arial" w:eastAsia="Times New Roman" w:hAnsi="Arial" w:cs="Arial"/>
          <w:sz w:val="22"/>
          <w:szCs w:val="22"/>
        </w:rPr>
        <w:t xml:space="preserve">; </w:t>
      </w:r>
      <w:r w:rsidR="00141D3D">
        <w:rPr>
          <w:rFonts w:ascii="Arial" w:eastAsia="Times New Roman" w:hAnsi="Arial" w:cs="Arial"/>
          <w:sz w:val="22"/>
          <w:szCs w:val="22"/>
        </w:rPr>
        <w:t xml:space="preserve">risks relating to the school workforce had been increased </w:t>
      </w:r>
      <w:r w:rsidR="008E58CC">
        <w:rPr>
          <w:rFonts w:ascii="Arial" w:eastAsia="Times New Roman" w:hAnsi="Arial" w:cs="Arial"/>
          <w:sz w:val="22"/>
          <w:szCs w:val="22"/>
        </w:rPr>
        <w:t xml:space="preserve">in response to concerns </w:t>
      </w:r>
      <w:proofErr w:type="spellStart"/>
      <w:r w:rsidR="008E58CC">
        <w:rPr>
          <w:rFonts w:ascii="Arial" w:eastAsia="Times New Roman" w:hAnsi="Arial" w:cs="Arial"/>
          <w:sz w:val="22"/>
          <w:szCs w:val="22"/>
        </w:rPr>
        <w:t>abut</w:t>
      </w:r>
      <w:proofErr w:type="spellEnd"/>
      <w:r w:rsidR="008E58CC">
        <w:rPr>
          <w:rFonts w:ascii="Arial" w:eastAsia="Times New Roman" w:hAnsi="Arial" w:cs="Arial"/>
          <w:sz w:val="22"/>
          <w:szCs w:val="22"/>
        </w:rPr>
        <w:t xml:space="preserve"> school and HEI </w:t>
      </w:r>
      <w:r w:rsidR="00FC1738">
        <w:rPr>
          <w:rFonts w:ascii="Arial" w:eastAsia="Times New Roman" w:hAnsi="Arial" w:cs="Arial"/>
          <w:sz w:val="22"/>
          <w:szCs w:val="22"/>
        </w:rPr>
        <w:t>finances</w:t>
      </w:r>
      <w:r w:rsidR="008E58CC">
        <w:rPr>
          <w:rFonts w:ascii="Arial" w:eastAsia="Times New Roman" w:hAnsi="Arial" w:cs="Arial"/>
          <w:sz w:val="22"/>
          <w:szCs w:val="22"/>
        </w:rPr>
        <w:t>; the mentoring risk ha</w:t>
      </w:r>
      <w:r w:rsidR="003F2E48">
        <w:rPr>
          <w:rFonts w:ascii="Arial" w:eastAsia="Times New Roman" w:hAnsi="Arial" w:cs="Arial"/>
          <w:sz w:val="22"/>
          <w:szCs w:val="22"/>
        </w:rPr>
        <w:t>s</w:t>
      </w:r>
      <w:r w:rsidR="008E58CC">
        <w:rPr>
          <w:rFonts w:ascii="Arial" w:eastAsia="Times New Roman" w:hAnsi="Arial" w:cs="Arial"/>
          <w:sz w:val="22"/>
          <w:szCs w:val="22"/>
        </w:rPr>
        <w:t xml:space="preserve"> </w:t>
      </w:r>
      <w:r w:rsidR="00FC1738">
        <w:rPr>
          <w:rFonts w:ascii="Arial" w:eastAsia="Times New Roman" w:hAnsi="Arial" w:cs="Arial"/>
          <w:sz w:val="22"/>
          <w:szCs w:val="22"/>
        </w:rPr>
        <w:t>gone</w:t>
      </w:r>
      <w:r w:rsidR="008E58CC">
        <w:rPr>
          <w:rFonts w:ascii="Arial" w:eastAsia="Times New Roman" w:hAnsi="Arial" w:cs="Arial"/>
          <w:sz w:val="22"/>
          <w:szCs w:val="22"/>
        </w:rPr>
        <w:t xml:space="preserve"> up to 5; </w:t>
      </w:r>
      <w:r w:rsidR="001E5E31">
        <w:rPr>
          <w:rFonts w:ascii="Arial" w:eastAsia="Times New Roman" w:hAnsi="Arial" w:cs="Arial"/>
          <w:sz w:val="22"/>
          <w:szCs w:val="22"/>
        </w:rPr>
        <w:t xml:space="preserve">a new risk </w:t>
      </w:r>
      <w:r w:rsidR="00FC1738">
        <w:rPr>
          <w:rFonts w:ascii="Arial" w:eastAsia="Times New Roman" w:hAnsi="Arial" w:cs="Arial"/>
          <w:sz w:val="22"/>
          <w:szCs w:val="22"/>
        </w:rPr>
        <w:t>relating</w:t>
      </w:r>
      <w:r w:rsidR="001E5E31">
        <w:rPr>
          <w:rFonts w:ascii="Arial" w:eastAsia="Times New Roman" w:hAnsi="Arial" w:cs="Arial"/>
          <w:sz w:val="22"/>
          <w:szCs w:val="22"/>
        </w:rPr>
        <w:t xml:space="preserve"> t</w:t>
      </w:r>
      <w:r w:rsidR="00FC1738">
        <w:rPr>
          <w:rFonts w:ascii="Arial" w:eastAsia="Times New Roman" w:hAnsi="Arial" w:cs="Arial"/>
          <w:sz w:val="22"/>
          <w:szCs w:val="22"/>
        </w:rPr>
        <w:t>o</w:t>
      </w:r>
      <w:r w:rsidR="001E5E31">
        <w:rPr>
          <w:rFonts w:ascii="Arial" w:eastAsia="Times New Roman" w:hAnsi="Arial" w:cs="Arial"/>
          <w:sz w:val="22"/>
          <w:szCs w:val="22"/>
        </w:rPr>
        <w:t xml:space="preserve"> a possible </w:t>
      </w:r>
      <w:r w:rsidR="00FC1738">
        <w:rPr>
          <w:rFonts w:ascii="Arial" w:eastAsia="Times New Roman" w:hAnsi="Arial" w:cs="Arial"/>
          <w:sz w:val="22"/>
          <w:szCs w:val="22"/>
        </w:rPr>
        <w:t>change</w:t>
      </w:r>
      <w:r w:rsidR="001E5E31">
        <w:rPr>
          <w:rFonts w:ascii="Arial" w:eastAsia="Times New Roman" w:hAnsi="Arial" w:cs="Arial"/>
          <w:sz w:val="22"/>
          <w:szCs w:val="22"/>
        </w:rPr>
        <w:t xml:space="preserve"> of government ha</w:t>
      </w:r>
      <w:r w:rsidR="003F2E48">
        <w:rPr>
          <w:rFonts w:ascii="Arial" w:eastAsia="Times New Roman" w:hAnsi="Arial" w:cs="Arial"/>
          <w:sz w:val="22"/>
          <w:szCs w:val="22"/>
        </w:rPr>
        <w:t>s</w:t>
      </w:r>
      <w:r w:rsidR="001E5E31">
        <w:rPr>
          <w:rFonts w:ascii="Arial" w:eastAsia="Times New Roman" w:hAnsi="Arial" w:cs="Arial"/>
          <w:sz w:val="22"/>
          <w:szCs w:val="22"/>
        </w:rPr>
        <w:t xml:space="preserve"> been </w:t>
      </w:r>
      <w:r w:rsidR="00FC1738">
        <w:rPr>
          <w:rFonts w:ascii="Arial" w:eastAsia="Times New Roman" w:hAnsi="Arial" w:cs="Arial"/>
          <w:sz w:val="22"/>
          <w:szCs w:val="22"/>
        </w:rPr>
        <w:t>added</w:t>
      </w:r>
      <w:r w:rsidR="00352863">
        <w:rPr>
          <w:rFonts w:ascii="Arial" w:eastAsia="Times New Roman" w:hAnsi="Arial" w:cs="Arial"/>
          <w:sz w:val="22"/>
          <w:szCs w:val="22"/>
        </w:rPr>
        <w:t>;</w:t>
      </w:r>
      <w:r w:rsidR="001E5E31">
        <w:rPr>
          <w:rFonts w:ascii="Arial" w:eastAsia="Times New Roman" w:hAnsi="Arial" w:cs="Arial"/>
          <w:sz w:val="22"/>
          <w:szCs w:val="22"/>
        </w:rPr>
        <w:t xml:space="preserve"> </w:t>
      </w:r>
      <w:r w:rsidR="00FC1738">
        <w:rPr>
          <w:rFonts w:ascii="Arial" w:eastAsia="Times New Roman" w:hAnsi="Arial" w:cs="Arial"/>
          <w:sz w:val="22"/>
          <w:szCs w:val="22"/>
        </w:rPr>
        <w:t>and a</w:t>
      </w:r>
      <w:r w:rsidR="001E5E31">
        <w:rPr>
          <w:rFonts w:ascii="Arial" w:eastAsia="Times New Roman" w:hAnsi="Arial" w:cs="Arial"/>
          <w:sz w:val="22"/>
          <w:szCs w:val="22"/>
        </w:rPr>
        <w:t xml:space="preserve"> new risk (rated at 3) ha</w:t>
      </w:r>
      <w:r w:rsidR="003F2E48">
        <w:rPr>
          <w:rFonts w:ascii="Arial" w:eastAsia="Times New Roman" w:hAnsi="Arial" w:cs="Arial"/>
          <w:sz w:val="22"/>
          <w:szCs w:val="22"/>
        </w:rPr>
        <w:t>s</w:t>
      </w:r>
      <w:r w:rsidR="001E5E31">
        <w:rPr>
          <w:rFonts w:ascii="Arial" w:eastAsia="Times New Roman" w:hAnsi="Arial" w:cs="Arial"/>
          <w:sz w:val="22"/>
          <w:szCs w:val="22"/>
        </w:rPr>
        <w:t xml:space="preserve"> been added </w:t>
      </w:r>
      <w:r w:rsidR="003F2E48">
        <w:rPr>
          <w:rFonts w:ascii="Arial" w:eastAsia="Times New Roman" w:hAnsi="Arial" w:cs="Arial"/>
          <w:sz w:val="22"/>
          <w:szCs w:val="22"/>
        </w:rPr>
        <w:t>i</w:t>
      </w:r>
      <w:r w:rsidR="001E5E31">
        <w:rPr>
          <w:rFonts w:ascii="Arial" w:eastAsia="Times New Roman" w:hAnsi="Arial" w:cs="Arial"/>
          <w:sz w:val="22"/>
          <w:szCs w:val="22"/>
        </w:rPr>
        <w:t xml:space="preserve">n respect of </w:t>
      </w:r>
      <w:r w:rsidR="00FC1738">
        <w:rPr>
          <w:rFonts w:ascii="Arial" w:eastAsia="Times New Roman" w:hAnsi="Arial" w:cs="Arial"/>
          <w:sz w:val="22"/>
          <w:szCs w:val="22"/>
        </w:rPr>
        <w:t>the</w:t>
      </w:r>
      <w:r w:rsidR="001E5E31">
        <w:rPr>
          <w:rFonts w:ascii="Arial" w:eastAsia="Times New Roman" w:hAnsi="Arial" w:cs="Arial"/>
          <w:sz w:val="22"/>
          <w:szCs w:val="22"/>
        </w:rPr>
        <w:t xml:space="preserve"> development of new professional standards. </w:t>
      </w:r>
    </w:p>
    <w:p w14:paraId="2410F325" w14:textId="77777777" w:rsidR="00D6238E" w:rsidRPr="00923D67" w:rsidRDefault="00D6238E" w:rsidP="00E657D4">
      <w:pPr>
        <w:rPr>
          <w:rFonts w:ascii="Arial" w:eastAsia="Times New Roman" w:hAnsi="Arial" w:cs="Arial"/>
          <w:sz w:val="22"/>
          <w:szCs w:val="22"/>
        </w:rPr>
      </w:pPr>
    </w:p>
    <w:p w14:paraId="0AC658F4" w14:textId="04F451E5" w:rsidR="00FB4902" w:rsidRDefault="00FB4902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  <w:u w:val="single"/>
        </w:rPr>
        <w:t>Regulation of ITE</w:t>
      </w:r>
    </w:p>
    <w:p w14:paraId="25939FE7" w14:textId="77777777" w:rsidR="00FB4902" w:rsidRDefault="00FB4902" w:rsidP="00E657D4">
      <w:pPr>
        <w:rPr>
          <w:rFonts w:ascii="Arial" w:eastAsia="Times New Roman" w:hAnsi="Arial" w:cs="Arial"/>
          <w:sz w:val="22"/>
          <w:szCs w:val="22"/>
        </w:rPr>
      </w:pPr>
    </w:p>
    <w:p w14:paraId="649750F7" w14:textId="7D94B13F" w:rsidR="0002031B" w:rsidRDefault="00BA39EC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The over-regulation of ITE, including the duplication of, and overlap between, Estyn and EWC activities remain</w:t>
      </w:r>
      <w:r w:rsidR="00DA529E">
        <w:rPr>
          <w:rFonts w:ascii="Arial" w:eastAsia="Times New Roman" w:hAnsi="Arial" w:cs="Arial"/>
          <w:sz w:val="22"/>
          <w:szCs w:val="22"/>
        </w:rPr>
        <w:t xml:space="preserve"> and it was agreed that there </w:t>
      </w:r>
      <w:r w:rsidR="00352863">
        <w:rPr>
          <w:rFonts w:ascii="Arial" w:eastAsia="Times New Roman" w:hAnsi="Arial" w:cs="Arial"/>
          <w:sz w:val="22"/>
          <w:szCs w:val="22"/>
        </w:rPr>
        <w:t>i</w:t>
      </w:r>
      <w:r w:rsidR="00DA529E">
        <w:rPr>
          <w:rFonts w:ascii="Arial" w:eastAsia="Times New Roman" w:hAnsi="Arial" w:cs="Arial"/>
          <w:sz w:val="22"/>
          <w:szCs w:val="22"/>
        </w:rPr>
        <w:t xml:space="preserve">s a need for greater structural </w:t>
      </w:r>
      <w:r w:rsidR="00B10A94">
        <w:rPr>
          <w:rFonts w:ascii="Arial" w:eastAsia="Times New Roman" w:hAnsi="Arial" w:cs="Arial"/>
          <w:sz w:val="22"/>
          <w:szCs w:val="22"/>
        </w:rPr>
        <w:t>alignment</w:t>
      </w:r>
      <w:r w:rsidR="00DA529E">
        <w:rPr>
          <w:rFonts w:ascii="Arial" w:eastAsia="Times New Roman" w:hAnsi="Arial" w:cs="Arial"/>
          <w:sz w:val="22"/>
          <w:szCs w:val="22"/>
        </w:rPr>
        <w:t xml:space="preserve"> between </w:t>
      </w:r>
      <w:r w:rsidR="00B10A94">
        <w:rPr>
          <w:rFonts w:ascii="Arial" w:eastAsia="Times New Roman" w:hAnsi="Arial" w:cs="Arial"/>
          <w:sz w:val="22"/>
          <w:szCs w:val="22"/>
        </w:rPr>
        <w:t>the</w:t>
      </w:r>
      <w:r w:rsidR="00DA529E">
        <w:rPr>
          <w:rFonts w:ascii="Arial" w:eastAsia="Times New Roman" w:hAnsi="Arial" w:cs="Arial"/>
          <w:sz w:val="22"/>
          <w:szCs w:val="22"/>
        </w:rPr>
        <w:t xml:space="preserve"> roles of the two organisations. </w:t>
      </w:r>
      <w:r w:rsidR="00BA2EAF">
        <w:rPr>
          <w:rFonts w:ascii="Arial" w:eastAsia="Times New Roman" w:hAnsi="Arial" w:cs="Arial"/>
          <w:sz w:val="22"/>
          <w:szCs w:val="22"/>
        </w:rPr>
        <w:t xml:space="preserve">Sufficient account was still not being taken of the administrative burdens being placed on ITE providers and schools. </w:t>
      </w:r>
      <w:r w:rsidR="00990B36">
        <w:rPr>
          <w:rFonts w:ascii="Arial" w:eastAsia="Times New Roman" w:hAnsi="Arial" w:cs="Arial"/>
          <w:sz w:val="22"/>
          <w:szCs w:val="22"/>
        </w:rPr>
        <w:t xml:space="preserve">EWC’s focus could potentially be on compliance related issues and Estyn’s on quality, although the </w:t>
      </w:r>
      <w:r w:rsidR="00B10A94">
        <w:rPr>
          <w:rFonts w:ascii="Arial" w:eastAsia="Times New Roman" w:hAnsi="Arial" w:cs="Arial"/>
          <w:sz w:val="22"/>
          <w:szCs w:val="22"/>
        </w:rPr>
        <w:t xml:space="preserve">developmental aspects of the accreditation criteria </w:t>
      </w:r>
      <w:r w:rsidR="005E7577">
        <w:rPr>
          <w:rFonts w:ascii="Arial" w:eastAsia="Times New Roman" w:hAnsi="Arial" w:cs="Arial"/>
          <w:sz w:val="22"/>
          <w:szCs w:val="22"/>
        </w:rPr>
        <w:t>could make</w:t>
      </w:r>
      <w:r w:rsidR="00B10A94">
        <w:rPr>
          <w:rFonts w:ascii="Arial" w:eastAsia="Times New Roman" w:hAnsi="Arial" w:cs="Arial"/>
          <w:sz w:val="22"/>
          <w:szCs w:val="22"/>
        </w:rPr>
        <w:t xml:space="preserve"> this distinction more difficult than it might otherwise be.</w:t>
      </w:r>
      <w:r w:rsidR="00211CEA">
        <w:rPr>
          <w:rFonts w:ascii="Arial" w:eastAsia="Times New Roman" w:hAnsi="Arial" w:cs="Arial"/>
          <w:sz w:val="22"/>
          <w:szCs w:val="22"/>
        </w:rPr>
        <w:t xml:space="preserve"> </w:t>
      </w:r>
    </w:p>
    <w:p w14:paraId="145F0D53" w14:textId="77777777" w:rsidR="00F724A6" w:rsidRDefault="00F724A6" w:rsidP="00E657D4">
      <w:pPr>
        <w:rPr>
          <w:rFonts w:ascii="Arial" w:eastAsia="Times New Roman" w:hAnsi="Arial" w:cs="Arial"/>
          <w:sz w:val="22"/>
          <w:szCs w:val="22"/>
        </w:rPr>
      </w:pPr>
    </w:p>
    <w:p w14:paraId="103F354C" w14:textId="67B95E84" w:rsidR="00F724A6" w:rsidRDefault="00CC5A63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  <w:u w:val="single"/>
        </w:rPr>
        <w:t>Matters to raise with WG, Estyn and EWC</w:t>
      </w:r>
    </w:p>
    <w:p w14:paraId="3C85F547" w14:textId="77777777" w:rsidR="00CC5A63" w:rsidRDefault="00CC5A63" w:rsidP="00E657D4">
      <w:pPr>
        <w:rPr>
          <w:rFonts w:ascii="Arial" w:eastAsia="Times New Roman" w:hAnsi="Arial" w:cs="Arial"/>
          <w:sz w:val="22"/>
          <w:szCs w:val="22"/>
        </w:rPr>
      </w:pPr>
    </w:p>
    <w:p w14:paraId="25CE1894" w14:textId="121AB459" w:rsidR="00CC5A63" w:rsidRDefault="00CC5A63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Issues to be raised when colleagues from WG, Estyn and EWC were agreed.</w:t>
      </w:r>
    </w:p>
    <w:p w14:paraId="57C61B6A" w14:textId="77777777" w:rsidR="009B3CA5" w:rsidRDefault="009B3CA5" w:rsidP="00E657D4">
      <w:pPr>
        <w:rPr>
          <w:rFonts w:ascii="Arial" w:eastAsia="Times New Roman" w:hAnsi="Arial" w:cs="Arial"/>
          <w:sz w:val="22"/>
          <w:szCs w:val="22"/>
        </w:rPr>
      </w:pPr>
    </w:p>
    <w:p w14:paraId="08EFB263" w14:textId="28DA67B9" w:rsidR="009B3CA5" w:rsidRDefault="00FD0C52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  <w:u w:val="single"/>
        </w:rPr>
        <w:t>UCET issues</w:t>
      </w:r>
    </w:p>
    <w:p w14:paraId="279735E1" w14:textId="77777777" w:rsidR="00FD0C52" w:rsidRDefault="00FD0C52" w:rsidP="00E657D4">
      <w:pPr>
        <w:rPr>
          <w:rFonts w:ascii="Arial" w:eastAsia="Times New Roman" w:hAnsi="Arial" w:cs="Arial"/>
          <w:sz w:val="22"/>
          <w:szCs w:val="22"/>
        </w:rPr>
      </w:pPr>
    </w:p>
    <w:p w14:paraId="265955DB" w14:textId="37299749" w:rsidR="00FD0C52" w:rsidRDefault="00FD0C52" w:rsidP="00E657D4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The following issues were noted:</w:t>
      </w:r>
    </w:p>
    <w:p w14:paraId="26D2381F" w14:textId="77777777" w:rsidR="00FD0C52" w:rsidRDefault="00FD0C52" w:rsidP="00E657D4">
      <w:pPr>
        <w:rPr>
          <w:rFonts w:ascii="Arial" w:eastAsia="Times New Roman" w:hAnsi="Arial" w:cs="Arial"/>
          <w:sz w:val="22"/>
          <w:szCs w:val="22"/>
        </w:rPr>
      </w:pPr>
    </w:p>
    <w:p w14:paraId="7F8C3389" w14:textId="08D49218" w:rsidR="00FD0C52" w:rsidRDefault="00FD0C52" w:rsidP="00FD0C52">
      <w:pPr>
        <w:pStyle w:val="ListParagraph"/>
        <w:numPr>
          <w:ilvl w:val="0"/>
          <w:numId w:val="35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</w:t>
      </w:r>
      <w:r w:rsidR="001300E0">
        <w:rPr>
          <w:rFonts w:ascii="Arial" w:eastAsia="Times New Roman" w:hAnsi="Arial" w:cs="Arial"/>
        </w:rPr>
        <w:t xml:space="preserve">latest UCET blog publications and arrangements for submitting blog proposals. </w:t>
      </w:r>
    </w:p>
    <w:p w14:paraId="29FB16B0" w14:textId="573B52D0" w:rsidR="001300E0" w:rsidRDefault="00C64D87" w:rsidP="00FD0C52">
      <w:pPr>
        <w:pStyle w:val="ListParagraph"/>
        <w:numPr>
          <w:ilvl w:val="0"/>
          <w:numId w:val="35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An update on UK wide policy developments (including the re-</w:t>
      </w:r>
      <w:r w:rsidR="00BB7B09">
        <w:rPr>
          <w:rFonts w:ascii="Arial" w:eastAsia="Times New Roman" w:hAnsi="Arial" w:cs="Arial"/>
        </w:rPr>
        <w:t>accreditation</w:t>
      </w:r>
      <w:r>
        <w:rPr>
          <w:rFonts w:ascii="Arial" w:eastAsia="Times New Roman" w:hAnsi="Arial" w:cs="Arial"/>
        </w:rPr>
        <w:t xml:space="preserve"> of ITE providers </w:t>
      </w:r>
      <w:r w:rsidR="00211CEA"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</w:rPr>
        <w:t xml:space="preserve">n England, the </w:t>
      </w:r>
      <w:r w:rsidR="00BB7B09">
        <w:rPr>
          <w:rFonts w:ascii="Arial" w:eastAsia="Times New Roman" w:hAnsi="Arial" w:cs="Arial"/>
        </w:rPr>
        <w:t>start</w:t>
      </w:r>
      <w:r>
        <w:rPr>
          <w:rFonts w:ascii="Arial" w:eastAsia="Times New Roman" w:hAnsi="Arial" w:cs="Arial"/>
        </w:rPr>
        <w:t xml:space="preserve"> of Ofsted ITE inspections, </w:t>
      </w:r>
      <w:r w:rsidR="00E76D57">
        <w:rPr>
          <w:rFonts w:ascii="Arial" w:eastAsia="Times New Roman" w:hAnsi="Arial" w:cs="Arial"/>
        </w:rPr>
        <w:t xml:space="preserve">the introduction of </w:t>
      </w:r>
      <w:r w:rsidR="005F3800">
        <w:rPr>
          <w:rFonts w:ascii="Arial" w:eastAsia="Times New Roman" w:hAnsi="Arial" w:cs="Arial"/>
        </w:rPr>
        <w:t xml:space="preserve">curriculum requirements for FE &amp; skills ITE in England; </w:t>
      </w:r>
      <w:r>
        <w:rPr>
          <w:rFonts w:ascii="Arial" w:eastAsia="Times New Roman" w:hAnsi="Arial" w:cs="Arial"/>
        </w:rPr>
        <w:t xml:space="preserve">the </w:t>
      </w:r>
      <w:r w:rsidR="00BB7B09">
        <w:rPr>
          <w:rFonts w:ascii="Arial" w:eastAsia="Times New Roman" w:hAnsi="Arial" w:cs="Arial"/>
        </w:rPr>
        <w:t>development</w:t>
      </w:r>
      <w:r>
        <w:rPr>
          <w:rFonts w:ascii="Arial" w:eastAsia="Times New Roman" w:hAnsi="Arial" w:cs="Arial"/>
        </w:rPr>
        <w:t xml:space="preserve"> of an ITE framework in NI; funding for ITE bursaries and C</w:t>
      </w:r>
      <w:r w:rsidR="00BB7B09"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</w:rPr>
        <w:t>D in NI</w:t>
      </w:r>
      <w:r w:rsidR="00E76D57">
        <w:rPr>
          <w:rFonts w:ascii="Arial" w:eastAsia="Times New Roman" w:hAnsi="Arial" w:cs="Arial"/>
        </w:rPr>
        <w:t>; and the development of a CCF for ITE in NI</w:t>
      </w:r>
      <w:r>
        <w:rPr>
          <w:rFonts w:ascii="Arial" w:eastAsia="Times New Roman" w:hAnsi="Arial" w:cs="Arial"/>
        </w:rPr>
        <w:t xml:space="preserve">). </w:t>
      </w:r>
    </w:p>
    <w:p w14:paraId="1786E56D" w14:textId="5887C47E" w:rsidR="00BB7B09" w:rsidRDefault="00CA47E8" w:rsidP="00FD0C52">
      <w:pPr>
        <w:pStyle w:val="ListParagraph"/>
        <w:numPr>
          <w:ilvl w:val="0"/>
          <w:numId w:val="35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The December 2025 UCET newsletter.</w:t>
      </w:r>
    </w:p>
    <w:p w14:paraId="24E85526" w14:textId="589F0014" w:rsidR="00CA47E8" w:rsidRPr="00FD0C52" w:rsidRDefault="00CA47E8" w:rsidP="00FD0C52">
      <w:pPr>
        <w:pStyle w:val="ListParagraph"/>
        <w:numPr>
          <w:ilvl w:val="0"/>
          <w:numId w:val="35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An update on the appointment of a new Executive Director.</w:t>
      </w:r>
    </w:p>
    <w:p w14:paraId="37001AFB" w14:textId="77777777" w:rsidR="00FB4902" w:rsidRDefault="00FB4902" w:rsidP="00E657D4">
      <w:pPr>
        <w:rPr>
          <w:rFonts w:ascii="Arial" w:eastAsia="Times New Roman" w:hAnsi="Arial" w:cs="Arial"/>
          <w:i/>
          <w:iCs/>
          <w:sz w:val="22"/>
          <w:szCs w:val="22"/>
        </w:rPr>
      </w:pPr>
    </w:p>
    <w:p w14:paraId="657C1C22" w14:textId="77777777" w:rsidR="0046302E" w:rsidRPr="00923D67" w:rsidRDefault="0061111D" w:rsidP="0061111D">
      <w:pPr>
        <w:rPr>
          <w:rFonts w:ascii="Arial" w:eastAsia="Times New Roman" w:hAnsi="Arial" w:cs="Arial"/>
          <w:iCs/>
          <w:sz w:val="22"/>
          <w:szCs w:val="22"/>
        </w:rPr>
      </w:pPr>
      <w:r w:rsidRPr="00923D67">
        <w:rPr>
          <w:rFonts w:ascii="Arial" w:eastAsia="Times New Roman" w:hAnsi="Arial" w:cs="Arial"/>
          <w:i/>
          <w:sz w:val="22"/>
          <w:szCs w:val="22"/>
        </w:rPr>
        <w:t xml:space="preserve">(11.30am WG </w:t>
      </w:r>
      <w:r w:rsidR="00B73580" w:rsidRPr="00923D67">
        <w:rPr>
          <w:rFonts w:ascii="Arial" w:eastAsia="Times New Roman" w:hAnsi="Arial" w:cs="Arial"/>
          <w:i/>
          <w:sz w:val="22"/>
          <w:szCs w:val="22"/>
        </w:rPr>
        <w:t>&amp; EWC</w:t>
      </w:r>
      <w:r w:rsidRPr="00923D67">
        <w:rPr>
          <w:rFonts w:ascii="Arial" w:eastAsia="Times New Roman" w:hAnsi="Arial" w:cs="Arial"/>
          <w:i/>
          <w:sz w:val="22"/>
          <w:szCs w:val="22"/>
        </w:rPr>
        <w:t xml:space="preserve"> colleagues joined the meeting)</w:t>
      </w:r>
    </w:p>
    <w:p w14:paraId="50B98BE8" w14:textId="77777777" w:rsidR="0046302E" w:rsidRPr="00923D67" w:rsidRDefault="0046302E" w:rsidP="0061111D">
      <w:pPr>
        <w:rPr>
          <w:rFonts w:ascii="Arial" w:eastAsia="Times New Roman" w:hAnsi="Arial" w:cs="Arial"/>
          <w:iCs/>
          <w:sz w:val="22"/>
          <w:szCs w:val="22"/>
        </w:rPr>
      </w:pPr>
    </w:p>
    <w:p w14:paraId="1F8778A0" w14:textId="2DC19E70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Reports from</w:t>
      </w:r>
      <w:r w:rsidR="006E637E" w:rsidRPr="00923D67">
        <w:rPr>
          <w:rFonts w:ascii="Arial" w:eastAsia="Times New Roman" w:hAnsi="Arial" w:cs="Arial"/>
          <w:sz w:val="22"/>
          <w:szCs w:val="22"/>
          <w:u w:val="single"/>
        </w:rPr>
        <w:t xml:space="preserve"> partner organisations</w:t>
      </w:r>
    </w:p>
    <w:p w14:paraId="179CA2C2" w14:textId="77777777" w:rsidR="00B36CB8" w:rsidRPr="00923D67" w:rsidRDefault="00B36CB8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00909F29" w14:textId="77777777" w:rsidR="009059AC" w:rsidRPr="00923D67" w:rsidRDefault="009059AC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2B2B4574" w14:textId="48BF0F65" w:rsidR="00D92008" w:rsidRPr="00923D67" w:rsidRDefault="00B36CB8" w:rsidP="00B36CB8">
      <w:pPr>
        <w:rPr>
          <w:rFonts w:ascii="Arial" w:eastAsia="Times New Roman" w:hAnsi="Arial" w:cs="Arial"/>
          <w:i/>
          <w:iCs/>
          <w:sz w:val="22"/>
          <w:szCs w:val="22"/>
        </w:rPr>
      </w:pPr>
      <w:r w:rsidRPr="00923D67">
        <w:rPr>
          <w:rFonts w:ascii="Arial" w:eastAsia="Times New Roman" w:hAnsi="Arial" w:cs="Arial"/>
          <w:i/>
          <w:iCs/>
          <w:sz w:val="22"/>
          <w:szCs w:val="22"/>
        </w:rPr>
        <w:t xml:space="preserve">(a): </w:t>
      </w:r>
      <w:r w:rsidR="00D92008" w:rsidRPr="00923D67">
        <w:rPr>
          <w:rFonts w:ascii="Arial" w:eastAsia="Times New Roman" w:hAnsi="Arial" w:cs="Arial"/>
          <w:i/>
          <w:iCs/>
          <w:sz w:val="22"/>
          <w:szCs w:val="22"/>
        </w:rPr>
        <w:t>Welsh Government</w:t>
      </w:r>
    </w:p>
    <w:p w14:paraId="11A92315" w14:textId="77777777" w:rsidR="009059AC" w:rsidRPr="00923D67" w:rsidRDefault="009059AC" w:rsidP="00B36CB8">
      <w:pPr>
        <w:rPr>
          <w:rFonts w:ascii="Arial" w:eastAsia="Times New Roman" w:hAnsi="Arial" w:cs="Arial"/>
          <w:i/>
          <w:iCs/>
          <w:sz w:val="22"/>
          <w:szCs w:val="22"/>
        </w:rPr>
      </w:pPr>
    </w:p>
    <w:p w14:paraId="224D7D43" w14:textId="247245E2" w:rsidR="009059AC" w:rsidRDefault="009059AC" w:rsidP="00B36CB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The following updates were received:</w:t>
      </w:r>
    </w:p>
    <w:p w14:paraId="0D304955" w14:textId="77777777" w:rsidR="003E6FEC" w:rsidRDefault="003E6FEC" w:rsidP="00B36CB8">
      <w:pPr>
        <w:rPr>
          <w:rFonts w:ascii="Arial" w:eastAsia="Times New Roman" w:hAnsi="Arial" w:cs="Arial"/>
          <w:sz w:val="22"/>
          <w:szCs w:val="22"/>
        </w:rPr>
      </w:pPr>
    </w:p>
    <w:p w14:paraId="31A1176A" w14:textId="45FE968C" w:rsidR="003E6FEC" w:rsidRDefault="005F3800" w:rsidP="003E6FEC">
      <w:pPr>
        <w:pStyle w:val="ListParagraph"/>
        <w:numPr>
          <w:ilvl w:val="0"/>
          <w:numId w:val="3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Thanks</w:t>
      </w:r>
      <w:r w:rsidR="00AA3C9C">
        <w:rPr>
          <w:rFonts w:ascii="Arial" w:eastAsia="Times New Roman" w:hAnsi="Arial" w:cs="Arial"/>
        </w:rPr>
        <w:t xml:space="preserve"> were given to USCET members for their feedback on the Strategic </w:t>
      </w:r>
      <w:r>
        <w:rPr>
          <w:rFonts w:ascii="Arial" w:eastAsia="Times New Roman" w:hAnsi="Arial" w:cs="Arial"/>
        </w:rPr>
        <w:t>Workforce</w:t>
      </w:r>
      <w:r w:rsidR="00AA3C9C">
        <w:rPr>
          <w:rFonts w:ascii="Arial" w:eastAsia="Times New Roman" w:hAnsi="Arial" w:cs="Arial"/>
        </w:rPr>
        <w:t xml:space="preserve"> Development Plan</w:t>
      </w:r>
      <w:r w:rsidR="00447D1C">
        <w:rPr>
          <w:rFonts w:ascii="Arial" w:eastAsia="Times New Roman" w:hAnsi="Arial" w:cs="Arial"/>
        </w:rPr>
        <w:t>, which was near completion and w</w:t>
      </w:r>
      <w:r w:rsidR="005E7577">
        <w:rPr>
          <w:rFonts w:ascii="Arial" w:eastAsia="Times New Roman" w:hAnsi="Arial" w:cs="Arial"/>
        </w:rPr>
        <w:t>ill</w:t>
      </w:r>
      <w:r w:rsidR="00447D1C">
        <w:rPr>
          <w:rFonts w:ascii="Arial" w:eastAsia="Times New Roman" w:hAnsi="Arial" w:cs="Arial"/>
        </w:rPr>
        <w:t xml:space="preserve"> be submitted t</w:t>
      </w:r>
      <w:r w:rsidR="00F31D75">
        <w:rPr>
          <w:rFonts w:ascii="Arial" w:eastAsia="Times New Roman" w:hAnsi="Arial" w:cs="Arial"/>
        </w:rPr>
        <w:t>o</w:t>
      </w:r>
      <w:r w:rsidR="00447D1C">
        <w:rPr>
          <w:rFonts w:ascii="Arial" w:eastAsia="Times New Roman" w:hAnsi="Arial" w:cs="Arial"/>
        </w:rPr>
        <w:t xml:space="preserve"> the Cabinet Secretary for </w:t>
      </w:r>
      <w:r>
        <w:rPr>
          <w:rFonts w:ascii="Arial" w:eastAsia="Times New Roman" w:hAnsi="Arial" w:cs="Arial"/>
        </w:rPr>
        <w:t>approval and</w:t>
      </w:r>
      <w:r w:rsidR="00BE701D">
        <w:rPr>
          <w:rFonts w:ascii="Arial" w:eastAsia="Times New Roman" w:hAnsi="Arial" w:cs="Arial"/>
        </w:rPr>
        <w:t xml:space="preserve"> w</w:t>
      </w:r>
      <w:r>
        <w:rPr>
          <w:rFonts w:ascii="Arial" w:eastAsia="Times New Roman" w:hAnsi="Arial" w:cs="Arial"/>
        </w:rPr>
        <w:t>ill</w:t>
      </w:r>
      <w:r w:rsidR="00BE701D">
        <w:rPr>
          <w:rFonts w:ascii="Arial" w:eastAsia="Times New Roman" w:hAnsi="Arial" w:cs="Arial"/>
        </w:rPr>
        <w:t xml:space="preserve"> be published in March. Account w</w:t>
      </w:r>
      <w:r>
        <w:rPr>
          <w:rFonts w:ascii="Arial" w:eastAsia="Times New Roman" w:hAnsi="Arial" w:cs="Arial"/>
        </w:rPr>
        <w:t>ill</w:t>
      </w:r>
      <w:r w:rsidR="00BE701D">
        <w:rPr>
          <w:rFonts w:ascii="Arial" w:eastAsia="Times New Roman" w:hAnsi="Arial" w:cs="Arial"/>
        </w:rPr>
        <w:t xml:space="preserve"> be </w:t>
      </w:r>
      <w:r>
        <w:rPr>
          <w:rFonts w:ascii="Arial" w:eastAsia="Times New Roman" w:hAnsi="Arial" w:cs="Arial"/>
        </w:rPr>
        <w:t>taken</w:t>
      </w:r>
      <w:r w:rsidR="00BE701D">
        <w:rPr>
          <w:rFonts w:ascii="Arial" w:eastAsia="Times New Roman" w:hAnsi="Arial" w:cs="Arial"/>
        </w:rPr>
        <w:t xml:space="preserve"> of the recommendations in the Select Committee </w:t>
      </w:r>
      <w:r>
        <w:rPr>
          <w:rFonts w:ascii="Arial" w:eastAsia="Times New Roman" w:hAnsi="Arial" w:cs="Arial"/>
        </w:rPr>
        <w:t>report</w:t>
      </w:r>
      <w:r w:rsidR="00BE701D">
        <w:rPr>
          <w:rFonts w:ascii="Arial" w:eastAsia="Times New Roman" w:hAnsi="Arial" w:cs="Arial"/>
        </w:rPr>
        <w:t xml:space="preserve"> published that day. </w:t>
      </w:r>
      <w:r w:rsidR="00447D1C">
        <w:rPr>
          <w:rFonts w:ascii="Arial" w:eastAsia="Times New Roman" w:hAnsi="Arial" w:cs="Arial"/>
        </w:rPr>
        <w:t xml:space="preserve"> </w:t>
      </w:r>
      <w:r w:rsidR="00E3700B">
        <w:rPr>
          <w:rFonts w:ascii="Arial" w:eastAsia="Times New Roman" w:hAnsi="Arial" w:cs="Arial"/>
        </w:rPr>
        <w:t xml:space="preserve">An </w:t>
      </w:r>
      <w:r>
        <w:rPr>
          <w:rFonts w:ascii="Arial" w:eastAsia="Times New Roman" w:hAnsi="Arial" w:cs="Arial"/>
        </w:rPr>
        <w:t>implementation</w:t>
      </w:r>
      <w:r w:rsidR="00E3700B">
        <w:rPr>
          <w:rFonts w:ascii="Arial" w:eastAsia="Times New Roman" w:hAnsi="Arial" w:cs="Arial"/>
        </w:rPr>
        <w:t xml:space="preserve"> plan will t</w:t>
      </w:r>
      <w:r>
        <w:rPr>
          <w:rFonts w:ascii="Arial" w:eastAsia="Times New Roman" w:hAnsi="Arial" w:cs="Arial"/>
        </w:rPr>
        <w:t>h</w:t>
      </w:r>
      <w:r w:rsidR="00E3700B">
        <w:rPr>
          <w:rFonts w:ascii="Arial" w:eastAsia="Times New Roman" w:hAnsi="Arial" w:cs="Arial"/>
        </w:rPr>
        <w:t>en be develop</w:t>
      </w:r>
      <w:r w:rsidR="003945F5">
        <w:rPr>
          <w:rFonts w:ascii="Arial" w:eastAsia="Times New Roman" w:hAnsi="Arial" w:cs="Arial"/>
        </w:rPr>
        <w:t>ed</w:t>
      </w:r>
      <w:r w:rsidR="00E3700B">
        <w:rPr>
          <w:rFonts w:ascii="Arial" w:eastAsia="Times New Roman" w:hAnsi="Arial" w:cs="Arial"/>
        </w:rPr>
        <w:t xml:space="preserve"> in partnership with stakeholders, including ITE providers. </w:t>
      </w:r>
    </w:p>
    <w:p w14:paraId="099474B7" w14:textId="7730393E" w:rsidR="00BE701D" w:rsidRDefault="00BE701D" w:rsidP="003E6FEC">
      <w:pPr>
        <w:pStyle w:val="ListParagraph"/>
        <w:numPr>
          <w:ilvl w:val="0"/>
          <w:numId w:val="3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There </w:t>
      </w:r>
      <w:r w:rsidR="003945F5"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</w:rPr>
        <w:t>s an increasing, and welcome</w:t>
      </w:r>
      <w:r w:rsidR="003945F5">
        <w:rPr>
          <w:rFonts w:ascii="Arial" w:eastAsia="Times New Roman" w:hAnsi="Arial" w:cs="Arial"/>
        </w:rPr>
        <w:t xml:space="preserve">, </w:t>
      </w:r>
      <w:r w:rsidR="005F3800">
        <w:rPr>
          <w:rFonts w:ascii="Arial" w:eastAsia="Times New Roman" w:hAnsi="Arial" w:cs="Arial"/>
        </w:rPr>
        <w:t>recognition</w:t>
      </w:r>
      <w:r>
        <w:rPr>
          <w:rFonts w:ascii="Arial" w:eastAsia="Times New Roman" w:hAnsi="Arial" w:cs="Arial"/>
        </w:rPr>
        <w:t xml:space="preserve"> within government </w:t>
      </w:r>
      <w:r w:rsidR="004759EB">
        <w:rPr>
          <w:rFonts w:ascii="Arial" w:eastAsia="Times New Roman" w:hAnsi="Arial" w:cs="Arial"/>
        </w:rPr>
        <w:t>about the context within which ITE operates and the constraints it works under in terms of recruitment, school enga</w:t>
      </w:r>
      <w:r w:rsidR="005F3800">
        <w:rPr>
          <w:rFonts w:ascii="Arial" w:eastAsia="Times New Roman" w:hAnsi="Arial" w:cs="Arial"/>
        </w:rPr>
        <w:t>ge</w:t>
      </w:r>
      <w:r w:rsidR="004759EB">
        <w:rPr>
          <w:rFonts w:ascii="Arial" w:eastAsia="Times New Roman" w:hAnsi="Arial" w:cs="Arial"/>
        </w:rPr>
        <w:t>ment etc</w:t>
      </w:r>
      <w:r w:rsidR="0074702E">
        <w:rPr>
          <w:rFonts w:ascii="Arial" w:eastAsia="Times New Roman" w:hAnsi="Arial" w:cs="Arial"/>
        </w:rPr>
        <w:t xml:space="preserve">. </w:t>
      </w:r>
    </w:p>
    <w:p w14:paraId="04C043A5" w14:textId="58A56C21" w:rsidR="004759EB" w:rsidRDefault="004759EB" w:rsidP="003E6FEC">
      <w:pPr>
        <w:pStyle w:val="ListParagraph"/>
        <w:numPr>
          <w:ilvl w:val="0"/>
          <w:numId w:val="3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The Select Committee report include</w:t>
      </w:r>
      <w:r w:rsidR="003945F5"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</w:rPr>
        <w:t xml:space="preserve"> </w:t>
      </w:r>
      <w:r w:rsidR="00B368E5">
        <w:rPr>
          <w:rFonts w:ascii="Arial" w:eastAsia="Times New Roman" w:hAnsi="Arial" w:cs="Arial"/>
        </w:rPr>
        <w:t>recommendations</w:t>
      </w:r>
      <w:r>
        <w:rPr>
          <w:rFonts w:ascii="Arial" w:eastAsia="Times New Roman" w:hAnsi="Arial" w:cs="Arial"/>
        </w:rPr>
        <w:t xml:space="preserve"> relating to ITE </w:t>
      </w:r>
      <w:r w:rsidR="00367059">
        <w:rPr>
          <w:rFonts w:ascii="Arial" w:eastAsia="Times New Roman" w:hAnsi="Arial" w:cs="Arial"/>
        </w:rPr>
        <w:t xml:space="preserve">(the role of GTP </w:t>
      </w:r>
      <w:r w:rsidR="00B368E5">
        <w:rPr>
          <w:rFonts w:ascii="Arial" w:eastAsia="Times New Roman" w:hAnsi="Arial" w:cs="Arial"/>
        </w:rPr>
        <w:t>and</w:t>
      </w:r>
      <w:r w:rsidR="00367059">
        <w:rPr>
          <w:rFonts w:ascii="Arial" w:eastAsia="Times New Roman" w:hAnsi="Arial" w:cs="Arial"/>
        </w:rPr>
        <w:t xml:space="preserve"> Teach 1</w:t>
      </w:r>
      <w:r w:rsidR="00367059" w:rsidRPr="00367059">
        <w:rPr>
          <w:rFonts w:ascii="Arial" w:eastAsia="Times New Roman" w:hAnsi="Arial" w:cs="Arial"/>
          <w:vertAlign w:val="superscript"/>
        </w:rPr>
        <w:t>st</w:t>
      </w:r>
      <w:r w:rsidR="00367059">
        <w:rPr>
          <w:rFonts w:ascii="Arial" w:eastAsia="Times New Roman" w:hAnsi="Arial" w:cs="Arial"/>
        </w:rPr>
        <w:t>; financial barriers</w:t>
      </w:r>
      <w:r w:rsidR="0074702E">
        <w:rPr>
          <w:rFonts w:ascii="Arial" w:eastAsia="Times New Roman" w:hAnsi="Arial" w:cs="Arial"/>
        </w:rPr>
        <w:t xml:space="preserve"> and the 50% subject relevance degree </w:t>
      </w:r>
      <w:r w:rsidR="00B368E5">
        <w:rPr>
          <w:rFonts w:ascii="Arial" w:eastAsia="Times New Roman" w:hAnsi="Arial" w:cs="Arial"/>
        </w:rPr>
        <w:t>requirement</w:t>
      </w:r>
      <w:r w:rsidR="0074702E">
        <w:rPr>
          <w:rFonts w:ascii="Arial" w:eastAsia="Times New Roman" w:hAnsi="Arial" w:cs="Arial"/>
        </w:rPr>
        <w:t xml:space="preserve">) and USCET and ITE providers were thanked for the evidence they had submitted. </w:t>
      </w:r>
      <w:r w:rsidR="00EE7C9C">
        <w:rPr>
          <w:rFonts w:ascii="Arial" w:eastAsia="Times New Roman" w:hAnsi="Arial" w:cs="Arial"/>
        </w:rPr>
        <w:t xml:space="preserve">The WG response to issues about financial support for ITE students will be made in the context of the level of resources currently available. </w:t>
      </w:r>
    </w:p>
    <w:p w14:paraId="63BF21BC" w14:textId="1322BE53" w:rsidR="000D331B" w:rsidRDefault="000D331B" w:rsidP="003E6FEC">
      <w:pPr>
        <w:pStyle w:val="ListParagraph"/>
        <w:numPr>
          <w:ilvl w:val="0"/>
          <w:numId w:val="3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process for </w:t>
      </w:r>
      <w:r w:rsidR="00B368E5">
        <w:rPr>
          <w:rFonts w:ascii="Arial" w:eastAsia="Times New Roman" w:hAnsi="Arial" w:cs="Arial"/>
        </w:rPr>
        <w:t>updating</w:t>
      </w:r>
      <w:r>
        <w:rPr>
          <w:rFonts w:ascii="Arial" w:eastAsia="Times New Roman" w:hAnsi="Arial" w:cs="Arial"/>
        </w:rPr>
        <w:t xml:space="preserve"> the ITE accreditation criteria will begin soon, with the burdens placed on ITE </w:t>
      </w:r>
      <w:r w:rsidR="00B368E5">
        <w:rPr>
          <w:rFonts w:ascii="Arial" w:eastAsia="Times New Roman" w:hAnsi="Arial" w:cs="Arial"/>
        </w:rPr>
        <w:t>providers</w:t>
      </w:r>
      <w:r w:rsidR="004C3EEE">
        <w:rPr>
          <w:rFonts w:ascii="Arial" w:eastAsia="Times New Roman" w:hAnsi="Arial" w:cs="Arial"/>
        </w:rPr>
        <w:t xml:space="preserve"> </w:t>
      </w:r>
      <w:r w:rsidR="00C45FD4">
        <w:rPr>
          <w:rFonts w:ascii="Arial" w:eastAsia="Times New Roman" w:hAnsi="Arial" w:cs="Arial"/>
        </w:rPr>
        <w:t xml:space="preserve">will be </w:t>
      </w:r>
      <w:r w:rsidR="004C3EEE">
        <w:rPr>
          <w:rFonts w:ascii="Arial" w:eastAsia="Times New Roman" w:hAnsi="Arial" w:cs="Arial"/>
        </w:rPr>
        <w:t xml:space="preserve">kept to a minimum. </w:t>
      </w:r>
      <w:r w:rsidR="00B368E5">
        <w:rPr>
          <w:rFonts w:ascii="Arial" w:eastAsia="Times New Roman" w:hAnsi="Arial" w:cs="Arial"/>
        </w:rPr>
        <w:t>The</w:t>
      </w:r>
      <w:r w:rsidR="00CB00C1">
        <w:rPr>
          <w:rFonts w:ascii="Arial" w:eastAsia="Times New Roman" w:hAnsi="Arial" w:cs="Arial"/>
        </w:rPr>
        <w:t xml:space="preserve"> time pressures faced by I</w:t>
      </w:r>
      <w:r w:rsidR="00F31D75">
        <w:rPr>
          <w:rFonts w:ascii="Arial" w:eastAsia="Times New Roman" w:hAnsi="Arial" w:cs="Arial"/>
        </w:rPr>
        <w:t>T</w:t>
      </w:r>
      <w:r w:rsidR="00CB00C1">
        <w:rPr>
          <w:rFonts w:ascii="Arial" w:eastAsia="Times New Roman" w:hAnsi="Arial" w:cs="Arial"/>
        </w:rPr>
        <w:t xml:space="preserve">E providers </w:t>
      </w:r>
      <w:r w:rsidR="00F31D75">
        <w:rPr>
          <w:rFonts w:ascii="Arial" w:eastAsia="Times New Roman" w:hAnsi="Arial" w:cs="Arial"/>
        </w:rPr>
        <w:t>ar</w:t>
      </w:r>
      <w:r w:rsidR="00CB00C1">
        <w:rPr>
          <w:rFonts w:ascii="Arial" w:eastAsia="Times New Roman" w:hAnsi="Arial" w:cs="Arial"/>
        </w:rPr>
        <w:t xml:space="preserve">e recognised and it </w:t>
      </w:r>
      <w:r w:rsidR="00F31D75">
        <w:rPr>
          <w:rFonts w:ascii="Arial" w:eastAsia="Times New Roman" w:hAnsi="Arial" w:cs="Arial"/>
        </w:rPr>
        <w:t>is</w:t>
      </w:r>
      <w:r w:rsidR="00CB00C1">
        <w:rPr>
          <w:rFonts w:ascii="Arial" w:eastAsia="Times New Roman" w:hAnsi="Arial" w:cs="Arial"/>
        </w:rPr>
        <w:t xml:space="preserve"> hoped </w:t>
      </w:r>
      <w:r w:rsidR="004C3EEE">
        <w:rPr>
          <w:rFonts w:ascii="Arial" w:eastAsia="Times New Roman" w:hAnsi="Arial" w:cs="Arial"/>
        </w:rPr>
        <w:t>t</w:t>
      </w:r>
      <w:r w:rsidR="00CB00C1">
        <w:rPr>
          <w:rFonts w:ascii="Arial" w:eastAsia="Times New Roman" w:hAnsi="Arial" w:cs="Arial"/>
        </w:rPr>
        <w:t>h</w:t>
      </w:r>
      <w:r w:rsidR="004C3EEE">
        <w:rPr>
          <w:rFonts w:ascii="Arial" w:eastAsia="Times New Roman" w:hAnsi="Arial" w:cs="Arial"/>
        </w:rPr>
        <w:t>at agreement will be reached by the end of the summer</w:t>
      </w:r>
      <w:r w:rsidR="00CB00C1">
        <w:rPr>
          <w:rFonts w:ascii="Arial" w:eastAsia="Times New Roman" w:hAnsi="Arial" w:cs="Arial"/>
        </w:rPr>
        <w:t xml:space="preserve">. No significant </w:t>
      </w:r>
      <w:r w:rsidR="00B368E5">
        <w:rPr>
          <w:rFonts w:ascii="Arial" w:eastAsia="Times New Roman" w:hAnsi="Arial" w:cs="Arial"/>
        </w:rPr>
        <w:t>structural</w:t>
      </w:r>
      <w:r w:rsidR="00CB00C1">
        <w:rPr>
          <w:rFonts w:ascii="Arial" w:eastAsia="Times New Roman" w:hAnsi="Arial" w:cs="Arial"/>
        </w:rPr>
        <w:t xml:space="preserve"> </w:t>
      </w:r>
      <w:r w:rsidR="00B368E5">
        <w:rPr>
          <w:rFonts w:ascii="Arial" w:eastAsia="Times New Roman" w:hAnsi="Arial" w:cs="Arial"/>
        </w:rPr>
        <w:t>changes</w:t>
      </w:r>
      <w:r w:rsidR="00CB00C1">
        <w:rPr>
          <w:rFonts w:ascii="Arial" w:eastAsia="Times New Roman" w:hAnsi="Arial" w:cs="Arial"/>
        </w:rPr>
        <w:t xml:space="preserve"> </w:t>
      </w:r>
      <w:r w:rsidR="00B368E5">
        <w:rPr>
          <w:rFonts w:ascii="Arial" w:eastAsia="Times New Roman" w:hAnsi="Arial" w:cs="Arial"/>
        </w:rPr>
        <w:t>are being</w:t>
      </w:r>
      <w:r w:rsidR="00CB00C1">
        <w:rPr>
          <w:rFonts w:ascii="Arial" w:eastAsia="Times New Roman" w:hAnsi="Arial" w:cs="Arial"/>
        </w:rPr>
        <w:t xml:space="preserve"> considered at this stage. </w:t>
      </w:r>
      <w:r w:rsidR="00290F13">
        <w:rPr>
          <w:rFonts w:ascii="Arial" w:eastAsia="Times New Roman" w:hAnsi="Arial" w:cs="Arial"/>
        </w:rPr>
        <w:t xml:space="preserve">In discussion, while the principle of not making any significant </w:t>
      </w:r>
      <w:r w:rsidR="00B368E5">
        <w:rPr>
          <w:rFonts w:ascii="Arial" w:eastAsia="Times New Roman" w:hAnsi="Arial" w:cs="Arial"/>
        </w:rPr>
        <w:t>changes</w:t>
      </w:r>
      <w:r w:rsidR="00290F13">
        <w:rPr>
          <w:rFonts w:ascii="Arial" w:eastAsia="Times New Roman" w:hAnsi="Arial" w:cs="Arial"/>
        </w:rPr>
        <w:t xml:space="preserve"> was supported, it was also suggested that the opportunity </w:t>
      </w:r>
      <w:r w:rsidR="00B368E5">
        <w:rPr>
          <w:rFonts w:ascii="Arial" w:eastAsia="Times New Roman" w:hAnsi="Arial" w:cs="Arial"/>
        </w:rPr>
        <w:t>might</w:t>
      </w:r>
      <w:r w:rsidR="00290F13">
        <w:rPr>
          <w:rFonts w:ascii="Arial" w:eastAsia="Times New Roman" w:hAnsi="Arial" w:cs="Arial"/>
        </w:rPr>
        <w:t xml:space="preserve"> be taken to </w:t>
      </w:r>
      <w:r w:rsidR="008B4790">
        <w:rPr>
          <w:rFonts w:ascii="Arial" w:eastAsia="Times New Roman" w:hAnsi="Arial" w:cs="Arial"/>
        </w:rPr>
        <w:t>consider so</w:t>
      </w:r>
      <w:r w:rsidR="00C45FD4">
        <w:rPr>
          <w:rFonts w:ascii="Arial" w:eastAsia="Times New Roman" w:hAnsi="Arial" w:cs="Arial"/>
        </w:rPr>
        <w:t>m</w:t>
      </w:r>
      <w:r w:rsidR="008B4790">
        <w:rPr>
          <w:rFonts w:ascii="Arial" w:eastAsia="Times New Roman" w:hAnsi="Arial" w:cs="Arial"/>
        </w:rPr>
        <w:t>e significant changes, for example in regards</w:t>
      </w:r>
      <w:r w:rsidR="00487AAF">
        <w:rPr>
          <w:rFonts w:ascii="Arial" w:eastAsia="Times New Roman" w:hAnsi="Arial" w:cs="Arial"/>
        </w:rPr>
        <w:t>:</w:t>
      </w:r>
      <w:r w:rsidR="008B4790">
        <w:rPr>
          <w:rFonts w:ascii="Arial" w:eastAsia="Times New Roman" w:hAnsi="Arial" w:cs="Arial"/>
        </w:rPr>
        <w:t xml:space="preserve"> the </w:t>
      </w:r>
      <w:r w:rsidR="00B368E5">
        <w:rPr>
          <w:rFonts w:ascii="Arial" w:eastAsia="Times New Roman" w:hAnsi="Arial" w:cs="Arial"/>
        </w:rPr>
        <w:t>relationship</w:t>
      </w:r>
      <w:r w:rsidR="008B4790">
        <w:rPr>
          <w:rFonts w:ascii="Arial" w:eastAsia="Times New Roman" w:hAnsi="Arial" w:cs="Arial"/>
        </w:rPr>
        <w:t xml:space="preserve"> between the </w:t>
      </w:r>
      <w:r w:rsidR="00B368E5">
        <w:rPr>
          <w:rFonts w:ascii="Arial" w:eastAsia="Times New Roman" w:hAnsi="Arial" w:cs="Arial"/>
        </w:rPr>
        <w:t>accreditation</w:t>
      </w:r>
      <w:r w:rsidR="008B4790">
        <w:rPr>
          <w:rFonts w:ascii="Arial" w:eastAsia="Times New Roman" w:hAnsi="Arial" w:cs="Arial"/>
        </w:rPr>
        <w:t xml:space="preserve"> criteria and the professional </w:t>
      </w:r>
      <w:r w:rsidR="00B368E5">
        <w:rPr>
          <w:rFonts w:ascii="Arial" w:eastAsia="Times New Roman" w:hAnsi="Arial" w:cs="Arial"/>
        </w:rPr>
        <w:t>standards</w:t>
      </w:r>
      <w:r w:rsidR="00540C67">
        <w:rPr>
          <w:rFonts w:ascii="Arial" w:eastAsia="Times New Roman" w:hAnsi="Arial" w:cs="Arial"/>
        </w:rPr>
        <w:t xml:space="preserve">; the </w:t>
      </w:r>
      <w:r w:rsidR="00B368E5">
        <w:rPr>
          <w:rFonts w:ascii="Arial" w:eastAsia="Times New Roman" w:hAnsi="Arial" w:cs="Arial"/>
        </w:rPr>
        <w:t>implications</w:t>
      </w:r>
      <w:r w:rsidR="00540C67">
        <w:rPr>
          <w:rFonts w:ascii="Arial" w:eastAsia="Times New Roman" w:hAnsi="Arial" w:cs="Arial"/>
        </w:rPr>
        <w:t xml:space="preserve"> of having two </w:t>
      </w:r>
      <w:r w:rsidR="00B368E5">
        <w:rPr>
          <w:rFonts w:ascii="Arial" w:eastAsia="Times New Roman" w:hAnsi="Arial" w:cs="Arial"/>
        </w:rPr>
        <w:t>regulatory</w:t>
      </w:r>
      <w:r w:rsidR="00540C67">
        <w:rPr>
          <w:rFonts w:ascii="Arial" w:eastAsia="Times New Roman" w:hAnsi="Arial" w:cs="Arial"/>
        </w:rPr>
        <w:t xml:space="preserve"> bodies and the </w:t>
      </w:r>
      <w:r w:rsidR="00CA32EA">
        <w:rPr>
          <w:rFonts w:ascii="Arial" w:eastAsia="Times New Roman" w:hAnsi="Arial" w:cs="Arial"/>
        </w:rPr>
        <w:t xml:space="preserve">associated </w:t>
      </w:r>
      <w:r w:rsidR="00B368E5">
        <w:rPr>
          <w:rFonts w:ascii="Arial" w:eastAsia="Times New Roman" w:hAnsi="Arial" w:cs="Arial"/>
        </w:rPr>
        <w:t>duplication</w:t>
      </w:r>
      <w:r w:rsidR="00CA32EA">
        <w:rPr>
          <w:rFonts w:ascii="Arial" w:eastAsia="Times New Roman" w:hAnsi="Arial" w:cs="Arial"/>
        </w:rPr>
        <w:t xml:space="preserve"> and overlap (with consideration in </w:t>
      </w:r>
      <w:r w:rsidR="00B368E5">
        <w:rPr>
          <w:rFonts w:ascii="Arial" w:eastAsia="Times New Roman" w:hAnsi="Arial" w:cs="Arial"/>
        </w:rPr>
        <w:t>particular</w:t>
      </w:r>
      <w:r w:rsidR="00CA32EA">
        <w:rPr>
          <w:rFonts w:ascii="Arial" w:eastAsia="Times New Roman" w:hAnsi="Arial" w:cs="Arial"/>
        </w:rPr>
        <w:t xml:space="preserve"> to EWC having a </w:t>
      </w:r>
      <w:r w:rsidR="00B368E5">
        <w:rPr>
          <w:rFonts w:ascii="Arial" w:eastAsia="Times New Roman" w:hAnsi="Arial" w:cs="Arial"/>
        </w:rPr>
        <w:t>compliance</w:t>
      </w:r>
      <w:r w:rsidR="00CA32EA">
        <w:rPr>
          <w:rFonts w:ascii="Arial" w:eastAsia="Times New Roman" w:hAnsi="Arial" w:cs="Arial"/>
        </w:rPr>
        <w:t xml:space="preserve"> role and Estyn </w:t>
      </w:r>
      <w:r w:rsidR="00B368E5">
        <w:rPr>
          <w:rFonts w:ascii="Arial" w:eastAsia="Times New Roman" w:hAnsi="Arial" w:cs="Arial"/>
        </w:rPr>
        <w:t>focusing</w:t>
      </w:r>
      <w:r w:rsidR="00CA32EA">
        <w:rPr>
          <w:rFonts w:ascii="Arial" w:eastAsia="Times New Roman" w:hAnsi="Arial" w:cs="Arial"/>
        </w:rPr>
        <w:t xml:space="preserve"> on developmental issues and quality)</w:t>
      </w:r>
      <w:r w:rsidR="003F7ABE">
        <w:rPr>
          <w:rFonts w:ascii="Arial" w:eastAsia="Times New Roman" w:hAnsi="Arial" w:cs="Arial"/>
        </w:rPr>
        <w:t xml:space="preserve">; and the need to align the new </w:t>
      </w:r>
      <w:r w:rsidR="00B368E5">
        <w:rPr>
          <w:rFonts w:ascii="Arial" w:eastAsia="Times New Roman" w:hAnsi="Arial" w:cs="Arial"/>
        </w:rPr>
        <w:t>criteria</w:t>
      </w:r>
      <w:r w:rsidR="003F7ABE">
        <w:rPr>
          <w:rFonts w:ascii="Arial" w:eastAsia="Times New Roman" w:hAnsi="Arial" w:cs="Arial"/>
        </w:rPr>
        <w:t xml:space="preserve"> with the Estyn inspection framework. </w:t>
      </w:r>
    </w:p>
    <w:p w14:paraId="6AFA42E5" w14:textId="67C6AF28" w:rsidR="00E92420" w:rsidRDefault="00E92420" w:rsidP="003E6FEC">
      <w:pPr>
        <w:pStyle w:val="ListParagraph"/>
        <w:numPr>
          <w:ilvl w:val="0"/>
          <w:numId w:val="37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USCET colleagues </w:t>
      </w:r>
      <w:r w:rsidR="00431DE5">
        <w:rPr>
          <w:rFonts w:ascii="Arial" w:eastAsia="Times New Roman" w:hAnsi="Arial" w:cs="Arial"/>
        </w:rPr>
        <w:t xml:space="preserve">very much welcomed </w:t>
      </w:r>
      <w:r w:rsidR="00FB222A">
        <w:rPr>
          <w:rFonts w:ascii="Arial" w:eastAsia="Times New Roman" w:hAnsi="Arial" w:cs="Arial"/>
        </w:rPr>
        <w:t xml:space="preserve">the £2.5 million to support </w:t>
      </w:r>
      <w:r w:rsidR="00C45FD4">
        <w:rPr>
          <w:rFonts w:ascii="Arial" w:eastAsia="Times New Roman" w:hAnsi="Arial" w:cs="Arial"/>
        </w:rPr>
        <w:t xml:space="preserve">for </w:t>
      </w:r>
      <w:r w:rsidR="00FB222A">
        <w:rPr>
          <w:rFonts w:ascii="Arial" w:eastAsia="Times New Roman" w:hAnsi="Arial" w:cs="Arial"/>
        </w:rPr>
        <w:t>ITE placements</w:t>
      </w:r>
      <w:r w:rsidR="00B76EEC">
        <w:rPr>
          <w:rFonts w:ascii="Arial" w:eastAsia="Times New Roman" w:hAnsi="Arial" w:cs="Arial"/>
        </w:rPr>
        <w:t xml:space="preserve"> and thanks were given to the WG </w:t>
      </w:r>
      <w:r w:rsidR="00B368E5">
        <w:rPr>
          <w:rFonts w:ascii="Arial" w:eastAsia="Times New Roman" w:hAnsi="Arial" w:cs="Arial"/>
        </w:rPr>
        <w:t>officials</w:t>
      </w:r>
      <w:r w:rsidR="00B76EEC">
        <w:rPr>
          <w:rFonts w:ascii="Arial" w:eastAsia="Times New Roman" w:hAnsi="Arial" w:cs="Arial"/>
        </w:rPr>
        <w:t xml:space="preserve"> who </w:t>
      </w:r>
      <w:r w:rsidR="00B368E5">
        <w:rPr>
          <w:rFonts w:ascii="Arial" w:eastAsia="Times New Roman" w:hAnsi="Arial" w:cs="Arial"/>
        </w:rPr>
        <w:t>had secured</w:t>
      </w:r>
      <w:r w:rsidR="00B76EEC">
        <w:rPr>
          <w:rFonts w:ascii="Arial" w:eastAsia="Times New Roman" w:hAnsi="Arial" w:cs="Arial"/>
        </w:rPr>
        <w:t xml:space="preserve"> th</w:t>
      </w:r>
      <w:r w:rsidR="00F105C4">
        <w:rPr>
          <w:rFonts w:ascii="Arial" w:eastAsia="Times New Roman" w:hAnsi="Arial" w:cs="Arial"/>
        </w:rPr>
        <w:t>is.</w:t>
      </w:r>
      <w:r w:rsidR="00FB222A">
        <w:rPr>
          <w:rFonts w:ascii="Arial" w:eastAsia="Times New Roman" w:hAnsi="Arial" w:cs="Arial"/>
        </w:rPr>
        <w:t xml:space="preserve"> </w:t>
      </w:r>
      <w:r w:rsidR="001F243E">
        <w:rPr>
          <w:rFonts w:ascii="Arial" w:eastAsia="Times New Roman" w:hAnsi="Arial" w:cs="Arial"/>
        </w:rPr>
        <w:t>Clarification was however needed on wha</w:t>
      </w:r>
      <w:r w:rsidR="006B6FD9">
        <w:rPr>
          <w:rFonts w:ascii="Arial" w:eastAsia="Times New Roman" w:hAnsi="Arial" w:cs="Arial"/>
        </w:rPr>
        <w:t>t</w:t>
      </w:r>
      <w:r w:rsidR="001F243E">
        <w:rPr>
          <w:rFonts w:ascii="Arial" w:eastAsia="Times New Roman" w:hAnsi="Arial" w:cs="Arial"/>
        </w:rPr>
        <w:t xml:space="preserve"> </w:t>
      </w:r>
      <w:r w:rsidR="006B6FD9">
        <w:rPr>
          <w:rFonts w:ascii="Arial" w:eastAsia="Times New Roman" w:hAnsi="Arial" w:cs="Arial"/>
        </w:rPr>
        <w:t>the money</w:t>
      </w:r>
      <w:r w:rsidR="001F243E">
        <w:rPr>
          <w:rFonts w:ascii="Arial" w:eastAsia="Times New Roman" w:hAnsi="Arial" w:cs="Arial"/>
        </w:rPr>
        <w:t xml:space="preserve"> can be spent on. In response. WG confirmed that</w:t>
      </w:r>
      <w:r w:rsidR="00F105C4">
        <w:rPr>
          <w:rFonts w:ascii="Arial" w:eastAsia="Times New Roman" w:hAnsi="Arial" w:cs="Arial"/>
        </w:rPr>
        <w:t xml:space="preserve"> the money w</w:t>
      </w:r>
      <w:r w:rsidR="00341D7A">
        <w:rPr>
          <w:rFonts w:ascii="Arial" w:eastAsia="Times New Roman" w:hAnsi="Arial" w:cs="Arial"/>
        </w:rPr>
        <w:t>ill</w:t>
      </w:r>
      <w:r w:rsidR="00F105C4">
        <w:rPr>
          <w:rFonts w:ascii="Arial" w:eastAsia="Times New Roman" w:hAnsi="Arial" w:cs="Arial"/>
        </w:rPr>
        <w:t xml:space="preserve"> </w:t>
      </w:r>
      <w:r w:rsidR="00B368E5">
        <w:rPr>
          <w:rFonts w:ascii="Arial" w:eastAsia="Times New Roman" w:hAnsi="Arial" w:cs="Arial"/>
        </w:rPr>
        <w:t xml:space="preserve">continue to be available in future years and that </w:t>
      </w:r>
      <w:r w:rsidR="00BD7AB3">
        <w:rPr>
          <w:rFonts w:ascii="Arial" w:eastAsia="Times New Roman" w:hAnsi="Arial" w:cs="Arial"/>
        </w:rPr>
        <w:t xml:space="preserve">ITE providers </w:t>
      </w:r>
      <w:r w:rsidR="00C45FD4">
        <w:rPr>
          <w:rFonts w:ascii="Arial" w:eastAsia="Times New Roman" w:hAnsi="Arial" w:cs="Arial"/>
        </w:rPr>
        <w:t>have discretion</w:t>
      </w:r>
      <w:r w:rsidR="00BD7AB3">
        <w:rPr>
          <w:rFonts w:ascii="Arial" w:eastAsia="Times New Roman" w:hAnsi="Arial" w:cs="Arial"/>
        </w:rPr>
        <w:t xml:space="preserve"> about how </w:t>
      </w:r>
      <w:r w:rsidR="00341D7A">
        <w:rPr>
          <w:rFonts w:ascii="Arial" w:eastAsia="Times New Roman" w:hAnsi="Arial" w:cs="Arial"/>
        </w:rPr>
        <w:t>it is spent. (</w:t>
      </w:r>
      <w:r w:rsidR="00BD7AB3">
        <w:rPr>
          <w:rFonts w:ascii="Arial" w:eastAsia="Times New Roman" w:hAnsi="Arial" w:cs="Arial"/>
        </w:rPr>
        <w:t xml:space="preserve">for </w:t>
      </w:r>
      <w:proofErr w:type="gramStart"/>
      <w:r w:rsidR="00BD7AB3">
        <w:rPr>
          <w:rFonts w:ascii="Arial" w:eastAsia="Times New Roman" w:hAnsi="Arial" w:cs="Arial"/>
        </w:rPr>
        <w:t>example</w:t>
      </w:r>
      <w:proofErr w:type="gramEnd"/>
      <w:r w:rsidR="00BD7AB3">
        <w:rPr>
          <w:rFonts w:ascii="Arial" w:eastAsia="Times New Roman" w:hAnsi="Arial" w:cs="Arial"/>
        </w:rPr>
        <w:t xml:space="preserve"> on increasing </w:t>
      </w:r>
      <w:r w:rsidR="006B6FD9">
        <w:rPr>
          <w:rFonts w:ascii="Arial" w:eastAsia="Times New Roman" w:hAnsi="Arial" w:cs="Arial"/>
        </w:rPr>
        <w:t>payments</w:t>
      </w:r>
      <w:r w:rsidR="00BD7AB3">
        <w:rPr>
          <w:rFonts w:ascii="Arial" w:eastAsia="Times New Roman" w:hAnsi="Arial" w:cs="Arial"/>
        </w:rPr>
        <w:t xml:space="preserve"> to partner schools, </w:t>
      </w:r>
      <w:r w:rsidR="006B6FD9">
        <w:rPr>
          <w:rFonts w:ascii="Arial" w:eastAsia="Times New Roman" w:hAnsi="Arial" w:cs="Arial"/>
        </w:rPr>
        <w:t>offsetting the</w:t>
      </w:r>
      <w:r w:rsidR="00BD7AB3">
        <w:rPr>
          <w:rFonts w:ascii="Arial" w:eastAsia="Times New Roman" w:hAnsi="Arial" w:cs="Arial"/>
        </w:rPr>
        <w:t xml:space="preserve"> impact of placement payments on fee income or</w:t>
      </w:r>
      <w:r w:rsidR="004A4C0D">
        <w:rPr>
          <w:rFonts w:ascii="Arial" w:eastAsia="Times New Roman" w:hAnsi="Arial" w:cs="Arial"/>
        </w:rPr>
        <w:t xml:space="preserve"> support and training for mentors</w:t>
      </w:r>
      <w:r w:rsidR="00341D7A">
        <w:rPr>
          <w:rFonts w:ascii="Arial" w:eastAsia="Times New Roman" w:hAnsi="Arial" w:cs="Arial"/>
        </w:rPr>
        <w:t>)</w:t>
      </w:r>
      <w:r w:rsidR="004A4C0D">
        <w:rPr>
          <w:rFonts w:ascii="Arial" w:eastAsia="Times New Roman" w:hAnsi="Arial" w:cs="Arial"/>
        </w:rPr>
        <w:t xml:space="preserve">. The money </w:t>
      </w:r>
      <w:r w:rsidR="006B6FD9">
        <w:rPr>
          <w:rFonts w:ascii="Arial" w:eastAsia="Times New Roman" w:hAnsi="Arial" w:cs="Arial"/>
        </w:rPr>
        <w:t>had</w:t>
      </w:r>
      <w:r w:rsidR="004A4C0D">
        <w:rPr>
          <w:rFonts w:ascii="Arial" w:eastAsia="Times New Roman" w:hAnsi="Arial" w:cs="Arial"/>
        </w:rPr>
        <w:t xml:space="preserve"> been secured </w:t>
      </w:r>
      <w:proofErr w:type="gramStart"/>
      <w:r w:rsidR="004A4C0D">
        <w:rPr>
          <w:rFonts w:ascii="Arial" w:eastAsia="Times New Roman" w:hAnsi="Arial" w:cs="Arial"/>
        </w:rPr>
        <w:t>as a result of</w:t>
      </w:r>
      <w:proofErr w:type="gramEnd"/>
      <w:r w:rsidR="004A4C0D">
        <w:rPr>
          <w:rFonts w:ascii="Arial" w:eastAsia="Times New Roman" w:hAnsi="Arial" w:cs="Arial"/>
        </w:rPr>
        <w:t xml:space="preserve"> evidence from USCET about the </w:t>
      </w:r>
      <w:r w:rsidR="00F21C13">
        <w:rPr>
          <w:rFonts w:ascii="Arial" w:eastAsia="Times New Roman" w:hAnsi="Arial" w:cs="Arial"/>
        </w:rPr>
        <w:t>3</w:t>
      </w:r>
      <w:r w:rsidR="004A4C0D">
        <w:rPr>
          <w:rFonts w:ascii="Arial" w:eastAsia="Times New Roman" w:hAnsi="Arial" w:cs="Arial"/>
        </w:rPr>
        <w:t>0-</w:t>
      </w:r>
      <w:r w:rsidR="00F21C13">
        <w:rPr>
          <w:rFonts w:ascii="Arial" w:eastAsia="Times New Roman" w:hAnsi="Arial" w:cs="Arial"/>
        </w:rPr>
        <w:t>4</w:t>
      </w:r>
      <w:r w:rsidR="004A4C0D">
        <w:rPr>
          <w:rFonts w:ascii="Arial" w:eastAsia="Times New Roman" w:hAnsi="Arial" w:cs="Arial"/>
        </w:rPr>
        <w:t xml:space="preserve">0% of tuition fee </w:t>
      </w:r>
      <w:r w:rsidR="006B6FD9">
        <w:rPr>
          <w:rFonts w:ascii="Arial" w:eastAsia="Times New Roman" w:hAnsi="Arial" w:cs="Arial"/>
        </w:rPr>
        <w:t>income</w:t>
      </w:r>
      <w:r w:rsidR="004A4C0D">
        <w:rPr>
          <w:rFonts w:ascii="Arial" w:eastAsia="Times New Roman" w:hAnsi="Arial" w:cs="Arial"/>
        </w:rPr>
        <w:t xml:space="preserve"> that was being spent on </w:t>
      </w:r>
      <w:r w:rsidR="0047310A">
        <w:rPr>
          <w:rFonts w:ascii="Arial" w:eastAsia="Times New Roman" w:hAnsi="Arial" w:cs="Arial"/>
        </w:rPr>
        <w:t xml:space="preserve">school partnerships. </w:t>
      </w:r>
      <w:r w:rsidR="0093139E">
        <w:rPr>
          <w:rFonts w:ascii="Arial" w:eastAsia="Times New Roman" w:hAnsi="Arial" w:cs="Arial"/>
        </w:rPr>
        <w:t xml:space="preserve">It was, WG confirmed, up to ITE providers whether collective agreement </w:t>
      </w:r>
      <w:r w:rsidR="00341D7A">
        <w:rPr>
          <w:rFonts w:ascii="Arial" w:eastAsia="Times New Roman" w:hAnsi="Arial" w:cs="Arial"/>
        </w:rPr>
        <w:t xml:space="preserve">should be </w:t>
      </w:r>
      <w:r w:rsidR="0093139E">
        <w:rPr>
          <w:rFonts w:ascii="Arial" w:eastAsia="Times New Roman" w:hAnsi="Arial" w:cs="Arial"/>
        </w:rPr>
        <w:t>reached about the amount of money allocated to schools for plac</w:t>
      </w:r>
      <w:r w:rsidR="00B76EEC">
        <w:rPr>
          <w:rFonts w:ascii="Arial" w:eastAsia="Times New Roman" w:hAnsi="Arial" w:cs="Arial"/>
        </w:rPr>
        <w:t xml:space="preserve">ements. </w:t>
      </w:r>
    </w:p>
    <w:p w14:paraId="5AF7B108" w14:textId="77777777" w:rsidR="009059AC" w:rsidRPr="00923D67" w:rsidRDefault="009059AC" w:rsidP="00B36CB8">
      <w:pPr>
        <w:rPr>
          <w:rFonts w:ascii="Arial" w:eastAsia="Times New Roman" w:hAnsi="Arial" w:cs="Arial"/>
          <w:sz w:val="22"/>
          <w:szCs w:val="22"/>
        </w:rPr>
      </w:pPr>
    </w:p>
    <w:p w14:paraId="408A1102" w14:textId="0746CA3A" w:rsidR="00D92008" w:rsidRPr="00923D67" w:rsidRDefault="00B36CB8" w:rsidP="00B36CB8">
      <w:pPr>
        <w:rPr>
          <w:rFonts w:ascii="Arial" w:eastAsia="Times New Roman" w:hAnsi="Arial" w:cs="Arial"/>
          <w:i/>
          <w:iCs/>
          <w:sz w:val="22"/>
          <w:szCs w:val="22"/>
        </w:rPr>
      </w:pPr>
      <w:r w:rsidRPr="00923D67">
        <w:rPr>
          <w:rFonts w:ascii="Arial" w:eastAsia="Times New Roman" w:hAnsi="Arial" w:cs="Arial"/>
          <w:i/>
          <w:iCs/>
          <w:sz w:val="22"/>
          <w:szCs w:val="22"/>
        </w:rPr>
        <w:t>(</w:t>
      </w:r>
      <w:r w:rsidR="006B6FD9">
        <w:rPr>
          <w:rFonts w:ascii="Arial" w:eastAsia="Times New Roman" w:hAnsi="Arial" w:cs="Arial"/>
          <w:i/>
          <w:iCs/>
          <w:sz w:val="22"/>
          <w:szCs w:val="22"/>
        </w:rPr>
        <w:t>b</w:t>
      </w:r>
      <w:r w:rsidRPr="00923D67">
        <w:rPr>
          <w:rFonts w:ascii="Arial" w:eastAsia="Times New Roman" w:hAnsi="Arial" w:cs="Arial"/>
          <w:i/>
          <w:iCs/>
          <w:sz w:val="22"/>
          <w:szCs w:val="22"/>
        </w:rPr>
        <w:t xml:space="preserve">): </w:t>
      </w:r>
      <w:r w:rsidR="00D92008" w:rsidRPr="00923D67">
        <w:rPr>
          <w:rFonts w:ascii="Arial" w:eastAsia="Times New Roman" w:hAnsi="Arial" w:cs="Arial"/>
          <w:i/>
          <w:iCs/>
          <w:sz w:val="22"/>
          <w:szCs w:val="22"/>
        </w:rPr>
        <w:t>EWC</w:t>
      </w:r>
    </w:p>
    <w:p w14:paraId="33F9FEB4" w14:textId="77777777" w:rsidR="00B36CB8" w:rsidRDefault="00B36CB8" w:rsidP="00D92008">
      <w:pPr>
        <w:rPr>
          <w:rFonts w:ascii="Arial" w:eastAsia="Times New Roman" w:hAnsi="Arial" w:cs="Arial"/>
          <w:sz w:val="22"/>
          <w:szCs w:val="22"/>
        </w:rPr>
      </w:pPr>
    </w:p>
    <w:p w14:paraId="6BF4B71A" w14:textId="535D3792" w:rsidR="006B6FD9" w:rsidRPr="00923D67" w:rsidRDefault="005A4AFF" w:rsidP="00D92008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Work was taking place with Estyn to align </w:t>
      </w:r>
      <w:r w:rsidR="00194634">
        <w:rPr>
          <w:rFonts w:ascii="Arial" w:eastAsia="Times New Roman" w:hAnsi="Arial" w:cs="Arial"/>
          <w:sz w:val="22"/>
          <w:szCs w:val="22"/>
        </w:rPr>
        <w:t>regulatory processes</w:t>
      </w:r>
      <w:r>
        <w:rPr>
          <w:rFonts w:ascii="Arial" w:eastAsia="Times New Roman" w:hAnsi="Arial" w:cs="Arial"/>
          <w:sz w:val="22"/>
          <w:szCs w:val="22"/>
        </w:rPr>
        <w:t xml:space="preserve"> and specific examples of overlap and </w:t>
      </w:r>
      <w:r w:rsidR="00194634">
        <w:rPr>
          <w:rFonts w:ascii="Arial" w:eastAsia="Times New Roman" w:hAnsi="Arial" w:cs="Arial"/>
          <w:sz w:val="22"/>
          <w:szCs w:val="22"/>
        </w:rPr>
        <w:t>duplication</w:t>
      </w:r>
      <w:r>
        <w:rPr>
          <w:rFonts w:ascii="Arial" w:eastAsia="Times New Roman" w:hAnsi="Arial" w:cs="Arial"/>
          <w:sz w:val="22"/>
          <w:szCs w:val="22"/>
        </w:rPr>
        <w:t xml:space="preserve"> were invited</w:t>
      </w:r>
      <w:r w:rsidR="00721700">
        <w:rPr>
          <w:rFonts w:ascii="Arial" w:eastAsia="Times New Roman" w:hAnsi="Arial" w:cs="Arial"/>
          <w:sz w:val="22"/>
          <w:szCs w:val="22"/>
        </w:rPr>
        <w:t>.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  <w:r w:rsidR="004E0051">
        <w:rPr>
          <w:rFonts w:ascii="Arial" w:eastAsia="Times New Roman" w:hAnsi="Arial" w:cs="Arial"/>
          <w:sz w:val="22"/>
          <w:szCs w:val="22"/>
        </w:rPr>
        <w:t>A joint EWC/Estyn stakeholder event wi</w:t>
      </w:r>
      <w:r w:rsidR="00194634">
        <w:rPr>
          <w:rFonts w:ascii="Arial" w:eastAsia="Times New Roman" w:hAnsi="Arial" w:cs="Arial"/>
          <w:sz w:val="22"/>
          <w:szCs w:val="22"/>
        </w:rPr>
        <w:t>ll</w:t>
      </w:r>
      <w:r w:rsidR="004E0051">
        <w:rPr>
          <w:rFonts w:ascii="Arial" w:eastAsia="Times New Roman" w:hAnsi="Arial" w:cs="Arial"/>
          <w:sz w:val="22"/>
          <w:szCs w:val="22"/>
        </w:rPr>
        <w:t xml:space="preserve"> take place on 4 March</w:t>
      </w:r>
      <w:r w:rsidR="000F7310">
        <w:rPr>
          <w:rFonts w:ascii="Arial" w:eastAsia="Times New Roman" w:hAnsi="Arial" w:cs="Arial"/>
          <w:sz w:val="22"/>
          <w:szCs w:val="22"/>
        </w:rPr>
        <w:t xml:space="preserve"> with details to be circulated to ITE partnerships that week. </w:t>
      </w:r>
      <w:r w:rsidR="005E7042">
        <w:rPr>
          <w:rFonts w:ascii="Arial" w:eastAsia="Times New Roman" w:hAnsi="Arial" w:cs="Arial"/>
          <w:sz w:val="22"/>
          <w:szCs w:val="22"/>
        </w:rPr>
        <w:t xml:space="preserve">New EWC Council members are being appointed. EWC has also responded to the consultation on the professional standards. </w:t>
      </w:r>
      <w:r w:rsidR="006D03BB">
        <w:rPr>
          <w:rFonts w:ascii="Arial" w:eastAsia="Times New Roman" w:hAnsi="Arial" w:cs="Arial"/>
          <w:sz w:val="22"/>
          <w:szCs w:val="22"/>
        </w:rPr>
        <w:t xml:space="preserve">Data </w:t>
      </w:r>
      <w:r w:rsidR="005E7042">
        <w:rPr>
          <w:rFonts w:ascii="Arial" w:eastAsia="Times New Roman" w:hAnsi="Arial" w:cs="Arial"/>
          <w:sz w:val="22"/>
          <w:szCs w:val="22"/>
        </w:rPr>
        <w:t xml:space="preserve">insight reports </w:t>
      </w:r>
      <w:r w:rsidR="00501534">
        <w:rPr>
          <w:rFonts w:ascii="Arial" w:eastAsia="Times New Roman" w:hAnsi="Arial" w:cs="Arial"/>
          <w:sz w:val="22"/>
          <w:szCs w:val="22"/>
        </w:rPr>
        <w:t xml:space="preserve">on recruitment and retention have been </w:t>
      </w:r>
      <w:r w:rsidR="00194634">
        <w:rPr>
          <w:rFonts w:ascii="Arial" w:eastAsia="Times New Roman" w:hAnsi="Arial" w:cs="Arial"/>
          <w:sz w:val="22"/>
          <w:szCs w:val="22"/>
        </w:rPr>
        <w:t>published</w:t>
      </w:r>
      <w:r w:rsidR="00501534">
        <w:rPr>
          <w:rFonts w:ascii="Arial" w:eastAsia="Times New Roman" w:hAnsi="Arial" w:cs="Arial"/>
          <w:sz w:val="22"/>
          <w:szCs w:val="22"/>
        </w:rPr>
        <w:t xml:space="preserve">. Colleagues from Careers Wales would </w:t>
      </w:r>
      <w:r w:rsidR="00194634">
        <w:rPr>
          <w:rFonts w:ascii="Arial" w:eastAsia="Times New Roman" w:hAnsi="Arial" w:cs="Arial"/>
          <w:sz w:val="22"/>
          <w:szCs w:val="22"/>
        </w:rPr>
        <w:t>welcome</w:t>
      </w:r>
      <w:r w:rsidR="00501534">
        <w:rPr>
          <w:rFonts w:ascii="Arial" w:eastAsia="Times New Roman" w:hAnsi="Arial" w:cs="Arial"/>
          <w:sz w:val="22"/>
          <w:szCs w:val="22"/>
        </w:rPr>
        <w:t xml:space="preserve"> input </w:t>
      </w:r>
      <w:r w:rsidR="00194634">
        <w:rPr>
          <w:rFonts w:ascii="Arial" w:eastAsia="Times New Roman" w:hAnsi="Arial" w:cs="Arial"/>
          <w:sz w:val="22"/>
          <w:szCs w:val="22"/>
        </w:rPr>
        <w:t>from</w:t>
      </w:r>
      <w:r w:rsidR="00501534">
        <w:rPr>
          <w:rFonts w:ascii="Arial" w:eastAsia="Times New Roman" w:hAnsi="Arial" w:cs="Arial"/>
          <w:sz w:val="22"/>
          <w:szCs w:val="22"/>
        </w:rPr>
        <w:t xml:space="preserve"> ITE providers </w:t>
      </w:r>
      <w:r w:rsidR="00194634">
        <w:rPr>
          <w:rFonts w:ascii="Arial" w:eastAsia="Times New Roman" w:hAnsi="Arial" w:cs="Arial"/>
          <w:sz w:val="22"/>
          <w:szCs w:val="22"/>
        </w:rPr>
        <w:t xml:space="preserve">on the messaging used to attract people into the teaching profession. </w:t>
      </w:r>
    </w:p>
    <w:p w14:paraId="72F7A59A" w14:textId="77777777" w:rsidR="006D2E5D" w:rsidRPr="00923D67" w:rsidRDefault="006D2E5D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353FB3C2" w14:textId="7594006F" w:rsidR="006B6FD9" w:rsidRPr="00923D67" w:rsidRDefault="006B6FD9" w:rsidP="006B6FD9">
      <w:pPr>
        <w:rPr>
          <w:rFonts w:ascii="Arial" w:eastAsia="Times New Roman" w:hAnsi="Arial" w:cs="Arial"/>
          <w:i/>
          <w:iCs/>
          <w:sz w:val="22"/>
          <w:szCs w:val="22"/>
        </w:rPr>
      </w:pPr>
      <w:r w:rsidRPr="00923D67">
        <w:rPr>
          <w:rFonts w:ascii="Arial" w:eastAsia="Times New Roman" w:hAnsi="Arial" w:cs="Arial"/>
          <w:i/>
          <w:iCs/>
          <w:sz w:val="22"/>
          <w:szCs w:val="22"/>
        </w:rPr>
        <w:t>(</w:t>
      </w:r>
      <w:r>
        <w:rPr>
          <w:rFonts w:ascii="Arial" w:eastAsia="Times New Roman" w:hAnsi="Arial" w:cs="Arial"/>
          <w:i/>
          <w:iCs/>
          <w:sz w:val="22"/>
          <w:szCs w:val="22"/>
        </w:rPr>
        <w:t>c</w:t>
      </w:r>
      <w:r w:rsidRPr="00923D67">
        <w:rPr>
          <w:rFonts w:ascii="Arial" w:eastAsia="Times New Roman" w:hAnsi="Arial" w:cs="Arial"/>
          <w:i/>
          <w:iCs/>
          <w:sz w:val="22"/>
          <w:szCs w:val="22"/>
        </w:rPr>
        <w:t>): Estyn</w:t>
      </w:r>
    </w:p>
    <w:p w14:paraId="51023D2C" w14:textId="77777777" w:rsidR="006B6FD9" w:rsidRDefault="006B6FD9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1C459A5D" w14:textId="0FC7EC2C" w:rsidR="006B6FD9" w:rsidRPr="001A4DEB" w:rsidRDefault="001A4DEB" w:rsidP="00D92008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Meetings have taken place with partnerships </w:t>
      </w:r>
      <w:r w:rsidR="00052EFA">
        <w:rPr>
          <w:rFonts w:ascii="Arial" w:eastAsia="Times New Roman" w:hAnsi="Arial" w:cs="Arial"/>
          <w:sz w:val="22"/>
          <w:szCs w:val="22"/>
        </w:rPr>
        <w:t>about</w:t>
      </w:r>
      <w:r>
        <w:rPr>
          <w:rFonts w:ascii="Arial" w:eastAsia="Times New Roman" w:hAnsi="Arial" w:cs="Arial"/>
          <w:sz w:val="22"/>
          <w:szCs w:val="22"/>
        </w:rPr>
        <w:t xml:space="preserve"> the role of Estyn </w:t>
      </w:r>
      <w:r w:rsidR="00BC0316">
        <w:rPr>
          <w:rFonts w:ascii="Arial" w:eastAsia="Times New Roman" w:hAnsi="Arial" w:cs="Arial"/>
          <w:sz w:val="22"/>
          <w:szCs w:val="22"/>
        </w:rPr>
        <w:t xml:space="preserve">link inspectors, and link inspectors themselves will visit ITE providers this term. </w:t>
      </w:r>
      <w:r w:rsidR="00885422">
        <w:rPr>
          <w:rFonts w:ascii="Arial" w:eastAsia="Times New Roman" w:hAnsi="Arial" w:cs="Arial"/>
          <w:sz w:val="22"/>
          <w:szCs w:val="22"/>
        </w:rPr>
        <w:t xml:space="preserve">HEIs should think about the </w:t>
      </w:r>
      <w:r w:rsidR="00052EFA">
        <w:rPr>
          <w:rFonts w:ascii="Arial" w:eastAsia="Times New Roman" w:hAnsi="Arial" w:cs="Arial"/>
          <w:sz w:val="22"/>
          <w:szCs w:val="22"/>
        </w:rPr>
        <w:t>issues they</w:t>
      </w:r>
      <w:r w:rsidR="00885422">
        <w:rPr>
          <w:rFonts w:ascii="Arial" w:eastAsia="Times New Roman" w:hAnsi="Arial" w:cs="Arial"/>
          <w:sz w:val="22"/>
          <w:szCs w:val="22"/>
        </w:rPr>
        <w:t xml:space="preserve"> would like to discuss with them. </w:t>
      </w:r>
      <w:r w:rsidR="00130556">
        <w:rPr>
          <w:rFonts w:ascii="Arial" w:eastAsia="Times New Roman" w:hAnsi="Arial" w:cs="Arial"/>
          <w:sz w:val="22"/>
          <w:szCs w:val="22"/>
        </w:rPr>
        <w:t xml:space="preserve">Estyn is in the </w:t>
      </w:r>
      <w:r w:rsidR="00052EFA">
        <w:rPr>
          <w:rFonts w:ascii="Arial" w:eastAsia="Times New Roman" w:hAnsi="Arial" w:cs="Arial"/>
          <w:sz w:val="22"/>
          <w:szCs w:val="22"/>
        </w:rPr>
        <w:t>process</w:t>
      </w:r>
      <w:r w:rsidR="00130556">
        <w:rPr>
          <w:rFonts w:ascii="Arial" w:eastAsia="Times New Roman" w:hAnsi="Arial" w:cs="Arial"/>
          <w:sz w:val="22"/>
          <w:szCs w:val="22"/>
        </w:rPr>
        <w:t xml:space="preserve"> of developing a wider team of HMIs </w:t>
      </w:r>
      <w:r w:rsidR="002D0A93">
        <w:rPr>
          <w:rFonts w:ascii="Arial" w:eastAsia="Times New Roman" w:hAnsi="Arial" w:cs="Arial"/>
          <w:sz w:val="22"/>
          <w:szCs w:val="22"/>
        </w:rPr>
        <w:t xml:space="preserve">who can participate </w:t>
      </w:r>
      <w:r w:rsidR="003A23F0">
        <w:rPr>
          <w:rFonts w:ascii="Arial" w:eastAsia="Times New Roman" w:hAnsi="Arial" w:cs="Arial"/>
          <w:sz w:val="22"/>
          <w:szCs w:val="22"/>
        </w:rPr>
        <w:t>i</w:t>
      </w:r>
      <w:r w:rsidR="002D0A93">
        <w:rPr>
          <w:rFonts w:ascii="Arial" w:eastAsia="Times New Roman" w:hAnsi="Arial" w:cs="Arial"/>
          <w:sz w:val="22"/>
          <w:szCs w:val="22"/>
        </w:rPr>
        <w:t>n ITE inspectio</w:t>
      </w:r>
      <w:r w:rsidR="00D80C8E">
        <w:rPr>
          <w:rFonts w:ascii="Arial" w:eastAsia="Times New Roman" w:hAnsi="Arial" w:cs="Arial"/>
          <w:sz w:val="22"/>
          <w:szCs w:val="22"/>
        </w:rPr>
        <w:t xml:space="preserve">ns, with appropriate </w:t>
      </w:r>
      <w:r w:rsidR="003A23F0">
        <w:rPr>
          <w:rFonts w:ascii="Arial" w:eastAsia="Times New Roman" w:hAnsi="Arial" w:cs="Arial"/>
          <w:sz w:val="22"/>
          <w:szCs w:val="22"/>
        </w:rPr>
        <w:t>t</w:t>
      </w:r>
      <w:r w:rsidR="00D80C8E">
        <w:rPr>
          <w:rFonts w:ascii="Arial" w:eastAsia="Times New Roman" w:hAnsi="Arial" w:cs="Arial"/>
          <w:sz w:val="22"/>
          <w:szCs w:val="22"/>
        </w:rPr>
        <w:t>raining</w:t>
      </w:r>
      <w:r w:rsidR="0047310A">
        <w:rPr>
          <w:rFonts w:ascii="Arial" w:eastAsia="Times New Roman" w:hAnsi="Arial" w:cs="Arial"/>
          <w:sz w:val="22"/>
          <w:szCs w:val="22"/>
        </w:rPr>
        <w:t xml:space="preserve"> to b</w:t>
      </w:r>
      <w:r w:rsidR="00C56348">
        <w:rPr>
          <w:rFonts w:ascii="Arial" w:eastAsia="Times New Roman" w:hAnsi="Arial" w:cs="Arial"/>
          <w:sz w:val="22"/>
          <w:szCs w:val="22"/>
        </w:rPr>
        <w:t>e</w:t>
      </w:r>
      <w:r w:rsidR="00D80C8E">
        <w:rPr>
          <w:rFonts w:ascii="Arial" w:eastAsia="Times New Roman" w:hAnsi="Arial" w:cs="Arial"/>
          <w:sz w:val="22"/>
          <w:szCs w:val="22"/>
        </w:rPr>
        <w:t xml:space="preserve"> provided. The joint stakeholder meeting on 4 March will </w:t>
      </w:r>
      <w:r w:rsidR="00CA65C4">
        <w:rPr>
          <w:rFonts w:ascii="Arial" w:eastAsia="Times New Roman" w:hAnsi="Arial" w:cs="Arial"/>
          <w:sz w:val="22"/>
          <w:szCs w:val="22"/>
        </w:rPr>
        <w:t xml:space="preserve">include a presentation from Estyn </w:t>
      </w:r>
      <w:r w:rsidR="00052EFA">
        <w:rPr>
          <w:rFonts w:ascii="Arial" w:eastAsia="Times New Roman" w:hAnsi="Arial" w:cs="Arial"/>
          <w:sz w:val="22"/>
          <w:szCs w:val="22"/>
        </w:rPr>
        <w:t>about how</w:t>
      </w:r>
      <w:r w:rsidR="00CA65C4">
        <w:rPr>
          <w:rFonts w:ascii="Arial" w:eastAsia="Times New Roman" w:hAnsi="Arial" w:cs="Arial"/>
          <w:sz w:val="22"/>
          <w:szCs w:val="22"/>
        </w:rPr>
        <w:t xml:space="preserve"> student teachers can develop </w:t>
      </w:r>
      <w:r w:rsidR="00052EFA">
        <w:rPr>
          <w:rFonts w:ascii="Arial" w:eastAsia="Times New Roman" w:hAnsi="Arial" w:cs="Arial"/>
          <w:sz w:val="22"/>
          <w:szCs w:val="22"/>
        </w:rPr>
        <w:t>their</w:t>
      </w:r>
      <w:r w:rsidR="00CA65C4">
        <w:rPr>
          <w:rFonts w:ascii="Arial" w:eastAsia="Times New Roman" w:hAnsi="Arial" w:cs="Arial"/>
          <w:sz w:val="22"/>
          <w:szCs w:val="22"/>
        </w:rPr>
        <w:t xml:space="preserve"> </w:t>
      </w:r>
      <w:r w:rsidR="00052EFA">
        <w:rPr>
          <w:rFonts w:ascii="Arial" w:eastAsia="Times New Roman" w:hAnsi="Arial" w:cs="Arial"/>
          <w:sz w:val="22"/>
          <w:szCs w:val="22"/>
        </w:rPr>
        <w:t>literacy</w:t>
      </w:r>
      <w:r w:rsidR="00CA65C4">
        <w:rPr>
          <w:rFonts w:ascii="Arial" w:eastAsia="Times New Roman" w:hAnsi="Arial" w:cs="Arial"/>
          <w:sz w:val="22"/>
          <w:szCs w:val="22"/>
        </w:rPr>
        <w:t xml:space="preserve"> </w:t>
      </w:r>
      <w:r w:rsidR="00511CEA">
        <w:rPr>
          <w:rFonts w:ascii="Arial" w:eastAsia="Times New Roman" w:hAnsi="Arial" w:cs="Arial"/>
          <w:sz w:val="22"/>
          <w:szCs w:val="22"/>
        </w:rPr>
        <w:t xml:space="preserve">skills. Meetings are taking place with EWC to discuss the new inspection </w:t>
      </w:r>
      <w:r w:rsidR="00052EFA">
        <w:rPr>
          <w:rFonts w:ascii="Arial" w:eastAsia="Times New Roman" w:hAnsi="Arial" w:cs="Arial"/>
          <w:sz w:val="22"/>
          <w:szCs w:val="22"/>
        </w:rPr>
        <w:t>framework and</w:t>
      </w:r>
      <w:r w:rsidR="00511CEA">
        <w:rPr>
          <w:rFonts w:ascii="Arial" w:eastAsia="Times New Roman" w:hAnsi="Arial" w:cs="Arial"/>
          <w:sz w:val="22"/>
          <w:szCs w:val="22"/>
        </w:rPr>
        <w:t xml:space="preserve"> its alignment with </w:t>
      </w:r>
      <w:r w:rsidR="00B0118B">
        <w:rPr>
          <w:rFonts w:ascii="Arial" w:eastAsia="Times New Roman" w:hAnsi="Arial" w:cs="Arial"/>
          <w:sz w:val="22"/>
          <w:szCs w:val="22"/>
        </w:rPr>
        <w:t xml:space="preserve">EWC activities and to identify any potential overlaps. In </w:t>
      </w:r>
      <w:r w:rsidR="00052EFA">
        <w:rPr>
          <w:rFonts w:ascii="Arial" w:eastAsia="Times New Roman" w:hAnsi="Arial" w:cs="Arial"/>
          <w:sz w:val="22"/>
          <w:szCs w:val="22"/>
        </w:rPr>
        <w:t>answer</w:t>
      </w:r>
      <w:r w:rsidR="00B0118B">
        <w:rPr>
          <w:rFonts w:ascii="Arial" w:eastAsia="Times New Roman" w:hAnsi="Arial" w:cs="Arial"/>
          <w:sz w:val="22"/>
          <w:szCs w:val="22"/>
        </w:rPr>
        <w:t xml:space="preserve"> to a question, it was confirmed </w:t>
      </w:r>
      <w:r w:rsidR="00E46507">
        <w:rPr>
          <w:rFonts w:ascii="Arial" w:eastAsia="Times New Roman" w:hAnsi="Arial" w:cs="Arial"/>
          <w:sz w:val="22"/>
          <w:szCs w:val="22"/>
        </w:rPr>
        <w:t>that the length of the next inspection cycle w</w:t>
      </w:r>
      <w:r w:rsidR="003A23F0">
        <w:rPr>
          <w:rFonts w:ascii="Arial" w:eastAsia="Times New Roman" w:hAnsi="Arial" w:cs="Arial"/>
          <w:sz w:val="22"/>
          <w:szCs w:val="22"/>
        </w:rPr>
        <w:t>ill</w:t>
      </w:r>
      <w:r w:rsidR="00E46507">
        <w:rPr>
          <w:rFonts w:ascii="Arial" w:eastAsia="Times New Roman" w:hAnsi="Arial" w:cs="Arial"/>
          <w:sz w:val="22"/>
          <w:szCs w:val="22"/>
        </w:rPr>
        <w:t xml:space="preserve"> be considered as part of discussions about the new framework. </w:t>
      </w:r>
    </w:p>
    <w:p w14:paraId="41EF487E" w14:textId="77777777" w:rsidR="001A4DEB" w:rsidRDefault="001A4DEB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0BBB4735" w14:textId="5DF1B1FA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Any other business</w:t>
      </w:r>
    </w:p>
    <w:p w14:paraId="405DC442" w14:textId="77777777" w:rsidR="00B36CB8" w:rsidRPr="00923D67" w:rsidRDefault="00B36CB8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4FF565F0" w14:textId="7A605FB8" w:rsidR="00B36CB8" w:rsidRPr="00923D67" w:rsidRDefault="00D706E2" w:rsidP="00D92008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 xml:space="preserve">It was </w:t>
      </w:r>
      <w:r w:rsidR="00052EFA">
        <w:rPr>
          <w:rFonts w:ascii="Arial" w:eastAsia="Times New Roman" w:hAnsi="Arial" w:cs="Arial"/>
          <w:sz w:val="22"/>
          <w:szCs w:val="22"/>
        </w:rPr>
        <w:t>reported</w:t>
      </w:r>
      <w:r>
        <w:rPr>
          <w:rFonts w:ascii="Arial" w:eastAsia="Times New Roman" w:hAnsi="Arial" w:cs="Arial"/>
          <w:sz w:val="22"/>
          <w:szCs w:val="22"/>
        </w:rPr>
        <w:t xml:space="preserve"> that agreement had been reached with UCAS </w:t>
      </w:r>
      <w:r w:rsidR="00052EFA">
        <w:rPr>
          <w:rFonts w:ascii="Arial" w:eastAsia="Times New Roman" w:hAnsi="Arial" w:cs="Arial"/>
          <w:sz w:val="22"/>
          <w:szCs w:val="22"/>
        </w:rPr>
        <w:t>about communications with applicants for ITE courses</w:t>
      </w:r>
      <w:r w:rsidR="008E720D">
        <w:rPr>
          <w:rFonts w:ascii="Arial" w:eastAsia="Times New Roman" w:hAnsi="Arial" w:cs="Arial"/>
          <w:sz w:val="22"/>
          <w:szCs w:val="22"/>
        </w:rPr>
        <w:t>,</w:t>
      </w:r>
      <w:r w:rsidR="00052EFA">
        <w:rPr>
          <w:rFonts w:ascii="Arial" w:eastAsia="Times New Roman" w:hAnsi="Arial" w:cs="Arial"/>
          <w:sz w:val="22"/>
          <w:szCs w:val="22"/>
        </w:rPr>
        <w:t xml:space="preserve"> explaining that they may from the 2027 round need to respond to offers earlier than for other non ITE programmes. </w:t>
      </w:r>
      <w:r w:rsidR="00B23DCB">
        <w:rPr>
          <w:rFonts w:ascii="Arial" w:eastAsia="Times New Roman" w:hAnsi="Arial" w:cs="Arial"/>
          <w:sz w:val="22"/>
          <w:szCs w:val="22"/>
        </w:rPr>
        <w:t xml:space="preserve"> </w:t>
      </w:r>
      <w:r w:rsidR="0054032A" w:rsidRPr="00923D67">
        <w:rPr>
          <w:rFonts w:ascii="Arial" w:eastAsia="Times New Roman" w:hAnsi="Arial" w:cs="Arial"/>
          <w:sz w:val="22"/>
          <w:szCs w:val="22"/>
        </w:rPr>
        <w:t xml:space="preserve"> </w:t>
      </w:r>
    </w:p>
    <w:p w14:paraId="496F4F31" w14:textId="77777777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</w:rPr>
      </w:pPr>
    </w:p>
    <w:p w14:paraId="19C6F9EA" w14:textId="77777777" w:rsidR="008F3B2F" w:rsidRPr="00923D67" w:rsidRDefault="00D9200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Date of next meeting</w:t>
      </w:r>
    </w:p>
    <w:p w14:paraId="7F211EE0" w14:textId="77777777" w:rsidR="008F3B2F" w:rsidRPr="00923D67" w:rsidRDefault="008F3B2F" w:rsidP="00D92008">
      <w:pPr>
        <w:rPr>
          <w:rFonts w:ascii="Arial" w:eastAsia="Times New Roman" w:hAnsi="Arial" w:cs="Arial"/>
          <w:sz w:val="22"/>
          <w:szCs w:val="22"/>
        </w:rPr>
      </w:pPr>
    </w:p>
    <w:p w14:paraId="2AA768B0" w14:textId="0580021F" w:rsidR="00D92008" w:rsidRPr="00923D67" w:rsidRDefault="00B50F3B" w:rsidP="00D92008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14 May </w:t>
      </w:r>
      <w:r w:rsidR="00D92008" w:rsidRPr="00923D67">
        <w:rPr>
          <w:rFonts w:ascii="Arial" w:eastAsia="Times New Roman" w:hAnsi="Arial" w:cs="Arial"/>
          <w:sz w:val="22"/>
          <w:szCs w:val="22"/>
        </w:rPr>
        <w:t>2026</w:t>
      </w:r>
      <w:r w:rsidR="00052EFA">
        <w:rPr>
          <w:rFonts w:ascii="Arial" w:eastAsia="Times New Roman" w:hAnsi="Arial" w:cs="Arial"/>
          <w:sz w:val="22"/>
          <w:szCs w:val="22"/>
        </w:rPr>
        <w:t xml:space="preserve">, face to face in Cardiff (venue to be confirmed). </w:t>
      </w:r>
    </w:p>
    <w:p w14:paraId="03FEE4F6" w14:textId="655032CB" w:rsidR="0061111D" w:rsidRDefault="0061111D" w:rsidP="0061111D">
      <w:pPr>
        <w:rPr>
          <w:rFonts w:ascii="Arial" w:eastAsia="Times New Roman" w:hAnsi="Arial" w:cs="Arial"/>
          <w:i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i/>
          <w:sz w:val="22"/>
          <w:szCs w:val="22"/>
        </w:rPr>
        <w:br/>
      </w:r>
    </w:p>
    <w:p w14:paraId="5DFAA650" w14:textId="77777777" w:rsidR="00923D67" w:rsidRPr="00923D67" w:rsidRDefault="00923D67" w:rsidP="00923D67">
      <w:pPr>
        <w:rPr>
          <w:rFonts w:ascii="Arial" w:eastAsia="Times New Roman" w:hAnsi="Arial" w:cs="Arial"/>
          <w:sz w:val="22"/>
          <w:szCs w:val="22"/>
        </w:rPr>
      </w:pPr>
    </w:p>
    <w:p w14:paraId="559B0956" w14:textId="77777777" w:rsidR="00923D67" w:rsidRPr="00923D67" w:rsidRDefault="00923D67" w:rsidP="00923D67">
      <w:pPr>
        <w:rPr>
          <w:rFonts w:ascii="Arial" w:eastAsia="Times New Roman" w:hAnsi="Arial" w:cs="Arial"/>
          <w:sz w:val="22"/>
          <w:szCs w:val="22"/>
        </w:rPr>
      </w:pPr>
    </w:p>
    <w:p w14:paraId="29E4E525" w14:textId="77777777" w:rsidR="00923D67" w:rsidRDefault="00923D67" w:rsidP="00923D67">
      <w:pPr>
        <w:rPr>
          <w:rFonts w:ascii="Arial" w:eastAsia="Times New Roman" w:hAnsi="Arial" w:cs="Arial"/>
          <w:i/>
          <w:sz w:val="22"/>
          <w:szCs w:val="22"/>
          <w:u w:val="single"/>
        </w:rPr>
      </w:pPr>
    </w:p>
    <w:p w14:paraId="67EC2111" w14:textId="77777777" w:rsidR="00923D67" w:rsidRPr="00923D67" w:rsidRDefault="00923D67" w:rsidP="00923D67">
      <w:pPr>
        <w:rPr>
          <w:rFonts w:ascii="Arial" w:eastAsia="Times New Roman" w:hAnsi="Arial" w:cs="Arial"/>
          <w:sz w:val="22"/>
          <w:szCs w:val="22"/>
        </w:rPr>
      </w:pPr>
    </w:p>
    <w:sectPr w:rsidR="00923D67" w:rsidRPr="00923D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211D" w14:textId="77777777" w:rsidR="00CB0121" w:rsidRDefault="00CB0121" w:rsidP="000E1633">
      <w:r>
        <w:separator/>
      </w:r>
    </w:p>
  </w:endnote>
  <w:endnote w:type="continuationSeparator" w:id="0">
    <w:p w14:paraId="2FF2B045" w14:textId="77777777" w:rsidR="00CB0121" w:rsidRDefault="00CB0121" w:rsidP="000E1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34ABA" w14:textId="77777777" w:rsidR="00CB0121" w:rsidRDefault="00CB0121" w:rsidP="000E1633">
      <w:r>
        <w:separator/>
      </w:r>
    </w:p>
  </w:footnote>
  <w:footnote w:type="continuationSeparator" w:id="0">
    <w:p w14:paraId="36D47217" w14:textId="77777777" w:rsidR="00CB0121" w:rsidRDefault="00CB0121" w:rsidP="000E1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D3D01"/>
    <w:multiLevelType w:val="hybridMultilevel"/>
    <w:tmpl w:val="200A9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DE239D"/>
    <w:multiLevelType w:val="hybridMultilevel"/>
    <w:tmpl w:val="0DEC71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B7633C"/>
    <w:multiLevelType w:val="hybridMultilevel"/>
    <w:tmpl w:val="915882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F6F95"/>
    <w:multiLevelType w:val="hybridMultilevel"/>
    <w:tmpl w:val="D93C86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5540B4"/>
    <w:multiLevelType w:val="hybridMultilevel"/>
    <w:tmpl w:val="F15AB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D878F3"/>
    <w:multiLevelType w:val="hybridMultilevel"/>
    <w:tmpl w:val="F01E4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013A5"/>
    <w:multiLevelType w:val="hybridMultilevel"/>
    <w:tmpl w:val="72B298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50AB7"/>
    <w:multiLevelType w:val="multilevel"/>
    <w:tmpl w:val="A4CC9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6C1DDA"/>
    <w:multiLevelType w:val="hybridMultilevel"/>
    <w:tmpl w:val="C76E43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A57DAC"/>
    <w:multiLevelType w:val="hybridMultilevel"/>
    <w:tmpl w:val="04D248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24066F"/>
    <w:multiLevelType w:val="hybridMultilevel"/>
    <w:tmpl w:val="F8DC9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34280E"/>
    <w:multiLevelType w:val="hybridMultilevel"/>
    <w:tmpl w:val="AA9E1E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1A0AF8"/>
    <w:multiLevelType w:val="hybridMultilevel"/>
    <w:tmpl w:val="FD7E5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0E3487"/>
    <w:multiLevelType w:val="hybridMultilevel"/>
    <w:tmpl w:val="B4DA8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B1086C"/>
    <w:multiLevelType w:val="hybridMultilevel"/>
    <w:tmpl w:val="7AE8B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D4281E"/>
    <w:multiLevelType w:val="hybridMultilevel"/>
    <w:tmpl w:val="94E473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7B7D9D"/>
    <w:multiLevelType w:val="hybridMultilevel"/>
    <w:tmpl w:val="942CC5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845769"/>
    <w:multiLevelType w:val="hybridMultilevel"/>
    <w:tmpl w:val="51324D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763392"/>
    <w:multiLevelType w:val="hybridMultilevel"/>
    <w:tmpl w:val="2C3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356B9C"/>
    <w:multiLevelType w:val="hybridMultilevel"/>
    <w:tmpl w:val="1D48A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927DDE"/>
    <w:multiLevelType w:val="hybridMultilevel"/>
    <w:tmpl w:val="1DDA9DE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7596000">
    <w:abstractNumId w:val="3"/>
  </w:num>
  <w:num w:numId="2" w16cid:durableId="376205529">
    <w:abstractNumId w:val="34"/>
  </w:num>
  <w:num w:numId="3" w16cid:durableId="156266138">
    <w:abstractNumId w:val="17"/>
  </w:num>
  <w:num w:numId="4" w16cid:durableId="813910859">
    <w:abstractNumId w:val="25"/>
  </w:num>
  <w:num w:numId="5" w16cid:durableId="1024286525">
    <w:abstractNumId w:val="10"/>
  </w:num>
  <w:num w:numId="6" w16cid:durableId="1378897762">
    <w:abstractNumId w:val="13"/>
  </w:num>
  <w:num w:numId="7" w16cid:durableId="587734853">
    <w:abstractNumId w:val="30"/>
  </w:num>
  <w:num w:numId="8" w16cid:durableId="562957522">
    <w:abstractNumId w:val="2"/>
  </w:num>
  <w:num w:numId="9" w16cid:durableId="392045186">
    <w:abstractNumId w:val="33"/>
  </w:num>
  <w:num w:numId="10" w16cid:durableId="927075125">
    <w:abstractNumId w:val="21"/>
  </w:num>
  <w:num w:numId="11" w16cid:durableId="811868742">
    <w:abstractNumId w:val="28"/>
  </w:num>
  <w:num w:numId="12" w16cid:durableId="2004046696">
    <w:abstractNumId w:val="8"/>
  </w:num>
  <w:num w:numId="13" w16cid:durableId="1712342103">
    <w:abstractNumId w:val="8"/>
  </w:num>
  <w:num w:numId="14" w16cid:durableId="1228881963">
    <w:abstractNumId w:val="11"/>
  </w:num>
  <w:num w:numId="15" w16cid:durableId="614364389">
    <w:abstractNumId w:val="19"/>
  </w:num>
  <w:num w:numId="16" w16cid:durableId="928276492">
    <w:abstractNumId w:val="0"/>
  </w:num>
  <w:num w:numId="17" w16cid:durableId="9219117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41310814">
    <w:abstractNumId w:val="5"/>
  </w:num>
  <w:num w:numId="19" w16cid:durableId="1572109082">
    <w:abstractNumId w:val="32"/>
  </w:num>
  <w:num w:numId="20" w16cid:durableId="165943324">
    <w:abstractNumId w:val="7"/>
  </w:num>
  <w:num w:numId="21" w16cid:durableId="439571219">
    <w:abstractNumId w:val="20"/>
  </w:num>
  <w:num w:numId="22" w16cid:durableId="256866862">
    <w:abstractNumId w:val="1"/>
  </w:num>
  <w:num w:numId="23" w16cid:durableId="1181969073">
    <w:abstractNumId w:val="23"/>
  </w:num>
  <w:num w:numId="24" w16cid:durableId="1914392623">
    <w:abstractNumId w:val="22"/>
  </w:num>
  <w:num w:numId="25" w16cid:durableId="10224813">
    <w:abstractNumId w:val="9"/>
  </w:num>
  <w:num w:numId="26" w16cid:durableId="600341024">
    <w:abstractNumId w:val="31"/>
  </w:num>
  <w:num w:numId="27" w16cid:durableId="2144812485">
    <w:abstractNumId w:val="35"/>
  </w:num>
  <w:num w:numId="28" w16cid:durableId="712657006">
    <w:abstractNumId w:val="26"/>
  </w:num>
  <w:num w:numId="29" w16cid:durableId="154885308">
    <w:abstractNumId w:val="24"/>
  </w:num>
  <w:num w:numId="30" w16cid:durableId="1498350049">
    <w:abstractNumId w:val="16"/>
  </w:num>
  <w:num w:numId="31" w16cid:durableId="2105027600">
    <w:abstractNumId w:val="4"/>
  </w:num>
  <w:num w:numId="32" w16cid:durableId="2066175047">
    <w:abstractNumId w:val="29"/>
  </w:num>
  <w:num w:numId="33" w16cid:durableId="1513492502">
    <w:abstractNumId w:val="14"/>
  </w:num>
  <w:num w:numId="34" w16cid:durableId="598756969">
    <w:abstractNumId w:val="18"/>
  </w:num>
  <w:num w:numId="35" w16cid:durableId="1444376489">
    <w:abstractNumId w:val="27"/>
  </w:num>
  <w:num w:numId="36" w16cid:durableId="2088989413">
    <w:abstractNumId w:val="6"/>
  </w:num>
  <w:num w:numId="37" w16cid:durableId="16718325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09BB"/>
    <w:rsid w:val="00002025"/>
    <w:rsid w:val="00002DCE"/>
    <w:rsid w:val="0000356A"/>
    <w:rsid w:val="000053B0"/>
    <w:rsid w:val="00006707"/>
    <w:rsid w:val="00011FCB"/>
    <w:rsid w:val="00014C11"/>
    <w:rsid w:val="000152B8"/>
    <w:rsid w:val="0002031B"/>
    <w:rsid w:val="00020592"/>
    <w:rsid w:val="00020AD7"/>
    <w:rsid w:val="000210D8"/>
    <w:rsid w:val="00024A90"/>
    <w:rsid w:val="00026374"/>
    <w:rsid w:val="00033487"/>
    <w:rsid w:val="000335C3"/>
    <w:rsid w:val="00033A47"/>
    <w:rsid w:val="0003512E"/>
    <w:rsid w:val="00036CFC"/>
    <w:rsid w:val="00040608"/>
    <w:rsid w:val="00040A22"/>
    <w:rsid w:val="00041DE4"/>
    <w:rsid w:val="00043546"/>
    <w:rsid w:val="000475B6"/>
    <w:rsid w:val="00052EFA"/>
    <w:rsid w:val="00054E0C"/>
    <w:rsid w:val="00055EA9"/>
    <w:rsid w:val="0005605A"/>
    <w:rsid w:val="00056E07"/>
    <w:rsid w:val="000612EA"/>
    <w:rsid w:val="00061C1E"/>
    <w:rsid w:val="0006358B"/>
    <w:rsid w:val="00072B76"/>
    <w:rsid w:val="0007793E"/>
    <w:rsid w:val="00077BA0"/>
    <w:rsid w:val="00084656"/>
    <w:rsid w:val="0009020E"/>
    <w:rsid w:val="0009516C"/>
    <w:rsid w:val="0009619C"/>
    <w:rsid w:val="000A0E48"/>
    <w:rsid w:val="000A2A0B"/>
    <w:rsid w:val="000A34BD"/>
    <w:rsid w:val="000A4A41"/>
    <w:rsid w:val="000B2A9E"/>
    <w:rsid w:val="000B7EC1"/>
    <w:rsid w:val="000C0CD5"/>
    <w:rsid w:val="000C1C1D"/>
    <w:rsid w:val="000C77F4"/>
    <w:rsid w:val="000C7C91"/>
    <w:rsid w:val="000D331B"/>
    <w:rsid w:val="000D4CAC"/>
    <w:rsid w:val="000E1633"/>
    <w:rsid w:val="000E271D"/>
    <w:rsid w:val="000F617E"/>
    <w:rsid w:val="000F7310"/>
    <w:rsid w:val="00103398"/>
    <w:rsid w:val="001036BC"/>
    <w:rsid w:val="00110631"/>
    <w:rsid w:val="001116ED"/>
    <w:rsid w:val="0011240B"/>
    <w:rsid w:val="001132A9"/>
    <w:rsid w:val="00116D90"/>
    <w:rsid w:val="00121F84"/>
    <w:rsid w:val="00122BE2"/>
    <w:rsid w:val="0012411E"/>
    <w:rsid w:val="00124BA1"/>
    <w:rsid w:val="0013009D"/>
    <w:rsid w:val="001300E0"/>
    <w:rsid w:val="00130556"/>
    <w:rsid w:val="001310F0"/>
    <w:rsid w:val="001323A8"/>
    <w:rsid w:val="00133A03"/>
    <w:rsid w:val="00133D44"/>
    <w:rsid w:val="00135EC6"/>
    <w:rsid w:val="001401DE"/>
    <w:rsid w:val="00141D3D"/>
    <w:rsid w:val="00142BED"/>
    <w:rsid w:val="00145587"/>
    <w:rsid w:val="00145854"/>
    <w:rsid w:val="00147282"/>
    <w:rsid w:val="001473E9"/>
    <w:rsid w:val="00150A7E"/>
    <w:rsid w:val="00153FE2"/>
    <w:rsid w:val="0016145B"/>
    <w:rsid w:val="0016492E"/>
    <w:rsid w:val="00171065"/>
    <w:rsid w:val="00175CA8"/>
    <w:rsid w:val="00180182"/>
    <w:rsid w:val="00184D6B"/>
    <w:rsid w:val="001854DF"/>
    <w:rsid w:val="00190499"/>
    <w:rsid w:val="00190D60"/>
    <w:rsid w:val="0019104F"/>
    <w:rsid w:val="001910A5"/>
    <w:rsid w:val="00192494"/>
    <w:rsid w:val="00193291"/>
    <w:rsid w:val="00194634"/>
    <w:rsid w:val="0019545A"/>
    <w:rsid w:val="001A1B4A"/>
    <w:rsid w:val="001A2C66"/>
    <w:rsid w:val="001A37AD"/>
    <w:rsid w:val="001A4DEB"/>
    <w:rsid w:val="001B1543"/>
    <w:rsid w:val="001B23AC"/>
    <w:rsid w:val="001B3C97"/>
    <w:rsid w:val="001B5F61"/>
    <w:rsid w:val="001B6CAD"/>
    <w:rsid w:val="001C6B0C"/>
    <w:rsid w:val="001D2839"/>
    <w:rsid w:val="001D2860"/>
    <w:rsid w:val="001D4D46"/>
    <w:rsid w:val="001D5618"/>
    <w:rsid w:val="001D67DE"/>
    <w:rsid w:val="001D68DC"/>
    <w:rsid w:val="001D6C49"/>
    <w:rsid w:val="001D6D4D"/>
    <w:rsid w:val="001E1676"/>
    <w:rsid w:val="001E2402"/>
    <w:rsid w:val="001E5E31"/>
    <w:rsid w:val="001E62F4"/>
    <w:rsid w:val="001E7E08"/>
    <w:rsid w:val="001E7EDD"/>
    <w:rsid w:val="001F03C7"/>
    <w:rsid w:val="001F1FFC"/>
    <w:rsid w:val="001F243E"/>
    <w:rsid w:val="001F3E3E"/>
    <w:rsid w:val="001F46F2"/>
    <w:rsid w:val="001F67F3"/>
    <w:rsid w:val="001F7098"/>
    <w:rsid w:val="001F79D8"/>
    <w:rsid w:val="002009A6"/>
    <w:rsid w:val="00203455"/>
    <w:rsid w:val="00211CEA"/>
    <w:rsid w:val="00212D3E"/>
    <w:rsid w:val="002132AF"/>
    <w:rsid w:val="00214758"/>
    <w:rsid w:val="00217973"/>
    <w:rsid w:val="002260AB"/>
    <w:rsid w:val="00226C27"/>
    <w:rsid w:val="00226CBC"/>
    <w:rsid w:val="002274FA"/>
    <w:rsid w:val="00230082"/>
    <w:rsid w:val="00234AB8"/>
    <w:rsid w:val="002500DD"/>
    <w:rsid w:val="00253715"/>
    <w:rsid w:val="002541E6"/>
    <w:rsid w:val="0025537A"/>
    <w:rsid w:val="00255CB4"/>
    <w:rsid w:val="00256A38"/>
    <w:rsid w:val="00265E93"/>
    <w:rsid w:val="00266AA9"/>
    <w:rsid w:val="00267F20"/>
    <w:rsid w:val="00274685"/>
    <w:rsid w:val="00274C2B"/>
    <w:rsid w:val="00280D3F"/>
    <w:rsid w:val="00281041"/>
    <w:rsid w:val="00281962"/>
    <w:rsid w:val="00282A6E"/>
    <w:rsid w:val="0028443D"/>
    <w:rsid w:val="00287124"/>
    <w:rsid w:val="00290999"/>
    <w:rsid w:val="00290BC9"/>
    <w:rsid w:val="00290F13"/>
    <w:rsid w:val="002A2AD3"/>
    <w:rsid w:val="002B0D54"/>
    <w:rsid w:val="002B2AFF"/>
    <w:rsid w:val="002B3457"/>
    <w:rsid w:val="002B4647"/>
    <w:rsid w:val="002B4973"/>
    <w:rsid w:val="002B52A8"/>
    <w:rsid w:val="002C3C39"/>
    <w:rsid w:val="002C51F8"/>
    <w:rsid w:val="002D0A93"/>
    <w:rsid w:val="002D24E2"/>
    <w:rsid w:val="002D2F42"/>
    <w:rsid w:val="002D3BC2"/>
    <w:rsid w:val="002D6D67"/>
    <w:rsid w:val="002D7324"/>
    <w:rsid w:val="002D744A"/>
    <w:rsid w:val="002E4496"/>
    <w:rsid w:val="002E4647"/>
    <w:rsid w:val="002E7965"/>
    <w:rsid w:val="002F193B"/>
    <w:rsid w:val="002F1CD3"/>
    <w:rsid w:val="002F1EBB"/>
    <w:rsid w:val="002F345C"/>
    <w:rsid w:val="002F419F"/>
    <w:rsid w:val="002F6108"/>
    <w:rsid w:val="00300A56"/>
    <w:rsid w:val="00300D4B"/>
    <w:rsid w:val="003017E3"/>
    <w:rsid w:val="00302A6A"/>
    <w:rsid w:val="00303AE5"/>
    <w:rsid w:val="00303AF6"/>
    <w:rsid w:val="00303C3C"/>
    <w:rsid w:val="003056F5"/>
    <w:rsid w:val="0030644B"/>
    <w:rsid w:val="00306B8D"/>
    <w:rsid w:val="003076F8"/>
    <w:rsid w:val="00310B48"/>
    <w:rsid w:val="003119F4"/>
    <w:rsid w:val="0031622F"/>
    <w:rsid w:val="00316322"/>
    <w:rsid w:val="00317AA2"/>
    <w:rsid w:val="00322301"/>
    <w:rsid w:val="0033047C"/>
    <w:rsid w:val="003306C9"/>
    <w:rsid w:val="00333980"/>
    <w:rsid w:val="00336983"/>
    <w:rsid w:val="0034008B"/>
    <w:rsid w:val="00341D70"/>
    <w:rsid w:val="00341D7A"/>
    <w:rsid w:val="00342031"/>
    <w:rsid w:val="00343D71"/>
    <w:rsid w:val="00345B9D"/>
    <w:rsid w:val="00347782"/>
    <w:rsid w:val="00347E82"/>
    <w:rsid w:val="0035004C"/>
    <w:rsid w:val="00352863"/>
    <w:rsid w:val="00357ECF"/>
    <w:rsid w:val="00362E91"/>
    <w:rsid w:val="003634EE"/>
    <w:rsid w:val="003643FA"/>
    <w:rsid w:val="003657F5"/>
    <w:rsid w:val="003664CA"/>
    <w:rsid w:val="00367059"/>
    <w:rsid w:val="003674CA"/>
    <w:rsid w:val="0037077C"/>
    <w:rsid w:val="00370867"/>
    <w:rsid w:val="00374810"/>
    <w:rsid w:val="00375B87"/>
    <w:rsid w:val="0038140E"/>
    <w:rsid w:val="0038316C"/>
    <w:rsid w:val="0038411E"/>
    <w:rsid w:val="003848BC"/>
    <w:rsid w:val="00385868"/>
    <w:rsid w:val="003943BF"/>
    <w:rsid w:val="003945F5"/>
    <w:rsid w:val="003969D4"/>
    <w:rsid w:val="003A23F0"/>
    <w:rsid w:val="003A2742"/>
    <w:rsid w:val="003A3B7A"/>
    <w:rsid w:val="003A5864"/>
    <w:rsid w:val="003A5DC1"/>
    <w:rsid w:val="003B1D77"/>
    <w:rsid w:val="003B2F4B"/>
    <w:rsid w:val="003B45C4"/>
    <w:rsid w:val="003B4F2A"/>
    <w:rsid w:val="003C0ABC"/>
    <w:rsid w:val="003C0E86"/>
    <w:rsid w:val="003C0FF0"/>
    <w:rsid w:val="003C2EB2"/>
    <w:rsid w:val="003C3500"/>
    <w:rsid w:val="003C71F1"/>
    <w:rsid w:val="003D0F63"/>
    <w:rsid w:val="003D3369"/>
    <w:rsid w:val="003D55E6"/>
    <w:rsid w:val="003D6C73"/>
    <w:rsid w:val="003E0A98"/>
    <w:rsid w:val="003E6FEC"/>
    <w:rsid w:val="003F06A8"/>
    <w:rsid w:val="003F086F"/>
    <w:rsid w:val="003F2E48"/>
    <w:rsid w:val="003F3248"/>
    <w:rsid w:val="003F4A92"/>
    <w:rsid w:val="003F7ABE"/>
    <w:rsid w:val="0040246F"/>
    <w:rsid w:val="00404209"/>
    <w:rsid w:val="004119CC"/>
    <w:rsid w:val="0041293A"/>
    <w:rsid w:val="0041684F"/>
    <w:rsid w:val="00422577"/>
    <w:rsid w:val="004242DE"/>
    <w:rsid w:val="004242E7"/>
    <w:rsid w:val="00424EFF"/>
    <w:rsid w:val="00431DE5"/>
    <w:rsid w:val="00432EED"/>
    <w:rsid w:val="00433F32"/>
    <w:rsid w:val="0043432B"/>
    <w:rsid w:val="00434940"/>
    <w:rsid w:val="004367F2"/>
    <w:rsid w:val="00436A67"/>
    <w:rsid w:val="004372F2"/>
    <w:rsid w:val="0044147F"/>
    <w:rsid w:val="004422AD"/>
    <w:rsid w:val="0044657A"/>
    <w:rsid w:val="00447D1C"/>
    <w:rsid w:val="00451EC3"/>
    <w:rsid w:val="00453DA6"/>
    <w:rsid w:val="0045423A"/>
    <w:rsid w:val="00457D33"/>
    <w:rsid w:val="00460A11"/>
    <w:rsid w:val="0046302E"/>
    <w:rsid w:val="00463CB4"/>
    <w:rsid w:val="00464677"/>
    <w:rsid w:val="004667B5"/>
    <w:rsid w:val="00466B81"/>
    <w:rsid w:val="0046751A"/>
    <w:rsid w:val="00467DA3"/>
    <w:rsid w:val="00471018"/>
    <w:rsid w:val="004726DB"/>
    <w:rsid w:val="004730C4"/>
    <w:rsid w:val="0047310A"/>
    <w:rsid w:val="004759EB"/>
    <w:rsid w:val="004767E1"/>
    <w:rsid w:val="00480942"/>
    <w:rsid w:val="00482208"/>
    <w:rsid w:val="00482EA7"/>
    <w:rsid w:val="00487AAF"/>
    <w:rsid w:val="00491B71"/>
    <w:rsid w:val="00493687"/>
    <w:rsid w:val="00493B88"/>
    <w:rsid w:val="00494615"/>
    <w:rsid w:val="00495FE4"/>
    <w:rsid w:val="004A03CA"/>
    <w:rsid w:val="004A4C0D"/>
    <w:rsid w:val="004A65DD"/>
    <w:rsid w:val="004A6E89"/>
    <w:rsid w:val="004A7EF8"/>
    <w:rsid w:val="004A7F6B"/>
    <w:rsid w:val="004B3ACA"/>
    <w:rsid w:val="004B422F"/>
    <w:rsid w:val="004B7A48"/>
    <w:rsid w:val="004C20F9"/>
    <w:rsid w:val="004C31FF"/>
    <w:rsid w:val="004C3EEE"/>
    <w:rsid w:val="004D2E84"/>
    <w:rsid w:val="004D3982"/>
    <w:rsid w:val="004E0051"/>
    <w:rsid w:val="004E117E"/>
    <w:rsid w:val="004E30D2"/>
    <w:rsid w:val="004E55A2"/>
    <w:rsid w:val="004F1AE7"/>
    <w:rsid w:val="004F2C2A"/>
    <w:rsid w:val="004F7A63"/>
    <w:rsid w:val="00501534"/>
    <w:rsid w:val="00505B76"/>
    <w:rsid w:val="00510047"/>
    <w:rsid w:val="0051031B"/>
    <w:rsid w:val="00511CEA"/>
    <w:rsid w:val="00513E56"/>
    <w:rsid w:val="005154EF"/>
    <w:rsid w:val="0051623B"/>
    <w:rsid w:val="00516D7A"/>
    <w:rsid w:val="00521831"/>
    <w:rsid w:val="00523240"/>
    <w:rsid w:val="00525A1E"/>
    <w:rsid w:val="0052733B"/>
    <w:rsid w:val="00532146"/>
    <w:rsid w:val="00534BFE"/>
    <w:rsid w:val="0053641A"/>
    <w:rsid w:val="0054032A"/>
    <w:rsid w:val="00540634"/>
    <w:rsid w:val="00540C67"/>
    <w:rsid w:val="005414A9"/>
    <w:rsid w:val="005414DD"/>
    <w:rsid w:val="00550A1A"/>
    <w:rsid w:val="005529F4"/>
    <w:rsid w:val="00554791"/>
    <w:rsid w:val="00555CDB"/>
    <w:rsid w:val="00562064"/>
    <w:rsid w:val="00562879"/>
    <w:rsid w:val="00563E51"/>
    <w:rsid w:val="00565EFB"/>
    <w:rsid w:val="00567E84"/>
    <w:rsid w:val="00570D95"/>
    <w:rsid w:val="00570EC2"/>
    <w:rsid w:val="005761E0"/>
    <w:rsid w:val="005761EA"/>
    <w:rsid w:val="005768A7"/>
    <w:rsid w:val="00576C78"/>
    <w:rsid w:val="00580E86"/>
    <w:rsid w:val="005845FA"/>
    <w:rsid w:val="005847F3"/>
    <w:rsid w:val="00585860"/>
    <w:rsid w:val="00585DB3"/>
    <w:rsid w:val="00591EEA"/>
    <w:rsid w:val="00592A54"/>
    <w:rsid w:val="005979EA"/>
    <w:rsid w:val="005A1E5C"/>
    <w:rsid w:val="005A3068"/>
    <w:rsid w:val="005A3C9E"/>
    <w:rsid w:val="005A4AFF"/>
    <w:rsid w:val="005A56D0"/>
    <w:rsid w:val="005A7C2B"/>
    <w:rsid w:val="005B0D18"/>
    <w:rsid w:val="005B16F2"/>
    <w:rsid w:val="005B222C"/>
    <w:rsid w:val="005B6782"/>
    <w:rsid w:val="005C2DF2"/>
    <w:rsid w:val="005C6C40"/>
    <w:rsid w:val="005C7121"/>
    <w:rsid w:val="005C7800"/>
    <w:rsid w:val="005D578E"/>
    <w:rsid w:val="005D6D78"/>
    <w:rsid w:val="005E033D"/>
    <w:rsid w:val="005E2B5B"/>
    <w:rsid w:val="005E3EAA"/>
    <w:rsid w:val="005E4343"/>
    <w:rsid w:val="005E7042"/>
    <w:rsid w:val="005E7577"/>
    <w:rsid w:val="005F0DBC"/>
    <w:rsid w:val="005F1480"/>
    <w:rsid w:val="005F2E03"/>
    <w:rsid w:val="005F35D0"/>
    <w:rsid w:val="005F3800"/>
    <w:rsid w:val="005F4260"/>
    <w:rsid w:val="005F42F4"/>
    <w:rsid w:val="005F4CBB"/>
    <w:rsid w:val="005F6B85"/>
    <w:rsid w:val="00601CD8"/>
    <w:rsid w:val="006035E3"/>
    <w:rsid w:val="00605E32"/>
    <w:rsid w:val="0061111D"/>
    <w:rsid w:val="006159DB"/>
    <w:rsid w:val="006204E8"/>
    <w:rsid w:val="00620DE1"/>
    <w:rsid w:val="00622E62"/>
    <w:rsid w:val="00630D6F"/>
    <w:rsid w:val="00634827"/>
    <w:rsid w:val="006376E8"/>
    <w:rsid w:val="00637BA4"/>
    <w:rsid w:val="00642641"/>
    <w:rsid w:val="006468AF"/>
    <w:rsid w:val="006472CE"/>
    <w:rsid w:val="00650BB3"/>
    <w:rsid w:val="00651074"/>
    <w:rsid w:val="00651630"/>
    <w:rsid w:val="0065361F"/>
    <w:rsid w:val="006550E4"/>
    <w:rsid w:val="00655643"/>
    <w:rsid w:val="00656B15"/>
    <w:rsid w:val="006616C1"/>
    <w:rsid w:val="00661ED5"/>
    <w:rsid w:val="0066793E"/>
    <w:rsid w:val="00667CBD"/>
    <w:rsid w:val="00667F9B"/>
    <w:rsid w:val="006703D2"/>
    <w:rsid w:val="00670C27"/>
    <w:rsid w:val="006716D1"/>
    <w:rsid w:val="00671A8D"/>
    <w:rsid w:val="00672A0A"/>
    <w:rsid w:val="006749BB"/>
    <w:rsid w:val="006765F1"/>
    <w:rsid w:val="0067712C"/>
    <w:rsid w:val="0068074C"/>
    <w:rsid w:val="006836EC"/>
    <w:rsid w:val="00683E10"/>
    <w:rsid w:val="00683FD9"/>
    <w:rsid w:val="0068518A"/>
    <w:rsid w:val="00685E71"/>
    <w:rsid w:val="00687DA3"/>
    <w:rsid w:val="00690C4C"/>
    <w:rsid w:val="0069118B"/>
    <w:rsid w:val="0069279F"/>
    <w:rsid w:val="006A119C"/>
    <w:rsid w:val="006A1DF6"/>
    <w:rsid w:val="006A3525"/>
    <w:rsid w:val="006A6C58"/>
    <w:rsid w:val="006B155B"/>
    <w:rsid w:val="006B4200"/>
    <w:rsid w:val="006B51D9"/>
    <w:rsid w:val="006B5958"/>
    <w:rsid w:val="006B6FD9"/>
    <w:rsid w:val="006B75F5"/>
    <w:rsid w:val="006C128B"/>
    <w:rsid w:val="006C1465"/>
    <w:rsid w:val="006C2639"/>
    <w:rsid w:val="006C5507"/>
    <w:rsid w:val="006C6035"/>
    <w:rsid w:val="006C72E3"/>
    <w:rsid w:val="006C76C2"/>
    <w:rsid w:val="006C7DEA"/>
    <w:rsid w:val="006D03BB"/>
    <w:rsid w:val="006D0560"/>
    <w:rsid w:val="006D1864"/>
    <w:rsid w:val="006D2E5D"/>
    <w:rsid w:val="006D3823"/>
    <w:rsid w:val="006D695E"/>
    <w:rsid w:val="006D73E4"/>
    <w:rsid w:val="006D74A8"/>
    <w:rsid w:val="006E2CED"/>
    <w:rsid w:val="006E4C6F"/>
    <w:rsid w:val="006E5E21"/>
    <w:rsid w:val="006E637E"/>
    <w:rsid w:val="006F0491"/>
    <w:rsid w:val="006F2387"/>
    <w:rsid w:val="006F4726"/>
    <w:rsid w:val="006F544C"/>
    <w:rsid w:val="006F63CE"/>
    <w:rsid w:val="007057EC"/>
    <w:rsid w:val="0070597B"/>
    <w:rsid w:val="00710964"/>
    <w:rsid w:val="0071282F"/>
    <w:rsid w:val="00714565"/>
    <w:rsid w:val="00714B3A"/>
    <w:rsid w:val="00721700"/>
    <w:rsid w:val="0072205D"/>
    <w:rsid w:val="00733166"/>
    <w:rsid w:val="00734267"/>
    <w:rsid w:val="0073468D"/>
    <w:rsid w:val="0073584E"/>
    <w:rsid w:val="00741EEE"/>
    <w:rsid w:val="0074702E"/>
    <w:rsid w:val="00751E36"/>
    <w:rsid w:val="007550ED"/>
    <w:rsid w:val="0076280A"/>
    <w:rsid w:val="0076621F"/>
    <w:rsid w:val="0076692C"/>
    <w:rsid w:val="00774A2F"/>
    <w:rsid w:val="00776C0E"/>
    <w:rsid w:val="0078009F"/>
    <w:rsid w:val="00780849"/>
    <w:rsid w:val="00781D37"/>
    <w:rsid w:val="00784C6C"/>
    <w:rsid w:val="0078503F"/>
    <w:rsid w:val="00786B44"/>
    <w:rsid w:val="00786EAD"/>
    <w:rsid w:val="00787C1A"/>
    <w:rsid w:val="00792685"/>
    <w:rsid w:val="00792994"/>
    <w:rsid w:val="00794109"/>
    <w:rsid w:val="007957B5"/>
    <w:rsid w:val="00796F40"/>
    <w:rsid w:val="00797021"/>
    <w:rsid w:val="00797D18"/>
    <w:rsid w:val="00797FF4"/>
    <w:rsid w:val="007A3899"/>
    <w:rsid w:val="007A722E"/>
    <w:rsid w:val="007B2E21"/>
    <w:rsid w:val="007B380D"/>
    <w:rsid w:val="007C1406"/>
    <w:rsid w:val="007C61E9"/>
    <w:rsid w:val="007D54D9"/>
    <w:rsid w:val="007E1E7A"/>
    <w:rsid w:val="007E5EF3"/>
    <w:rsid w:val="007F3325"/>
    <w:rsid w:val="007F39AF"/>
    <w:rsid w:val="007F41F1"/>
    <w:rsid w:val="007F5D45"/>
    <w:rsid w:val="008001A5"/>
    <w:rsid w:val="00801091"/>
    <w:rsid w:val="00802BA2"/>
    <w:rsid w:val="008039AA"/>
    <w:rsid w:val="00805639"/>
    <w:rsid w:val="008056FF"/>
    <w:rsid w:val="008064AB"/>
    <w:rsid w:val="00807DD7"/>
    <w:rsid w:val="00807E48"/>
    <w:rsid w:val="0081261E"/>
    <w:rsid w:val="008149B2"/>
    <w:rsid w:val="00817DF7"/>
    <w:rsid w:val="0082203C"/>
    <w:rsid w:val="00826571"/>
    <w:rsid w:val="00826AEE"/>
    <w:rsid w:val="00826EB1"/>
    <w:rsid w:val="00830EB3"/>
    <w:rsid w:val="00832679"/>
    <w:rsid w:val="00832B64"/>
    <w:rsid w:val="00836C48"/>
    <w:rsid w:val="00841532"/>
    <w:rsid w:val="00843172"/>
    <w:rsid w:val="00843468"/>
    <w:rsid w:val="008500CC"/>
    <w:rsid w:val="0086166D"/>
    <w:rsid w:val="00865FBD"/>
    <w:rsid w:val="00867EEB"/>
    <w:rsid w:val="00870D68"/>
    <w:rsid w:val="008728D6"/>
    <w:rsid w:val="00880618"/>
    <w:rsid w:val="00883669"/>
    <w:rsid w:val="00884F0C"/>
    <w:rsid w:val="00885422"/>
    <w:rsid w:val="00885993"/>
    <w:rsid w:val="00885C16"/>
    <w:rsid w:val="008903A8"/>
    <w:rsid w:val="00891611"/>
    <w:rsid w:val="00893758"/>
    <w:rsid w:val="00894019"/>
    <w:rsid w:val="00896CE3"/>
    <w:rsid w:val="008A2CBC"/>
    <w:rsid w:val="008A2E7F"/>
    <w:rsid w:val="008A6D39"/>
    <w:rsid w:val="008B4790"/>
    <w:rsid w:val="008B4FE4"/>
    <w:rsid w:val="008B50D9"/>
    <w:rsid w:val="008B72A3"/>
    <w:rsid w:val="008B774F"/>
    <w:rsid w:val="008C5242"/>
    <w:rsid w:val="008C73AF"/>
    <w:rsid w:val="008D2E71"/>
    <w:rsid w:val="008D355D"/>
    <w:rsid w:val="008D4C10"/>
    <w:rsid w:val="008D665B"/>
    <w:rsid w:val="008D7358"/>
    <w:rsid w:val="008E01C8"/>
    <w:rsid w:val="008E30E6"/>
    <w:rsid w:val="008E58CC"/>
    <w:rsid w:val="008E663C"/>
    <w:rsid w:val="008E720D"/>
    <w:rsid w:val="008F0852"/>
    <w:rsid w:val="008F2F86"/>
    <w:rsid w:val="008F3B2F"/>
    <w:rsid w:val="008F3F57"/>
    <w:rsid w:val="00904D9D"/>
    <w:rsid w:val="009058DB"/>
    <w:rsid w:val="009059AC"/>
    <w:rsid w:val="0090756F"/>
    <w:rsid w:val="00907899"/>
    <w:rsid w:val="009078B3"/>
    <w:rsid w:val="00907965"/>
    <w:rsid w:val="009119B2"/>
    <w:rsid w:val="00915F86"/>
    <w:rsid w:val="009162BB"/>
    <w:rsid w:val="00920467"/>
    <w:rsid w:val="00923CB5"/>
    <w:rsid w:val="00923D67"/>
    <w:rsid w:val="00924304"/>
    <w:rsid w:val="00926009"/>
    <w:rsid w:val="009261AB"/>
    <w:rsid w:val="00927A58"/>
    <w:rsid w:val="00927F6A"/>
    <w:rsid w:val="00931292"/>
    <w:rsid w:val="0093139E"/>
    <w:rsid w:val="0093421F"/>
    <w:rsid w:val="00934277"/>
    <w:rsid w:val="00936253"/>
    <w:rsid w:val="00941524"/>
    <w:rsid w:val="00950526"/>
    <w:rsid w:val="00951696"/>
    <w:rsid w:val="0095352E"/>
    <w:rsid w:val="00954EB7"/>
    <w:rsid w:val="009601FB"/>
    <w:rsid w:val="0096252D"/>
    <w:rsid w:val="00962676"/>
    <w:rsid w:val="009667A0"/>
    <w:rsid w:val="00975226"/>
    <w:rsid w:val="00981525"/>
    <w:rsid w:val="00983020"/>
    <w:rsid w:val="00983674"/>
    <w:rsid w:val="00983E5A"/>
    <w:rsid w:val="0099036E"/>
    <w:rsid w:val="00990B36"/>
    <w:rsid w:val="00991AC7"/>
    <w:rsid w:val="00992D00"/>
    <w:rsid w:val="00993452"/>
    <w:rsid w:val="00994172"/>
    <w:rsid w:val="009957BC"/>
    <w:rsid w:val="00995A95"/>
    <w:rsid w:val="009A1AF6"/>
    <w:rsid w:val="009B274E"/>
    <w:rsid w:val="009B3CA5"/>
    <w:rsid w:val="009B3FF1"/>
    <w:rsid w:val="009B40DC"/>
    <w:rsid w:val="009B4D80"/>
    <w:rsid w:val="009B5382"/>
    <w:rsid w:val="009B581A"/>
    <w:rsid w:val="009B5C76"/>
    <w:rsid w:val="009C0A67"/>
    <w:rsid w:val="009C2105"/>
    <w:rsid w:val="009C2F35"/>
    <w:rsid w:val="009C4ECC"/>
    <w:rsid w:val="009C5D39"/>
    <w:rsid w:val="009D1A1E"/>
    <w:rsid w:val="009D27DA"/>
    <w:rsid w:val="009D3369"/>
    <w:rsid w:val="009D4C32"/>
    <w:rsid w:val="009E080E"/>
    <w:rsid w:val="009E08D4"/>
    <w:rsid w:val="009E3E67"/>
    <w:rsid w:val="009E529D"/>
    <w:rsid w:val="009E6DB3"/>
    <w:rsid w:val="009F02F0"/>
    <w:rsid w:val="009F0B75"/>
    <w:rsid w:val="009F1073"/>
    <w:rsid w:val="009F1FE0"/>
    <w:rsid w:val="009F4933"/>
    <w:rsid w:val="009F4E2E"/>
    <w:rsid w:val="009F4FA9"/>
    <w:rsid w:val="009F5F27"/>
    <w:rsid w:val="009F65C0"/>
    <w:rsid w:val="009F74CF"/>
    <w:rsid w:val="009F7976"/>
    <w:rsid w:val="00A00FFF"/>
    <w:rsid w:val="00A05895"/>
    <w:rsid w:val="00A05D1D"/>
    <w:rsid w:val="00A11306"/>
    <w:rsid w:val="00A11C3A"/>
    <w:rsid w:val="00A134D5"/>
    <w:rsid w:val="00A15A8A"/>
    <w:rsid w:val="00A22CA6"/>
    <w:rsid w:val="00A259AD"/>
    <w:rsid w:val="00A260A0"/>
    <w:rsid w:val="00A26267"/>
    <w:rsid w:val="00A27BCE"/>
    <w:rsid w:val="00A33C78"/>
    <w:rsid w:val="00A364D5"/>
    <w:rsid w:val="00A3735B"/>
    <w:rsid w:val="00A3759D"/>
    <w:rsid w:val="00A40D14"/>
    <w:rsid w:val="00A42C04"/>
    <w:rsid w:val="00A43FB9"/>
    <w:rsid w:val="00A44F0E"/>
    <w:rsid w:val="00A467CB"/>
    <w:rsid w:val="00A52D0A"/>
    <w:rsid w:val="00A53D0F"/>
    <w:rsid w:val="00A57B76"/>
    <w:rsid w:val="00A6693F"/>
    <w:rsid w:val="00A67C4D"/>
    <w:rsid w:val="00A71522"/>
    <w:rsid w:val="00A727A8"/>
    <w:rsid w:val="00A740B4"/>
    <w:rsid w:val="00A743D7"/>
    <w:rsid w:val="00A74899"/>
    <w:rsid w:val="00A75DF7"/>
    <w:rsid w:val="00A81323"/>
    <w:rsid w:val="00A84079"/>
    <w:rsid w:val="00A8665D"/>
    <w:rsid w:val="00A869ED"/>
    <w:rsid w:val="00A9038F"/>
    <w:rsid w:val="00A92F29"/>
    <w:rsid w:val="00A93EF5"/>
    <w:rsid w:val="00A9463F"/>
    <w:rsid w:val="00A9538B"/>
    <w:rsid w:val="00A956DE"/>
    <w:rsid w:val="00A97CC5"/>
    <w:rsid w:val="00AA0FFC"/>
    <w:rsid w:val="00AA3C9C"/>
    <w:rsid w:val="00AA3CD9"/>
    <w:rsid w:val="00AA3F83"/>
    <w:rsid w:val="00AA4585"/>
    <w:rsid w:val="00AA63CB"/>
    <w:rsid w:val="00AA6CC7"/>
    <w:rsid w:val="00AA6D4C"/>
    <w:rsid w:val="00AB4528"/>
    <w:rsid w:val="00AB6679"/>
    <w:rsid w:val="00AB6932"/>
    <w:rsid w:val="00AB6A1E"/>
    <w:rsid w:val="00AC1B64"/>
    <w:rsid w:val="00AC41FE"/>
    <w:rsid w:val="00AC69C9"/>
    <w:rsid w:val="00AD19E4"/>
    <w:rsid w:val="00AD2390"/>
    <w:rsid w:val="00AD2530"/>
    <w:rsid w:val="00AD4E35"/>
    <w:rsid w:val="00AD7C6E"/>
    <w:rsid w:val="00AE4A69"/>
    <w:rsid w:val="00AE726C"/>
    <w:rsid w:val="00AF077F"/>
    <w:rsid w:val="00AF0830"/>
    <w:rsid w:val="00AF19CC"/>
    <w:rsid w:val="00AF547E"/>
    <w:rsid w:val="00B0118B"/>
    <w:rsid w:val="00B05FFC"/>
    <w:rsid w:val="00B10A94"/>
    <w:rsid w:val="00B160F7"/>
    <w:rsid w:val="00B23DCB"/>
    <w:rsid w:val="00B248AB"/>
    <w:rsid w:val="00B2531A"/>
    <w:rsid w:val="00B256A1"/>
    <w:rsid w:val="00B27A2B"/>
    <w:rsid w:val="00B30EF3"/>
    <w:rsid w:val="00B329FA"/>
    <w:rsid w:val="00B3401C"/>
    <w:rsid w:val="00B368E5"/>
    <w:rsid w:val="00B36CB8"/>
    <w:rsid w:val="00B36EC3"/>
    <w:rsid w:val="00B406ED"/>
    <w:rsid w:val="00B42150"/>
    <w:rsid w:val="00B42BEC"/>
    <w:rsid w:val="00B50F3B"/>
    <w:rsid w:val="00B51893"/>
    <w:rsid w:val="00B521A3"/>
    <w:rsid w:val="00B527FF"/>
    <w:rsid w:val="00B54AAD"/>
    <w:rsid w:val="00B65BD6"/>
    <w:rsid w:val="00B71678"/>
    <w:rsid w:val="00B734C8"/>
    <w:rsid w:val="00B73580"/>
    <w:rsid w:val="00B74E6C"/>
    <w:rsid w:val="00B76EEC"/>
    <w:rsid w:val="00B80EA9"/>
    <w:rsid w:val="00B8272B"/>
    <w:rsid w:val="00B835D9"/>
    <w:rsid w:val="00B84D09"/>
    <w:rsid w:val="00B920E6"/>
    <w:rsid w:val="00B9227E"/>
    <w:rsid w:val="00BA0E3D"/>
    <w:rsid w:val="00BA1141"/>
    <w:rsid w:val="00BA1AE5"/>
    <w:rsid w:val="00BA2EAF"/>
    <w:rsid w:val="00BA3130"/>
    <w:rsid w:val="00BA39EC"/>
    <w:rsid w:val="00BB0A67"/>
    <w:rsid w:val="00BB1AAF"/>
    <w:rsid w:val="00BB23B9"/>
    <w:rsid w:val="00BB6673"/>
    <w:rsid w:val="00BB7593"/>
    <w:rsid w:val="00BB7B09"/>
    <w:rsid w:val="00BC0316"/>
    <w:rsid w:val="00BC033B"/>
    <w:rsid w:val="00BC2D40"/>
    <w:rsid w:val="00BC3E4F"/>
    <w:rsid w:val="00BD0D14"/>
    <w:rsid w:val="00BD142D"/>
    <w:rsid w:val="00BD24B4"/>
    <w:rsid w:val="00BD5C33"/>
    <w:rsid w:val="00BD7AB3"/>
    <w:rsid w:val="00BE003A"/>
    <w:rsid w:val="00BE18AD"/>
    <w:rsid w:val="00BE2609"/>
    <w:rsid w:val="00BE30F0"/>
    <w:rsid w:val="00BE3640"/>
    <w:rsid w:val="00BE4864"/>
    <w:rsid w:val="00BE546F"/>
    <w:rsid w:val="00BE60A5"/>
    <w:rsid w:val="00BE64ED"/>
    <w:rsid w:val="00BE701D"/>
    <w:rsid w:val="00BE7CBE"/>
    <w:rsid w:val="00BF3D59"/>
    <w:rsid w:val="00BF5107"/>
    <w:rsid w:val="00BF6C0F"/>
    <w:rsid w:val="00BF6CD9"/>
    <w:rsid w:val="00BF6D45"/>
    <w:rsid w:val="00BF6D91"/>
    <w:rsid w:val="00C009A9"/>
    <w:rsid w:val="00C009DA"/>
    <w:rsid w:val="00C02B29"/>
    <w:rsid w:val="00C103E2"/>
    <w:rsid w:val="00C1381D"/>
    <w:rsid w:val="00C14C66"/>
    <w:rsid w:val="00C229D5"/>
    <w:rsid w:val="00C2436C"/>
    <w:rsid w:val="00C26968"/>
    <w:rsid w:val="00C34555"/>
    <w:rsid w:val="00C36692"/>
    <w:rsid w:val="00C366BC"/>
    <w:rsid w:val="00C41601"/>
    <w:rsid w:val="00C41A7D"/>
    <w:rsid w:val="00C43A09"/>
    <w:rsid w:val="00C45FD4"/>
    <w:rsid w:val="00C50AA1"/>
    <w:rsid w:val="00C51584"/>
    <w:rsid w:val="00C546B8"/>
    <w:rsid w:val="00C55C38"/>
    <w:rsid w:val="00C56348"/>
    <w:rsid w:val="00C565B0"/>
    <w:rsid w:val="00C60D8D"/>
    <w:rsid w:val="00C61BB2"/>
    <w:rsid w:val="00C62048"/>
    <w:rsid w:val="00C639F4"/>
    <w:rsid w:val="00C64B23"/>
    <w:rsid w:val="00C64D87"/>
    <w:rsid w:val="00C70851"/>
    <w:rsid w:val="00C71B8A"/>
    <w:rsid w:val="00C71E14"/>
    <w:rsid w:val="00C72F1F"/>
    <w:rsid w:val="00C87CBA"/>
    <w:rsid w:val="00C921C6"/>
    <w:rsid w:val="00C93906"/>
    <w:rsid w:val="00C95CD5"/>
    <w:rsid w:val="00CA225B"/>
    <w:rsid w:val="00CA32EA"/>
    <w:rsid w:val="00CA44A2"/>
    <w:rsid w:val="00CA47E8"/>
    <w:rsid w:val="00CA6367"/>
    <w:rsid w:val="00CA65C4"/>
    <w:rsid w:val="00CA695D"/>
    <w:rsid w:val="00CA7DCE"/>
    <w:rsid w:val="00CB00C1"/>
    <w:rsid w:val="00CB0121"/>
    <w:rsid w:val="00CB1AFD"/>
    <w:rsid w:val="00CB3C9E"/>
    <w:rsid w:val="00CB7107"/>
    <w:rsid w:val="00CB768A"/>
    <w:rsid w:val="00CC2EBB"/>
    <w:rsid w:val="00CC5A63"/>
    <w:rsid w:val="00CC7B1F"/>
    <w:rsid w:val="00CC7F12"/>
    <w:rsid w:val="00CD0743"/>
    <w:rsid w:val="00CD37F4"/>
    <w:rsid w:val="00CD3D55"/>
    <w:rsid w:val="00CD3E4E"/>
    <w:rsid w:val="00CD44D0"/>
    <w:rsid w:val="00CE6341"/>
    <w:rsid w:val="00CE7C96"/>
    <w:rsid w:val="00CF05E2"/>
    <w:rsid w:val="00CF6F58"/>
    <w:rsid w:val="00D001C4"/>
    <w:rsid w:val="00D00341"/>
    <w:rsid w:val="00D012D8"/>
    <w:rsid w:val="00D032F2"/>
    <w:rsid w:val="00D046C8"/>
    <w:rsid w:val="00D058FC"/>
    <w:rsid w:val="00D06FD7"/>
    <w:rsid w:val="00D07D06"/>
    <w:rsid w:val="00D11B4F"/>
    <w:rsid w:val="00D20C80"/>
    <w:rsid w:val="00D329BC"/>
    <w:rsid w:val="00D3341E"/>
    <w:rsid w:val="00D35A94"/>
    <w:rsid w:val="00D36006"/>
    <w:rsid w:val="00D36237"/>
    <w:rsid w:val="00D369F6"/>
    <w:rsid w:val="00D40417"/>
    <w:rsid w:val="00D466FF"/>
    <w:rsid w:val="00D524B6"/>
    <w:rsid w:val="00D545FB"/>
    <w:rsid w:val="00D60CCD"/>
    <w:rsid w:val="00D6238E"/>
    <w:rsid w:val="00D633B9"/>
    <w:rsid w:val="00D6363C"/>
    <w:rsid w:val="00D637DB"/>
    <w:rsid w:val="00D64E3E"/>
    <w:rsid w:val="00D64EEF"/>
    <w:rsid w:val="00D65214"/>
    <w:rsid w:val="00D66366"/>
    <w:rsid w:val="00D677E4"/>
    <w:rsid w:val="00D678A5"/>
    <w:rsid w:val="00D706E2"/>
    <w:rsid w:val="00D72F48"/>
    <w:rsid w:val="00D737BB"/>
    <w:rsid w:val="00D80C8E"/>
    <w:rsid w:val="00D839BB"/>
    <w:rsid w:val="00D8404C"/>
    <w:rsid w:val="00D85267"/>
    <w:rsid w:val="00D86392"/>
    <w:rsid w:val="00D910D5"/>
    <w:rsid w:val="00D9137D"/>
    <w:rsid w:val="00D91E76"/>
    <w:rsid w:val="00D92008"/>
    <w:rsid w:val="00D9387B"/>
    <w:rsid w:val="00D940FF"/>
    <w:rsid w:val="00D9773D"/>
    <w:rsid w:val="00DA0B68"/>
    <w:rsid w:val="00DA529E"/>
    <w:rsid w:val="00DA5C0E"/>
    <w:rsid w:val="00DB0114"/>
    <w:rsid w:val="00DB1E28"/>
    <w:rsid w:val="00DB5939"/>
    <w:rsid w:val="00DC2275"/>
    <w:rsid w:val="00DC53EA"/>
    <w:rsid w:val="00DC6389"/>
    <w:rsid w:val="00DD1784"/>
    <w:rsid w:val="00DD592A"/>
    <w:rsid w:val="00DE046D"/>
    <w:rsid w:val="00DE0650"/>
    <w:rsid w:val="00DF4294"/>
    <w:rsid w:val="00DF5A3A"/>
    <w:rsid w:val="00DF5F73"/>
    <w:rsid w:val="00DF72C2"/>
    <w:rsid w:val="00E007A2"/>
    <w:rsid w:val="00E02401"/>
    <w:rsid w:val="00E07A13"/>
    <w:rsid w:val="00E12350"/>
    <w:rsid w:val="00E129DA"/>
    <w:rsid w:val="00E14973"/>
    <w:rsid w:val="00E163B3"/>
    <w:rsid w:val="00E17829"/>
    <w:rsid w:val="00E20D0F"/>
    <w:rsid w:val="00E21624"/>
    <w:rsid w:val="00E21EC0"/>
    <w:rsid w:val="00E24DFD"/>
    <w:rsid w:val="00E352DE"/>
    <w:rsid w:val="00E3700B"/>
    <w:rsid w:val="00E4074A"/>
    <w:rsid w:val="00E40D87"/>
    <w:rsid w:val="00E43A87"/>
    <w:rsid w:val="00E45A1F"/>
    <w:rsid w:val="00E46507"/>
    <w:rsid w:val="00E46D89"/>
    <w:rsid w:val="00E51779"/>
    <w:rsid w:val="00E54048"/>
    <w:rsid w:val="00E55041"/>
    <w:rsid w:val="00E57843"/>
    <w:rsid w:val="00E62EFA"/>
    <w:rsid w:val="00E657D4"/>
    <w:rsid w:val="00E65938"/>
    <w:rsid w:val="00E76D57"/>
    <w:rsid w:val="00E76DA5"/>
    <w:rsid w:val="00E77446"/>
    <w:rsid w:val="00E77B5D"/>
    <w:rsid w:val="00E80C09"/>
    <w:rsid w:val="00E80FF4"/>
    <w:rsid w:val="00E82DE3"/>
    <w:rsid w:val="00E83319"/>
    <w:rsid w:val="00E83643"/>
    <w:rsid w:val="00E8441A"/>
    <w:rsid w:val="00E85144"/>
    <w:rsid w:val="00E860F5"/>
    <w:rsid w:val="00E866D8"/>
    <w:rsid w:val="00E87FA8"/>
    <w:rsid w:val="00E913D1"/>
    <w:rsid w:val="00E92420"/>
    <w:rsid w:val="00E9669A"/>
    <w:rsid w:val="00EA2BB1"/>
    <w:rsid w:val="00EA4D5C"/>
    <w:rsid w:val="00EA51A5"/>
    <w:rsid w:val="00EA656E"/>
    <w:rsid w:val="00EA682E"/>
    <w:rsid w:val="00EB10C5"/>
    <w:rsid w:val="00EB4C75"/>
    <w:rsid w:val="00EB6B70"/>
    <w:rsid w:val="00EC18FD"/>
    <w:rsid w:val="00EC220B"/>
    <w:rsid w:val="00EC3D3F"/>
    <w:rsid w:val="00ED08AD"/>
    <w:rsid w:val="00ED0F9C"/>
    <w:rsid w:val="00ED3158"/>
    <w:rsid w:val="00ED7E84"/>
    <w:rsid w:val="00EE20F7"/>
    <w:rsid w:val="00EE7C9C"/>
    <w:rsid w:val="00EE7F0B"/>
    <w:rsid w:val="00EF0983"/>
    <w:rsid w:val="00EF3971"/>
    <w:rsid w:val="00EF4D47"/>
    <w:rsid w:val="00EF73D5"/>
    <w:rsid w:val="00F02968"/>
    <w:rsid w:val="00F02ADF"/>
    <w:rsid w:val="00F048BF"/>
    <w:rsid w:val="00F105C4"/>
    <w:rsid w:val="00F133FF"/>
    <w:rsid w:val="00F1740D"/>
    <w:rsid w:val="00F17BF4"/>
    <w:rsid w:val="00F21C13"/>
    <w:rsid w:val="00F21E50"/>
    <w:rsid w:val="00F314BD"/>
    <w:rsid w:val="00F318DB"/>
    <w:rsid w:val="00F31D75"/>
    <w:rsid w:val="00F32C38"/>
    <w:rsid w:val="00F409D3"/>
    <w:rsid w:val="00F41845"/>
    <w:rsid w:val="00F45686"/>
    <w:rsid w:val="00F475C8"/>
    <w:rsid w:val="00F50184"/>
    <w:rsid w:val="00F51CDE"/>
    <w:rsid w:val="00F52680"/>
    <w:rsid w:val="00F55ED7"/>
    <w:rsid w:val="00F57C36"/>
    <w:rsid w:val="00F605D5"/>
    <w:rsid w:val="00F62EA3"/>
    <w:rsid w:val="00F641C8"/>
    <w:rsid w:val="00F6433D"/>
    <w:rsid w:val="00F724A6"/>
    <w:rsid w:val="00F73A17"/>
    <w:rsid w:val="00F74A93"/>
    <w:rsid w:val="00F75045"/>
    <w:rsid w:val="00F81BE3"/>
    <w:rsid w:val="00F839A5"/>
    <w:rsid w:val="00F83BCB"/>
    <w:rsid w:val="00F84EED"/>
    <w:rsid w:val="00F857F0"/>
    <w:rsid w:val="00F86B2F"/>
    <w:rsid w:val="00F873D1"/>
    <w:rsid w:val="00F94E8C"/>
    <w:rsid w:val="00F961EA"/>
    <w:rsid w:val="00F96D33"/>
    <w:rsid w:val="00FA280C"/>
    <w:rsid w:val="00FA2C82"/>
    <w:rsid w:val="00FA3505"/>
    <w:rsid w:val="00FA4A83"/>
    <w:rsid w:val="00FB222A"/>
    <w:rsid w:val="00FB2446"/>
    <w:rsid w:val="00FB4902"/>
    <w:rsid w:val="00FC0579"/>
    <w:rsid w:val="00FC1738"/>
    <w:rsid w:val="00FC27C6"/>
    <w:rsid w:val="00FC2934"/>
    <w:rsid w:val="00FC38BD"/>
    <w:rsid w:val="00FC634D"/>
    <w:rsid w:val="00FD0C52"/>
    <w:rsid w:val="00FD3E8B"/>
    <w:rsid w:val="00FD6C7C"/>
    <w:rsid w:val="00FE3E11"/>
    <w:rsid w:val="00FE6953"/>
    <w:rsid w:val="00FF2866"/>
    <w:rsid w:val="00FF4135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002025"/>
    <w:rPr>
      <w:color w:val="0000FF"/>
      <w:u w:val="single"/>
    </w:rPr>
  </w:style>
  <w:style w:type="paragraph" w:customStyle="1" w:styleId="xmsolistparagraph">
    <w:name w:val="x_msolistparagraph"/>
    <w:basedOn w:val="Normal"/>
    <w:rsid w:val="00282A6E"/>
    <w:pPr>
      <w:ind w:left="720"/>
    </w:pPr>
    <w:rPr>
      <w:rFonts w:ascii="Aptos" w:hAnsi="Aptos" w:cs="Aptos"/>
    </w:rPr>
  </w:style>
  <w:style w:type="character" w:styleId="UnresolvedMention">
    <w:name w:val="Unresolved Mention"/>
    <w:basedOn w:val="DefaultParagraphFont"/>
    <w:uiPriority w:val="99"/>
    <w:semiHidden/>
    <w:unhideWhenUsed/>
    <w:rsid w:val="0000670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16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1633"/>
    <w:rPr>
      <w:rFonts w:ascii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E163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4F1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1AE7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4F1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1AE7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31AE5-5FB3-4B6F-B5FD-FBEEDDCFC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B5F904F5-305B-4DD2-8617-46FE6144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1808</Words>
  <Characters>9617</Characters>
  <Application>Microsoft Office Word</Application>
  <DocSecurity>0</DocSecurity>
  <Lines>217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196</cp:revision>
  <cp:lastPrinted>2026-01-29T15:31:00Z</cp:lastPrinted>
  <dcterms:created xsi:type="dcterms:W3CDTF">2026-01-27T07:46:00Z</dcterms:created>
  <dcterms:modified xsi:type="dcterms:W3CDTF">2026-03-26T12:00:00Z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