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7DAC" w14:textId="3C792AEA" w:rsidR="008C58E5" w:rsidRDefault="491D5E57" w:rsidP="491D5E57">
      <w:r>
        <w:rPr>
          <w:noProof/>
          <w:lang w:val="en-US"/>
        </w:rPr>
        <w:drawing>
          <wp:inline distT="0" distB="0" distL="0" distR="0" wp14:anchorId="4203A718" wp14:editId="491D5E57">
            <wp:extent cx="3867150" cy="2809875"/>
            <wp:effectExtent l="0" t="0" r="0" b="0"/>
            <wp:docPr id="1056659164" name="Picture 105665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6BD5" w14:textId="0422FC80" w:rsidR="008C58E5" w:rsidRDefault="008C58E5" w:rsidP="491D5E5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8EA25C" w14:textId="5102523E" w:rsidR="008C58E5" w:rsidRPr="009E3776" w:rsidRDefault="491D5E57" w:rsidP="491D5E57">
      <w:pPr>
        <w:jc w:val="center"/>
        <w:rPr>
          <w:rFonts w:ascii="Arial" w:eastAsia="Arial" w:hAnsi="Arial" w:cs="Arial"/>
          <w:b/>
          <w:bCs/>
        </w:rPr>
      </w:pPr>
      <w:r w:rsidRPr="009E3776">
        <w:rPr>
          <w:rFonts w:ascii="Arial" w:eastAsia="Arial" w:hAnsi="Arial" w:cs="Arial"/>
          <w:b/>
          <w:bCs/>
        </w:rPr>
        <w:t xml:space="preserve">Note of the meeting of the UCET CPD forum held </w:t>
      </w:r>
      <w:r w:rsidR="00774520" w:rsidRPr="009E3776">
        <w:rPr>
          <w:rFonts w:ascii="Arial" w:eastAsia="Arial" w:hAnsi="Arial" w:cs="Arial"/>
          <w:b/>
          <w:bCs/>
        </w:rPr>
        <w:t>online</w:t>
      </w:r>
      <w:r w:rsidR="007063CE" w:rsidRPr="009E3776">
        <w:rPr>
          <w:rFonts w:ascii="Arial" w:eastAsia="Arial" w:hAnsi="Arial" w:cs="Arial"/>
          <w:b/>
          <w:bCs/>
        </w:rPr>
        <w:t xml:space="preserve"> </w:t>
      </w:r>
      <w:r w:rsidRPr="009E3776">
        <w:rPr>
          <w:rFonts w:ascii="Arial" w:eastAsia="Arial" w:hAnsi="Arial" w:cs="Arial"/>
          <w:b/>
          <w:bCs/>
        </w:rPr>
        <w:t xml:space="preserve">at </w:t>
      </w:r>
      <w:r w:rsidR="007063CE" w:rsidRPr="009E3776">
        <w:rPr>
          <w:rFonts w:ascii="Arial" w:eastAsia="Arial" w:hAnsi="Arial" w:cs="Arial"/>
          <w:b/>
          <w:bCs/>
        </w:rPr>
        <w:t xml:space="preserve">1pm on </w:t>
      </w:r>
      <w:r w:rsidR="00D96374" w:rsidRPr="009E3776">
        <w:rPr>
          <w:rFonts w:ascii="Arial" w:eastAsia="Arial" w:hAnsi="Arial" w:cs="Arial"/>
          <w:b/>
          <w:bCs/>
        </w:rPr>
        <w:t xml:space="preserve">Wednesday </w:t>
      </w:r>
      <w:r w:rsidR="00811F43" w:rsidRPr="009E3776">
        <w:rPr>
          <w:rFonts w:ascii="Arial" w:eastAsia="Arial" w:hAnsi="Arial" w:cs="Arial"/>
          <w:b/>
          <w:bCs/>
        </w:rPr>
        <w:t>2</w:t>
      </w:r>
      <w:r w:rsidR="006E5004" w:rsidRPr="009E3776">
        <w:rPr>
          <w:rFonts w:ascii="Arial" w:eastAsia="Arial" w:hAnsi="Arial" w:cs="Arial"/>
          <w:b/>
          <w:bCs/>
        </w:rPr>
        <w:t>1</w:t>
      </w:r>
      <w:r w:rsidR="00811F43" w:rsidRPr="009E3776">
        <w:rPr>
          <w:rFonts w:ascii="Arial" w:eastAsia="Arial" w:hAnsi="Arial" w:cs="Arial"/>
          <w:b/>
          <w:bCs/>
        </w:rPr>
        <w:t xml:space="preserve"> </w:t>
      </w:r>
      <w:r w:rsidR="006E5004" w:rsidRPr="009E3776">
        <w:rPr>
          <w:rFonts w:ascii="Arial" w:eastAsia="Arial" w:hAnsi="Arial" w:cs="Arial"/>
          <w:b/>
          <w:bCs/>
        </w:rPr>
        <w:t xml:space="preserve">May </w:t>
      </w:r>
      <w:r w:rsidR="00811F43" w:rsidRPr="009E3776">
        <w:rPr>
          <w:rFonts w:ascii="Arial" w:eastAsia="Arial" w:hAnsi="Arial" w:cs="Arial"/>
          <w:b/>
          <w:bCs/>
        </w:rPr>
        <w:t>2025</w:t>
      </w:r>
    </w:p>
    <w:p w14:paraId="32E52F3A" w14:textId="43CC59BA" w:rsidR="008C58E5" w:rsidRPr="009E3776" w:rsidRDefault="491D5E57">
      <w:pPr>
        <w:rPr>
          <w:rFonts w:ascii="Arial" w:hAnsi="Arial" w:cs="Arial"/>
        </w:rPr>
      </w:pPr>
      <w:r w:rsidRPr="009E3776">
        <w:rPr>
          <w:rFonts w:ascii="Arial" w:eastAsia="Arial" w:hAnsi="Arial" w:cs="Arial"/>
          <w:u w:val="single"/>
        </w:rPr>
        <w:t>Welcome, introductions and minutes of the previous meeting</w:t>
      </w:r>
    </w:p>
    <w:p w14:paraId="277F7AD0" w14:textId="107BA62D" w:rsidR="00D65F20" w:rsidRPr="009E3776" w:rsidRDefault="491D5E57" w:rsidP="491D5E57">
      <w:pPr>
        <w:rPr>
          <w:rFonts w:ascii="Arial" w:eastAsia="Arial" w:hAnsi="Arial" w:cs="Arial"/>
        </w:rPr>
      </w:pPr>
      <w:r w:rsidRPr="009E3776">
        <w:rPr>
          <w:rFonts w:ascii="Arial" w:eastAsia="Arial" w:hAnsi="Arial" w:cs="Arial"/>
        </w:rPr>
        <w:t xml:space="preserve">Colleagues were welcomed to the </w:t>
      </w:r>
      <w:r w:rsidR="00B05DD7">
        <w:rPr>
          <w:rFonts w:ascii="Arial" w:eastAsia="Arial" w:hAnsi="Arial" w:cs="Arial"/>
        </w:rPr>
        <w:t xml:space="preserve">final </w:t>
      </w:r>
      <w:r w:rsidR="000778CE" w:rsidRPr="009E3776">
        <w:rPr>
          <w:rFonts w:ascii="Arial" w:eastAsia="Arial" w:hAnsi="Arial" w:cs="Arial"/>
        </w:rPr>
        <w:t xml:space="preserve">meeting of the academic year. </w:t>
      </w:r>
      <w:r w:rsidRPr="009E3776">
        <w:rPr>
          <w:rFonts w:ascii="Arial" w:eastAsia="Arial" w:hAnsi="Arial" w:cs="Arial"/>
        </w:rPr>
        <w:t xml:space="preserve">The note of the meeting held on </w:t>
      </w:r>
      <w:r w:rsidR="00811F43" w:rsidRPr="009E3776">
        <w:rPr>
          <w:rFonts w:ascii="Arial" w:eastAsia="Arial" w:hAnsi="Arial" w:cs="Arial"/>
        </w:rPr>
        <w:t xml:space="preserve">6 November </w:t>
      </w:r>
      <w:r w:rsidR="00DC6328" w:rsidRPr="009E3776">
        <w:rPr>
          <w:rFonts w:ascii="Arial" w:eastAsia="Arial" w:hAnsi="Arial" w:cs="Arial"/>
        </w:rPr>
        <w:t>2024</w:t>
      </w:r>
      <w:r w:rsidR="00B04A47" w:rsidRPr="009E3776">
        <w:rPr>
          <w:rFonts w:ascii="Arial" w:eastAsia="Arial" w:hAnsi="Arial" w:cs="Arial"/>
        </w:rPr>
        <w:t xml:space="preserve"> </w:t>
      </w:r>
      <w:r w:rsidRPr="009E3776">
        <w:rPr>
          <w:rFonts w:ascii="Arial" w:eastAsia="Arial" w:hAnsi="Arial" w:cs="Arial"/>
        </w:rPr>
        <w:t xml:space="preserve">was agreed. </w:t>
      </w:r>
      <w:r w:rsidR="00D93C9D" w:rsidRPr="009E3776">
        <w:rPr>
          <w:rFonts w:ascii="Arial" w:eastAsia="Arial" w:hAnsi="Arial" w:cs="Arial"/>
        </w:rPr>
        <w:t xml:space="preserve">There were no matters arising not already included on the meeting agenda. </w:t>
      </w:r>
    </w:p>
    <w:p w14:paraId="2071DD83" w14:textId="7E77340D" w:rsidR="003E175B" w:rsidRPr="009E3776" w:rsidRDefault="00D65F20" w:rsidP="491D5E57">
      <w:pPr>
        <w:rPr>
          <w:rFonts w:ascii="Arial" w:eastAsia="Arial" w:hAnsi="Arial" w:cs="Arial"/>
          <w:u w:val="single"/>
        </w:rPr>
      </w:pPr>
      <w:r w:rsidRPr="009E3776">
        <w:rPr>
          <w:rFonts w:ascii="Arial" w:eastAsia="Arial" w:hAnsi="Arial" w:cs="Arial"/>
          <w:u w:val="single"/>
        </w:rPr>
        <w:t>Symposia discussion</w:t>
      </w:r>
    </w:p>
    <w:p w14:paraId="513B3346" w14:textId="35A6E757" w:rsidR="00147C85" w:rsidRDefault="008E6F05" w:rsidP="491D5E57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</w:rPr>
        <w:t xml:space="preserve">The topic of the </w:t>
      </w:r>
      <w:r w:rsidR="009E04FA" w:rsidRPr="009E3776">
        <w:rPr>
          <w:rFonts w:ascii="Arial" w:hAnsi="Arial" w:cs="Arial"/>
          <w:bCs/>
        </w:rPr>
        <w:t>discussion</w:t>
      </w:r>
      <w:r w:rsidRPr="009E3776">
        <w:rPr>
          <w:rFonts w:ascii="Arial" w:hAnsi="Arial" w:cs="Arial"/>
          <w:bCs/>
        </w:rPr>
        <w:t xml:space="preserve"> was </w:t>
      </w:r>
      <w:r w:rsidR="00B67623">
        <w:rPr>
          <w:rFonts w:ascii="Arial" w:hAnsi="Arial" w:cs="Arial"/>
          <w:bCs/>
        </w:rPr>
        <w:t>l</w:t>
      </w:r>
      <w:r w:rsidR="00C1719A" w:rsidRPr="009E3776">
        <w:rPr>
          <w:rFonts w:ascii="Arial" w:hAnsi="Arial" w:cs="Arial"/>
          <w:bCs/>
        </w:rPr>
        <w:t>essons from work in partnership with the Bronx Zoo</w:t>
      </w:r>
      <w:r w:rsidR="00147C85">
        <w:rPr>
          <w:rFonts w:ascii="Arial" w:hAnsi="Arial" w:cs="Arial"/>
          <w:bCs/>
        </w:rPr>
        <w:t xml:space="preserve"> and five other New York zoos </w:t>
      </w:r>
      <w:r w:rsidR="00C1719A" w:rsidRPr="009E3776">
        <w:rPr>
          <w:rFonts w:ascii="Arial" w:hAnsi="Arial" w:cs="Arial"/>
          <w:bCs/>
        </w:rPr>
        <w:t xml:space="preserve">on climate conscious mentoring and </w:t>
      </w:r>
      <w:r w:rsidR="00147C85" w:rsidRPr="009E3776">
        <w:rPr>
          <w:rFonts w:ascii="Arial" w:hAnsi="Arial" w:cs="Arial"/>
          <w:bCs/>
        </w:rPr>
        <w:t xml:space="preserve">coaching </w:t>
      </w:r>
      <w:r w:rsidR="00147C85">
        <w:rPr>
          <w:rFonts w:ascii="Arial" w:hAnsi="Arial" w:cs="Arial"/>
          <w:bCs/>
        </w:rPr>
        <w:t xml:space="preserve">and </w:t>
      </w:r>
      <w:r w:rsidRPr="009E3776">
        <w:rPr>
          <w:rFonts w:ascii="Arial" w:hAnsi="Arial" w:cs="Arial"/>
          <w:bCs/>
        </w:rPr>
        <w:t>an update from the climate change sub-group</w:t>
      </w:r>
      <w:r w:rsidR="00147C85">
        <w:rPr>
          <w:rFonts w:ascii="Arial" w:hAnsi="Arial" w:cs="Arial"/>
          <w:bCs/>
        </w:rPr>
        <w:t xml:space="preserve">, with discussions led by Lizana Oberholzer, Una Meehan and Paul Vare. </w:t>
      </w:r>
      <w:r w:rsidR="00CA434D">
        <w:rPr>
          <w:rFonts w:ascii="Arial" w:hAnsi="Arial" w:cs="Arial"/>
          <w:bCs/>
        </w:rPr>
        <w:t>The Bronx Zoo</w:t>
      </w:r>
      <w:r w:rsidR="00F96D4B">
        <w:rPr>
          <w:rFonts w:ascii="Arial" w:hAnsi="Arial" w:cs="Arial"/>
          <w:bCs/>
        </w:rPr>
        <w:t xml:space="preserve"> </w:t>
      </w:r>
      <w:r w:rsidR="001F3793">
        <w:rPr>
          <w:rFonts w:ascii="Arial" w:hAnsi="Arial" w:cs="Arial"/>
          <w:bCs/>
        </w:rPr>
        <w:t xml:space="preserve">had </w:t>
      </w:r>
      <w:r w:rsidR="00B27469">
        <w:rPr>
          <w:rFonts w:ascii="Arial" w:hAnsi="Arial" w:cs="Arial"/>
          <w:bCs/>
        </w:rPr>
        <w:t>teacher educators</w:t>
      </w:r>
      <w:r w:rsidR="00A3580C">
        <w:rPr>
          <w:rFonts w:ascii="Arial" w:hAnsi="Arial" w:cs="Arial"/>
          <w:bCs/>
        </w:rPr>
        <w:t xml:space="preserve">, in a </w:t>
      </w:r>
      <w:r w:rsidR="001F3793">
        <w:rPr>
          <w:rFonts w:ascii="Arial" w:hAnsi="Arial" w:cs="Arial"/>
          <w:bCs/>
        </w:rPr>
        <w:t>variety</w:t>
      </w:r>
      <w:r w:rsidR="00A3580C">
        <w:rPr>
          <w:rFonts w:ascii="Arial" w:hAnsi="Arial" w:cs="Arial"/>
          <w:bCs/>
        </w:rPr>
        <w:t xml:space="preserve"> of formal and informal roles, </w:t>
      </w:r>
      <w:r w:rsidR="001F3793">
        <w:rPr>
          <w:rFonts w:ascii="Arial" w:hAnsi="Arial" w:cs="Arial"/>
          <w:bCs/>
        </w:rPr>
        <w:t xml:space="preserve">carrying out </w:t>
      </w:r>
      <w:r w:rsidR="00A3580C">
        <w:rPr>
          <w:rFonts w:ascii="Arial" w:hAnsi="Arial" w:cs="Arial"/>
          <w:bCs/>
        </w:rPr>
        <w:t xml:space="preserve">climate </w:t>
      </w:r>
      <w:r w:rsidR="00FE7481">
        <w:rPr>
          <w:rFonts w:ascii="Arial" w:hAnsi="Arial" w:cs="Arial"/>
          <w:bCs/>
        </w:rPr>
        <w:t xml:space="preserve">change </w:t>
      </w:r>
      <w:r w:rsidR="00A3580C">
        <w:rPr>
          <w:rFonts w:ascii="Arial" w:hAnsi="Arial" w:cs="Arial"/>
          <w:bCs/>
        </w:rPr>
        <w:t>a</w:t>
      </w:r>
      <w:r w:rsidR="00FE7481">
        <w:rPr>
          <w:rFonts w:ascii="Arial" w:hAnsi="Arial" w:cs="Arial"/>
          <w:bCs/>
        </w:rPr>
        <w:t>n</w:t>
      </w:r>
      <w:r w:rsidR="00A3580C">
        <w:rPr>
          <w:rFonts w:ascii="Arial" w:hAnsi="Arial" w:cs="Arial"/>
          <w:bCs/>
        </w:rPr>
        <w:t xml:space="preserve">d sustainability outreach work </w:t>
      </w:r>
      <w:r w:rsidR="00FE7481">
        <w:rPr>
          <w:rFonts w:ascii="Arial" w:hAnsi="Arial" w:cs="Arial"/>
          <w:bCs/>
        </w:rPr>
        <w:t>in</w:t>
      </w:r>
      <w:r w:rsidR="00A3580C">
        <w:rPr>
          <w:rFonts w:ascii="Arial" w:hAnsi="Arial" w:cs="Arial"/>
          <w:bCs/>
        </w:rPr>
        <w:t xml:space="preserve"> schools in New York</w:t>
      </w:r>
      <w:r w:rsidR="005F5FEF">
        <w:rPr>
          <w:rFonts w:ascii="Arial" w:hAnsi="Arial" w:cs="Arial"/>
          <w:bCs/>
        </w:rPr>
        <w:t xml:space="preserve"> with the intention of developing climate consciousness in those schools.</w:t>
      </w:r>
      <w:r w:rsidR="00FE7481">
        <w:rPr>
          <w:rFonts w:ascii="Arial" w:hAnsi="Arial" w:cs="Arial"/>
          <w:bCs/>
        </w:rPr>
        <w:t xml:space="preserve"> The partnership project included </w:t>
      </w:r>
      <w:r w:rsidR="00C72C43">
        <w:rPr>
          <w:rFonts w:ascii="Arial" w:hAnsi="Arial" w:cs="Arial"/>
          <w:bCs/>
        </w:rPr>
        <w:t xml:space="preserve">consideration of how to develop coaching and mentoring </w:t>
      </w:r>
      <w:r w:rsidR="00571BF6">
        <w:rPr>
          <w:rFonts w:ascii="Arial" w:hAnsi="Arial" w:cs="Arial"/>
          <w:bCs/>
        </w:rPr>
        <w:t xml:space="preserve">relating to climate </w:t>
      </w:r>
      <w:r w:rsidR="00CA434D">
        <w:rPr>
          <w:rFonts w:ascii="Arial" w:hAnsi="Arial" w:cs="Arial"/>
          <w:bCs/>
        </w:rPr>
        <w:t>change</w:t>
      </w:r>
      <w:r w:rsidR="00571BF6">
        <w:rPr>
          <w:rFonts w:ascii="Arial" w:hAnsi="Arial" w:cs="Arial"/>
          <w:bCs/>
        </w:rPr>
        <w:t xml:space="preserve"> and sustainability</w:t>
      </w:r>
      <w:r w:rsidR="00BA4C29">
        <w:rPr>
          <w:rFonts w:ascii="Arial" w:hAnsi="Arial" w:cs="Arial"/>
          <w:bCs/>
        </w:rPr>
        <w:t xml:space="preserve"> and what it means to be a teacher educator in this context</w:t>
      </w:r>
      <w:r w:rsidR="0095161F">
        <w:rPr>
          <w:rFonts w:ascii="Arial" w:hAnsi="Arial" w:cs="Arial"/>
          <w:bCs/>
        </w:rPr>
        <w:t xml:space="preserve">. It also looked at the </w:t>
      </w:r>
      <w:r w:rsidR="00BA4C29">
        <w:rPr>
          <w:rFonts w:ascii="Arial" w:hAnsi="Arial" w:cs="Arial"/>
          <w:bCs/>
        </w:rPr>
        <w:t xml:space="preserve"> incentives </w:t>
      </w:r>
      <w:r w:rsidR="0095161F">
        <w:rPr>
          <w:rFonts w:ascii="Arial" w:hAnsi="Arial" w:cs="Arial"/>
          <w:bCs/>
        </w:rPr>
        <w:t xml:space="preserve">that </w:t>
      </w:r>
      <w:r w:rsidR="00BA4C29">
        <w:rPr>
          <w:rFonts w:ascii="Arial" w:hAnsi="Arial" w:cs="Arial"/>
          <w:bCs/>
        </w:rPr>
        <w:t xml:space="preserve">might be used to encourage </w:t>
      </w:r>
      <w:r w:rsidR="000049EE">
        <w:rPr>
          <w:rFonts w:ascii="Arial" w:hAnsi="Arial" w:cs="Arial"/>
          <w:bCs/>
        </w:rPr>
        <w:t>climate conscious coaching and mentoring</w:t>
      </w:r>
      <w:r w:rsidR="009C59E7">
        <w:rPr>
          <w:rFonts w:ascii="Arial" w:hAnsi="Arial" w:cs="Arial"/>
          <w:bCs/>
        </w:rPr>
        <w:t xml:space="preserve"> across all subject areas and how to embed sustainability and climate change issues across curriculum areas</w:t>
      </w:r>
      <w:r w:rsidR="00DA35B2">
        <w:rPr>
          <w:rFonts w:ascii="Arial" w:hAnsi="Arial" w:cs="Arial"/>
          <w:bCs/>
        </w:rPr>
        <w:t xml:space="preserve"> and not treat as a ‘bolt-on’ activity. </w:t>
      </w:r>
      <w:r w:rsidR="005A3F38">
        <w:rPr>
          <w:rFonts w:ascii="Arial" w:hAnsi="Arial" w:cs="Arial"/>
          <w:bCs/>
        </w:rPr>
        <w:t xml:space="preserve">Workshops </w:t>
      </w:r>
      <w:r w:rsidR="00B8341B">
        <w:rPr>
          <w:rFonts w:ascii="Arial" w:hAnsi="Arial" w:cs="Arial"/>
          <w:bCs/>
        </w:rPr>
        <w:t xml:space="preserve">had been </w:t>
      </w:r>
      <w:r w:rsidR="005A3F38">
        <w:rPr>
          <w:rFonts w:ascii="Arial" w:hAnsi="Arial" w:cs="Arial"/>
          <w:bCs/>
        </w:rPr>
        <w:t>held with teacher educator</w:t>
      </w:r>
      <w:r w:rsidR="003D0DA3">
        <w:rPr>
          <w:rFonts w:ascii="Arial" w:hAnsi="Arial" w:cs="Arial"/>
          <w:bCs/>
        </w:rPr>
        <w:t xml:space="preserve">s, and the data collected through the pilot will be used </w:t>
      </w:r>
      <w:r w:rsidR="00CB36F6">
        <w:rPr>
          <w:rFonts w:ascii="Arial" w:hAnsi="Arial" w:cs="Arial"/>
          <w:bCs/>
        </w:rPr>
        <w:t xml:space="preserve">to inform future work. Further work would be done </w:t>
      </w:r>
      <w:r w:rsidR="008132A9">
        <w:rPr>
          <w:rFonts w:ascii="Arial" w:hAnsi="Arial" w:cs="Arial"/>
          <w:bCs/>
        </w:rPr>
        <w:t>o</w:t>
      </w:r>
      <w:r w:rsidR="00CB36F6">
        <w:rPr>
          <w:rFonts w:ascii="Arial" w:hAnsi="Arial" w:cs="Arial"/>
          <w:bCs/>
        </w:rPr>
        <w:t xml:space="preserve">n the development of </w:t>
      </w:r>
      <w:r w:rsidR="00CA434D">
        <w:rPr>
          <w:rFonts w:ascii="Arial" w:hAnsi="Arial" w:cs="Arial"/>
          <w:bCs/>
        </w:rPr>
        <w:t>resources</w:t>
      </w:r>
      <w:r w:rsidR="00CB36F6">
        <w:rPr>
          <w:rFonts w:ascii="Arial" w:hAnsi="Arial" w:cs="Arial"/>
          <w:bCs/>
        </w:rPr>
        <w:t xml:space="preserve"> and the collation of case studies</w:t>
      </w:r>
      <w:r w:rsidR="001F1F83">
        <w:rPr>
          <w:rFonts w:ascii="Arial" w:hAnsi="Arial" w:cs="Arial"/>
          <w:bCs/>
        </w:rPr>
        <w:t>. A variety of models were used to inform discussions with teacher educators depending on the nature of their work and the contexts they work in.</w:t>
      </w:r>
    </w:p>
    <w:p w14:paraId="6D61A8C5" w14:textId="75C90955" w:rsidR="00367FAA" w:rsidRDefault="00B121FC" w:rsidP="491D5E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UCE</w:t>
      </w:r>
      <w:r w:rsidR="00F86A27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 Climate </w:t>
      </w:r>
      <w:r w:rsidR="00CA434D">
        <w:rPr>
          <w:rFonts w:ascii="Arial" w:hAnsi="Arial" w:cs="Arial"/>
          <w:bCs/>
        </w:rPr>
        <w:t>Change</w:t>
      </w:r>
      <w:r>
        <w:rPr>
          <w:rFonts w:ascii="Arial" w:hAnsi="Arial" w:cs="Arial"/>
          <w:bCs/>
        </w:rPr>
        <w:t xml:space="preserve"> and </w:t>
      </w:r>
      <w:r w:rsidR="00CA434D">
        <w:rPr>
          <w:rFonts w:ascii="Arial" w:hAnsi="Arial" w:cs="Arial"/>
          <w:bCs/>
        </w:rPr>
        <w:t>Sustainability</w:t>
      </w:r>
      <w:r>
        <w:rPr>
          <w:rFonts w:ascii="Arial" w:hAnsi="Arial" w:cs="Arial"/>
          <w:bCs/>
        </w:rPr>
        <w:t xml:space="preserve"> working group </w:t>
      </w:r>
      <w:r w:rsidR="005C446E">
        <w:rPr>
          <w:rFonts w:ascii="Arial" w:hAnsi="Arial" w:cs="Arial"/>
          <w:bCs/>
        </w:rPr>
        <w:t>had, it was reported, empowered teacher educators to speak about climate issues in relation to teacher education</w:t>
      </w:r>
      <w:r w:rsidR="00E40E26">
        <w:rPr>
          <w:rFonts w:ascii="Arial" w:hAnsi="Arial" w:cs="Arial"/>
          <w:bCs/>
        </w:rPr>
        <w:t>. Curren</w:t>
      </w:r>
      <w:r w:rsidR="00F86A27">
        <w:rPr>
          <w:rFonts w:ascii="Arial" w:hAnsi="Arial" w:cs="Arial"/>
          <w:bCs/>
        </w:rPr>
        <w:t>t</w:t>
      </w:r>
      <w:r w:rsidR="00E40E26">
        <w:rPr>
          <w:rFonts w:ascii="Arial" w:hAnsi="Arial" w:cs="Arial"/>
          <w:bCs/>
        </w:rPr>
        <w:t xml:space="preserve"> activities across the teacher education sector had been mapped</w:t>
      </w:r>
      <w:r w:rsidR="006B7A5F">
        <w:rPr>
          <w:rFonts w:ascii="Arial" w:hAnsi="Arial" w:cs="Arial"/>
          <w:bCs/>
        </w:rPr>
        <w:t xml:space="preserve">. </w:t>
      </w:r>
      <w:r w:rsidR="00CA434D">
        <w:rPr>
          <w:rFonts w:ascii="Arial" w:hAnsi="Arial" w:cs="Arial"/>
          <w:bCs/>
        </w:rPr>
        <w:t>Following</w:t>
      </w:r>
      <w:r w:rsidR="006B7A5F">
        <w:rPr>
          <w:rFonts w:ascii="Arial" w:hAnsi="Arial" w:cs="Arial"/>
          <w:bCs/>
        </w:rPr>
        <w:t xml:space="preserve"> a meeting of the sub-group in Liverpool it had been agreed that </w:t>
      </w:r>
      <w:r w:rsidR="000B0702">
        <w:rPr>
          <w:rFonts w:ascii="Arial" w:hAnsi="Arial" w:cs="Arial"/>
          <w:bCs/>
        </w:rPr>
        <w:t xml:space="preserve">the next edition of the National Environmental </w:t>
      </w:r>
      <w:r w:rsidR="00F86A27">
        <w:rPr>
          <w:rFonts w:ascii="Arial" w:hAnsi="Arial" w:cs="Arial"/>
          <w:bCs/>
        </w:rPr>
        <w:lastRenderedPageBreak/>
        <w:t>J</w:t>
      </w:r>
      <w:r w:rsidR="000B0702">
        <w:rPr>
          <w:rFonts w:ascii="Arial" w:hAnsi="Arial" w:cs="Arial"/>
          <w:bCs/>
        </w:rPr>
        <w:t xml:space="preserve">ournal would include case-studies from the </w:t>
      </w:r>
      <w:r w:rsidR="00CA434D">
        <w:rPr>
          <w:rFonts w:ascii="Arial" w:hAnsi="Arial" w:cs="Arial"/>
          <w:bCs/>
        </w:rPr>
        <w:t>t</w:t>
      </w:r>
      <w:r w:rsidR="000B0702">
        <w:rPr>
          <w:rFonts w:ascii="Arial" w:hAnsi="Arial" w:cs="Arial"/>
          <w:bCs/>
        </w:rPr>
        <w:t>eacher education sector</w:t>
      </w:r>
      <w:r w:rsidR="00B66890">
        <w:rPr>
          <w:rFonts w:ascii="Arial" w:hAnsi="Arial" w:cs="Arial"/>
          <w:bCs/>
        </w:rPr>
        <w:t xml:space="preserve">. A survey had been carried out on sustainability and climate </w:t>
      </w:r>
      <w:r w:rsidR="00CA434D">
        <w:rPr>
          <w:rFonts w:ascii="Arial" w:hAnsi="Arial" w:cs="Arial"/>
          <w:bCs/>
        </w:rPr>
        <w:t>change</w:t>
      </w:r>
      <w:r w:rsidR="00B66890">
        <w:rPr>
          <w:rFonts w:ascii="Arial" w:hAnsi="Arial" w:cs="Arial"/>
          <w:bCs/>
        </w:rPr>
        <w:t xml:space="preserve"> in teacher education</w:t>
      </w:r>
      <w:r w:rsidR="00FA0CA7">
        <w:rPr>
          <w:rFonts w:ascii="Arial" w:hAnsi="Arial" w:cs="Arial"/>
          <w:bCs/>
        </w:rPr>
        <w:t xml:space="preserve">, with preliminary results showing that most respondents were aware of the DfE’s </w:t>
      </w:r>
      <w:r w:rsidR="00FC1585">
        <w:rPr>
          <w:rFonts w:ascii="Arial" w:hAnsi="Arial" w:cs="Arial"/>
          <w:bCs/>
        </w:rPr>
        <w:t xml:space="preserve">sustainability and climate </w:t>
      </w:r>
      <w:r w:rsidR="00CA434D">
        <w:rPr>
          <w:rFonts w:ascii="Arial" w:hAnsi="Arial" w:cs="Arial"/>
          <w:bCs/>
        </w:rPr>
        <w:t>change</w:t>
      </w:r>
      <w:r w:rsidR="00FC1585">
        <w:rPr>
          <w:rFonts w:ascii="Arial" w:hAnsi="Arial" w:cs="Arial"/>
          <w:bCs/>
        </w:rPr>
        <w:t xml:space="preserve"> strategy, and that a majority had reported that their institutions were taking some action, but this was o</w:t>
      </w:r>
      <w:r w:rsidR="001F1FC7">
        <w:rPr>
          <w:rFonts w:ascii="Arial" w:hAnsi="Arial" w:cs="Arial"/>
          <w:bCs/>
        </w:rPr>
        <w:t xml:space="preserve">ften dependent on the commitment of key individuals. </w:t>
      </w:r>
      <w:r w:rsidR="002710E1">
        <w:rPr>
          <w:rFonts w:ascii="Arial" w:hAnsi="Arial" w:cs="Arial"/>
          <w:bCs/>
        </w:rPr>
        <w:t>Lack of time to address key issues in ITE</w:t>
      </w:r>
      <w:r w:rsidR="00CA434D">
        <w:rPr>
          <w:rFonts w:ascii="Arial" w:hAnsi="Arial" w:cs="Arial"/>
          <w:bCs/>
        </w:rPr>
        <w:t xml:space="preserve"> </w:t>
      </w:r>
      <w:r w:rsidR="002710E1">
        <w:rPr>
          <w:rFonts w:ascii="Arial" w:hAnsi="Arial" w:cs="Arial"/>
          <w:bCs/>
        </w:rPr>
        <w:t xml:space="preserve">and </w:t>
      </w:r>
      <w:r w:rsidR="005D3141">
        <w:rPr>
          <w:rFonts w:ascii="Arial" w:hAnsi="Arial" w:cs="Arial"/>
          <w:bCs/>
        </w:rPr>
        <w:t>CPD programmes</w:t>
      </w:r>
      <w:r w:rsidR="002710E1">
        <w:rPr>
          <w:rFonts w:ascii="Arial" w:hAnsi="Arial" w:cs="Arial"/>
          <w:bCs/>
        </w:rPr>
        <w:t xml:space="preserve"> and the lack of </w:t>
      </w:r>
      <w:r w:rsidR="00E530FA">
        <w:rPr>
          <w:rFonts w:ascii="Arial" w:hAnsi="Arial" w:cs="Arial"/>
          <w:bCs/>
        </w:rPr>
        <w:t xml:space="preserve">reference in ITTECF and NPQ </w:t>
      </w:r>
      <w:r w:rsidR="00CA434D">
        <w:rPr>
          <w:rFonts w:ascii="Arial" w:hAnsi="Arial" w:cs="Arial"/>
          <w:bCs/>
        </w:rPr>
        <w:t>frameworks</w:t>
      </w:r>
      <w:r w:rsidR="00E530FA">
        <w:rPr>
          <w:rFonts w:ascii="Arial" w:hAnsi="Arial" w:cs="Arial"/>
          <w:bCs/>
        </w:rPr>
        <w:t xml:space="preserve"> and in the National </w:t>
      </w:r>
      <w:r w:rsidR="00CA434D">
        <w:rPr>
          <w:rFonts w:ascii="Arial" w:hAnsi="Arial" w:cs="Arial"/>
          <w:bCs/>
        </w:rPr>
        <w:t>Curriculum</w:t>
      </w:r>
      <w:r w:rsidR="00E530FA">
        <w:rPr>
          <w:rFonts w:ascii="Arial" w:hAnsi="Arial" w:cs="Arial"/>
          <w:bCs/>
        </w:rPr>
        <w:t xml:space="preserve"> was </w:t>
      </w:r>
      <w:r w:rsidR="006B57D7">
        <w:rPr>
          <w:rFonts w:ascii="Arial" w:hAnsi="Arial" w:cs="Arial"/>
          <w:bCs/>
        </w:rPr>
        <w:t xml:space="preserve">also </w:t>
      </w:r>
      <w:r w:rsidR="00E530FA">
        <w:rPr>
          <w:rFonts w:ascii="Arial" w:hAnsi="Arial" w:cs="Arial"/>
          <w:bCs/>
        </w:rPr>
        <w:t>an issue</w:t>
      </w:r>
      <w:r w:rsidR="00786F8B">
        <w:rPr>
          <w:rFonts w:ascii="Arial" w:hAnsi="Arial" w:cs="Arial"/>
          <w:bCs/>
        </w:rPr>
        <w:t xml:space="preserve">. Recommendations were likely to cover the content of ITTECF frameworks and the </w:t>
      </w:r>
      <w:r w:rsidR="00CA434D">
        <w:rPr>
          <w:rFonts w:ascii="Arial" w:hAnsi="Arial" w:cs="Arial"/>
          <w:bCs/>
        </w:rPr>
        <w:t>N</w:t>
      </w:r>
      <w:r w:rsidR="00786F8B">
        <w:rPr>
          <w:rFonts w:ascii="Arial" w:hAnsi="Arial" w:cs="Arial"/>
          <w:bCs/>
        </w:rPr>
        <w:t xml:space="preserve">ational </w:t>
      </w:r>
      <w:r w:rsidR="00CA434D">
        <w:rPr>
          <w:rFonts w:ascii="Arial" w:hAnsi="Arial" w:cs="Arial"/>
          <w:bCs/>
        </w:rPr>
        <w:t>Curriculum</w:t>
      </w:r>
      <w:r w:rsidR="006B57D7">
        <w:rPr>
          <w:rFonts w:ascii="Arial" w:hAnsi="Arial" w:cs="Arial"/>
          <w:bCs/>
        </w:rPr>
        <w:t xml:space="preserve"> (</w:t>
      </w:r>
      <w:r w:rsidR="00786F8B">
        <w:rPr>
          <w:rFonts w:ascii="Arial" w:hAnsi="Arial" w:cs="Arial"/>
          <w:bCs/>
        </w:rPr>
        <w:t xml:space="preserve">a letter </w:t>
      </w:r>
      <w:r w:rsidR="006B57D7">
        <w:rPr>
          <w:rFonts w:ascii="Arial" w:hAnsi="Arial" w:cs="Arial"/>
          <w:bCs/>
        </w:rPr>
        <w:t xml:space="preserve">about which </w:t>
      </w:r>
      <w:r w:rsidR="00786F8B">
        <w:rPr>
          <w:rFonts w:ascii="Arial" w:hAnsi="Arial" w:cs="Arial"/>
          <w:bCs/>
        </w:rPr>
        <w:t>had been sent to the NC review team</w:t>
      </w:r>
      <w:r w:rsidR="006B57D7">
        <w:rPr>
          <w:rFonts w:ascii="Arial" w:hAnsi="Arial" w:cs="Arial"/>
          <w:bCs/>
        </w:rPr>
        <w:t>)</w:t>
      </w:r>
      <w:r w:rsidR="00786F8B">
        <w:rPr>
          <w:rFonts w:ascii="Arial" w:hAnsi="Arial" w:cs="Arial"/>
          <w:bCs/>
        </w:rPr>
        <w:t xml:space="preserve">. </w:t>
      </w:r>
      <w:r w:rsidR="00CA434D">
        <w:rPr>
          <w:rFonts w:ascii="Arial" w:hAnsi="Arial" w:cs="Arial"/>
          <w:bCs/>
        </w:rPr>
        <w:t xml:space="preserve"> </w:t>
      </w:r>
      <w:r w:rsidR="005347FA">
        <w:rPr>
          <w:rFonts w:ascii="Arial" w:hAnsi="Arial" w:cs="Arial"/>
          <w:bCs/>
        </w:rPr>
        <w:t xml:space="preserve">The sub-group Chair had been invited to join a DfE panel </w:t>
      </w:r>
      <w:r w:rsidR="00E2783F">
        <w:rPr>
          <w:rFonts w:ascii="Arial" w:hAnsi="Arial" w:cs="Arial"/>
          <w:bCs/>
        </w:rPr>
        <w:t xml:space="preserve">to review the DfE sustainability and climate </w:t>
      </w:r>
      <w:r w:rsidR="00367FAA">
        <w:rPr>
          <w:rFonts w:ascii="Arial" w:hAnsi="Arial" w:cs="Arial"/>
          <w:bCs/>
        </w:rPr>
        <w:t>change</w:t>
      </w:r>
      <w:r w:rsidR="00E2783F">
        <w:rPr>
          <w:rFonts w:ascii="Arial" w:hAnsi="Arial" w:cs="Arial"/>
          <w:bCs/>
        </w:rPr>
        <w:t xml:space="preserve"> </w:t>
      </w:r>
      <w:r w:rsidR="00367FAA">
        <w:rPr>
          <w:rFonts w:ascii="Arial" w:hAnsi="Arial" w:cs="Arial"/>
          <w:bCs/>
        </w:rPr>
        <w:t>strategy</w:t>
      </w:r>
      <w:r w:rsidR="00E2783F">
        <w:rPr>
          <w:rFonts w:ascii="Arial" w:hAnsi="Arial" w:cs="Arial"/>
          <w:bCs/>
        </w:rPr>
        <w:t xml:space="preserve"> and would be </w:t>
      </w:r>
      <w:r w:rsidR="00367FAA">
        <w:rPr>
          <w:rFonts w:ascii="Arial" w:hAnsi="Arial" w:cs="Arial"/>
          <w:bCs/>
        </w:rPr>
        <w:t xml:space="preserve">asking for </w:t>
      </w:r>
      <w:r w:rsidR="00472E8A">
        <w:rPr>
          <w:rFonts w:ascii="Arial" w:hAnsi="Arial" w:cs="Arial"/>
          <w:bCs/>
        </w:rPr>
        <w:t xml:space="preserve">account to be taken of </w:t>
      </w:r>
      <w:r w:rsidR="00367FAA">
        <w:rPr>
          <w:rFonts w:ascii="Arial" w:hAnsi="Arial" w:cs="Arial"/>
          <w:bCs/>
        </w:rPr>
        <w:t xml:space="preserve">teacher education. </w:t>
      </w:r>
    </w:p>
    <w:p w14:paraId="340F6EDB" w14:textId="5EDB80A7" w:rsidR="001F1F83" w:rsidRDefault="00CA434D" w:rsidP="491D5E5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Anyone interested in joining the sub-group should contact </w:t>
      </w:r>
      <w:hyperlink r:id="rId9" w:history="1">
        <w:r w:rsidRPr="00255DCB">
          <w:rPr>
            <w:rStyle w:val="Hyperlink"/>
            <w:rFonts w:ascii="Arial" w:hAnsi="Arial" w:cs="Arial"/>
            <w:bCs/>
          </w:rPr>
          <w:t>m.fincher@ucet.ac.uk</w:t>
        </w:r>
      </w:hyperlink>
      <w:r>
        <w:rPr>
          <w:rFonts w:ascii="Arial" w:hAnsi="Arial" w:cs="Arial"/>
          <w:bCs/>
        </w:rPr>
        <w:t>.</w:t>
      </w:r>
    </w:p>
    <w:p w14:paraId="5B3DFA7F" w14:textId="3AFE84D8" w:rsidR="008C58E5" w:rsidRPr="009E3776" w:rsidRDefault="491D5E57" w:rsidP="491D5E57">
      <w:pPr>
        <w:rPr>
          <w:rFonts w:ascii="Arial" w:eastAsia="Arial" w:hAnsi="Arial" w:cs="Arial"/>
        </w:rPr>
      </w:pPr>
      <w:r w:rsidRPr="009E3776">
        <w:rPr>
          <w:rFonts w:ascii="Arial" w:eastAsia="Arial" w:hAnsi="Arial" w:cs="Arial"/>
          <w:u w:val="single"/>
        </w:rPr>
        <w:t>Discussion</w:t>
      </w:r>
    </w:p>
    <w:p w14:paraId="3FACFB52" w14:textId="5B84F561" w:rsidR="008C58E5" w:rsidRPr="009E3776" w:rsidRDefault="491D5E57">
      <w:pPr>
        <w:rPr>
          <w:rFonts w:ascii="Arial" w:hAnsi="Arial" w:cs="Arial"/>
        </w:rPr>
      </w:pPr>
      <w:r w:rsidRPr="009E3776">
        <w:rPr>
          <w:rFonts w:ascii="Arial" w:eastAsia="Arial" w:hAnsi="Arial" w:cs="Arial"/>
        </w:rPr>
        <w:t xml:space="preserve"> A range of</w:t>
      </w:r>
      <w:r w:rsidR="00DF688A" w:rsidRPr="009E3776">
        <w:rPr>
          <w:rFonts w:ascii="Arial" w:eastAsia="Arial" w:hAnsi="Arial" w:cs="Arial"/>
        </w:rPr>
        <w:t xml:space="preserve"> </w:t>
      </w:r>
      <w:r w:rsidR="009E04FA" w:rsidRPr="009E3776">
        <w:rPr>
          <w:rFonts w:ascii="Arial" w:eastAsia="Arial" w:hAnsi="Arial" w:cs="Arial"/>
        </w:rPr>
        <w:t>other issues</w:t>
      </w:r>
      <w:r w:rsidRPr="009E3776">
        <w:rPr>
          <w:rFonts w:ascii="Arial" w:eastAsia="Arial" w:hAnsi="Arial" w:cs="Arial"/>
        </w:rPr>
        <w:t xml:space="preserve"> w</w:t>
      </w:r>
      <w:r w:rsidR="00941FDD" w:rsidRPr="009E3776">
        <w:rPr>
          <w:rFonts w:ascii="Arial" w:eastAsia="Arial" w:hAnsi="Arial" w:cs="Arial"/>
        </w:rPr>
        <w:t>ere</w:t>
      </w:r>
      <w:r w:rsidRPr="009E3776">
        <w:rPr>
          <w:rFonts w:ascii="Arial" w:eastAsia="Arial" w:hAnsi="Arial" w:cs="Arial"/>
        </w:rPr>
        <w:t xml:space="preserve"> discussed, including:</w:t>
      </w:r>
    </w:p>
    <w:p w14:paraId="62CB84AA" w14:textId="4182CA77" w:rsidR="007E26AB" w:rsidRPr="009E3776" w:rsidRDefault="007E26AB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9E3776">
        <w:rPr>
          <w:rFonts w:ascii="Arial" w:eastAsia="Times New Roman" w:hAnsi="Arial" w:cs="Arial"/>
        </w:rPr>
        <w:t xml:space="preserve">An update from JNR on non-CPD related issues, including reforms </w:t>
      </w:r>
      <w:r w:rsidR="00A94ABC" w:rsidRPr="009E3776">
        <w:rPr>
          <w:rFonts w:ascii="Arial" w:eastAsia="Times New Roman" w:hAnsi="Arial" w:cs="Arial"/>
        </w:rPr>
        <w:t xml:space="preserve">relating to ITE for the FE &amp; Skills sector and developments in Northern Ireland and Wales. </w:t>
      </w:r>
    </w:p>
    <w:p w14:paraId="17B520A1" w14:textId="59F4F2DF" w:rsidR="00E244A0" w:rsidRPr="009E3776" w:rsidRDefault="00E244A0" w:rsidP="008C4DD5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9E3776">
        <w:rPr>
          <w:rFonts w:ascii="Arial" w:eastAsia="Times New Roman" w:hAnsi="Arial" w:cs="Arial"/>
        </w:rPr>
        <w:t xml:space="preserve">The UCET ‘track changes’ version of the ITTECF (which will be subject to a full DfE review in 2027), </w:t>
      </w:r>
      <w:r w:rsidR="00CA1765">
        <w:rPr>
          <w:rFonts w:ascii="Arial" w:eastAsia="Times New Roman" w:hAnsi="Arial" w:cs="Arial"/>
        </w:rPr>
        <w:t xml:space="preserve">which will soon be ready for circulation. </w:t>
      </w:r>
      <w:r w:rsidR="00157D92">
        <w:rPr>
          <w:rFonts w:ascii="Arial" w:eastAsia="Times New Roman" w:hAnsi="Arial" w:cs="Arial"/>
        </w:rPr>
        <w:t xml:space="preserve">Similar work had been </w:t>
      </w:r>
      <w:r w:rsidR="000C16AD">
        <w:rPr>
          <w:rFonts w:ascii="Arial" w:eastAsia="Times New Roman" w:hAnsi="Arial" w:cs="Arial"/>
        </w:rPr>
        <w:t>carried out in respect of the NPQ framework for teaching and learning.</w:t>
      </w:r>
    </w:p>
    <w:p w14:paraId="410E892D" w14:textId="5988B201" w:rsidR="00F01914" w:rsidRPr="009E3776" w:rsidRDefault="009E08D4" w:rsidP="00F01914">
      <w:pPr>
        <w:pStyle w:val="ListParagraph"/>
        <w:numPr>
          <w:ilvl w:val="0"/>
          <w:numId w:val="2"/>
        </w:numPr>
        <w:tabs>
          <w:tab w:val="num" w:pos="720"/>
        </w:tabs>
        <w:rPr>
          <w:rFonts w:ascii="Arial" w:hAnsi="Arial" w:cs="Arial"/>
        </w:rPr>
      </w:pPr>
      <w:r w:rsidRPr="009E3776">
        <w:rPr>
          <w:rFonts w:ascii="Arial" w:hAnsi="Arial" w:cs="Arial"/>
          <w:bCs/>
        </w:rPr>
        <w:t>I</w:t>
      </w:r>
      <w:r w:rsidR="00761DBB" w:rsidRPr="009E3776">
        <w:rPr>
          <w:rFonts w:ascii="Arial" w:hAnsi="Arial" w:cs="Arial"/>
          <w:bCs/>
        </w:rPr>
        <w:t>TT</w:t>
      </w:r>
      <w:r w:rsidR="00351939" w:rsidRPr="009E3776">
        <w:rPr>
          <w:rFonts w:ascii="Arial" w:hAnsi="Arial" w:cs="Arial"/>
          <w:bCs/>
        </w:rPr>
        <w:t>ECF and NPQ updates includin</w:t>
      </w:r>
      <w:r w:rsidR="001F5C07" w:rsidRPr="009E3776">
        <w:rPr>
          <w:rFonts w:ascii="Arial" w:hAnsi="Arial" w:cs="Arial"/>
          <w:bCs/>
        </w:rPr>
        <w:t>g</w:t>
      </w:r>
      <w:r w:rsidR="00BE4165" w:rsidRPr="009E3776">
        <w:rPr>
          <w:rFonts w:ascii="Arial" w:hAnsi="Arial" w:cs="Arial"/>
          <w:bCs/>
        </w:rPr>
        <w:t xml:space="preserve"> the DfE review of </w:t>
      </w:r>
      <w:r w:rsidR="00984646">
        <w:rPr>
          <w:rFonts w:ascii="Arial" w:hAnsi="Arial" w:cs="Arial"/>
          <w:bCs/>
        </w:rPr>
        <w:t xml:space="preserve">NPQS </w:t>
      </w:r>
      <w:r w:rsidR="00F01914" w:rsidRPr="009E3776">
        <w:rPr>
          <w:rFonts w:ascii="Arial" w:hAnsi="Arial" w:cs="Arial"/>
        </w:rPr>
        <w:t xml:space="preserve">to ensure they are based on the best available evidence and best-practice of teaching and leadership in education </w:t>
      </w:r>
      <w:r w:rsidR="00984646">
        <w:rPr>
          <w:rFonts w:ascii="Arial" w:hAnsi="Arial" w:cs="Arial"/>
        </w:rPr>
        <w:t xml:space="preserve">DfE </w:t>
      </w:r>
      <w:r w:rsidR="00F01914" w:rsidRPr="009E3776">
        <w:rPr>
          <w:rFonts w:ascii="Arial" w:hAnsi="Arial" w:cs="Arial"/>
        </w:rPr>
        <w:t xml:space="preserve">are seeking recent, relevant and high-quality research that may inform updates to the evidence-base underpinning three NPQ frameworks: Headship (NPQH); Senior Leadership (NPQSL) ; and Executive Leadership (NPQEL). </w:t>
      </w:r>
      <w:r w:rsidR="000C16AD">
        <w:rPr>
          <w:rFonts w:ascii="Arial" w:hAnsi="Arial" w:cs="Arial"/>
        </w:rPr>
        <w:t>UCET’s commentary will relate to the N</w:t>
      </w:r>
      <w:r w:rsidR="005644F7">
        <w:rPr>
          <w:rFonts w:ascii="Arial" w:hAnsi="Arial" w:cs="Arial"/>
        </w:rPr>
        <w:t>P</w:t>
      </w:r>
      <w:r w:rsidR="000C16AD">
        <w:rPr>
          <w:rFonts w:ascii="Arial" w:hAnsi="Arial" w:cs="Arial"/>
        </w:rPr>
        <w:t xml:space="preserve">QS in general rather than to specific frameworks. </w:t>
      </w:r>
      <w:r w:rsidR="005644F7">
        <w:rPr>
          <w:rFonts w:ascii="Arial" w:hAnsi="Arial" w:cs="Arial"/>
        </w:rPr>
        <w:t>Recruitment to NPQ</w:t>
      </w:r>
      <w:r w:rsidR="00F868A7">
        <w:rPr>
          <w:rFonts w:ascii="Arial" w:hAnsi="Arial" w:cs="Arial"/>
        </w:rPr>
        <w:t xml:space="preserve">s </w:t>
      </w:r>
      <w:r w:rsidR="005644F7">
        <w:rPr>
          <w:rFonts w:ascii="Arial" w:hAnsi="Arial" w:cs="Arial"/>
        </w:rPr>
        <w:t xml:space="preserve">was </w:t>
      </w:r>
      <w:r w:rsidR="00F868A7">
        <w:rPr>
          <w:rFonts w:ascii="Arial" w:hAnsi="Arial" w:cs="Arial"/>
        </w:rPr>
        <w:t xml:space="preserve">reported to be </w:t>
      </w:r>
      <w:r w:rsidR="005644F7">
        <w:rPr>
          <w:rFonts w:ascii="Arial" w:hAnsi="Arial" w:cs="Arial"/>
        </w:rPr>
        <w:t xml:space="preserve">challenging because of </w:t>
      </w:r>
      <w:r w:rsidR="007530BF">
        <w:rPr>
          <w:rFonts w:ascii="Arial" w:hAnsi="Arial" w:cs="Arial"/>
        </w:rPr>
        <w:t>lack of central funding other than for the SENCO qualification.</w:t>
      </w:r>
    </w:p>
    <w:p w14:paraId="5952FFD5" w14:textId="59FA6EEA" w:rsidR="007A50DE" w:rsidRPr="009E3776" w:rsidRDefault="007A50DE" w:rsidP="001970DC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jc w:val="both"/>
        <w:rPr>
          <w:rFonts w:ascii="Arial" w:eastAsia="Arial" w:hAnsi="Arial" w:cs="Arial"/>
        </w:rPr>
      </w:pPr>
      <w:r w:rsidRPr="009E3776">
        <w:rPr>
          <w:rFonts w:ascii="Arial" w:eastAsia="Arial" w:hAnsi="Arial" w:cs="Arial"/>
        </w:rPr>
        <w:t xml:space="preserve">Institutional updates, </w:t>
      </w:r>
      <w:r w:rsidR="00287280">
        <w:rPr>
          <w:rFonts w:ascii="Arial" w:eastAsia="Arial" w:hAnsi="Arial" w:cs="Arial"/>
        </w:rPr>
        <w:t xml:space="preserve">where </w:t>
      </w:r>
      <w:r w:rsidR="00155D81">
        <w:rPr>
          <w:rFonts w:ascii="Arial" w:eastAsia="Arial" w:hAnsi="Arial" w:cs="Arial"/>
        </w:rPr>
        <w:t>top</w:t>
      </w:r>
      <w:r w:rsidR="00287280">
        <w:rPr>
          <w:rFonts w:ascii="Arial" w:eastAsia="Arial" w:hAnsi="Arial" w:cs="Arial"/>
        </w:rPr>
        <w:t xml:space="preserve">-slices </w:t>
      </w:r>
      <w:r w:rsidR="00FF6DDE">
        <w:rPr>
          <w:rFonts w:ascii="Arial" w:eastAsia="Arial" w:hAnsi="Arial" w:cs="Arial"/>
        </w:rPr>
        <w:t xml:space="preserve">for CPD programmes of circa 50% were reported by some and minimum cohort sizes of 20-25 required at some universities. </w:t>
      </w:r>
      <w:r w:rsidR="007E2323">
        <w:rPr>
          <w:rFonts w:ascii="Arial" w:eastAsia="Arial" w:hAnsi="Arial" w:cs="Arial"/>
        </w:rPr>
        <w:t xml:space="preserve">An example was given of frameworks under which students </w:t>
      </w:r>
      <w:r w:rsidR="00FA405B">
        <w:rPr>
          <w:rFonts w:ascii="Arial" w:eastAsia="Arial" w:hAnsi="Arial" w:cs="Arial"/>
        </w:rPr>
        <w:t xml:space="preserve">from different subject areas could cover the same modules </w:t>
      </w:r>
      <w:r w:rsidR="005516F1">
        <w:rPr>
          <w:rFonts w:ascii="Arial" w:eastAsia="Arial" w:hAnsi="Arial" w:cs="Arial"/>
        </w:rPr>
        <w:t>together, which was said to make both financial and educational sense</w:t>
      </w:r>
      <w:r w:rsidR="004E090E" w:rsidRPr="009E3776">
        <w:rPr>
          <w:rFonts w:ascii="Arial" w:eastAsia="Arial" w:hAnsi="Arial" w:cs="Arial"/>
        </w:rPr>
        <w:t xml:space="preserve">. </w:t>
      </w:r>
      <w:r w:rsidR="007D6579">
        <w:rPr>
          <w:rFonts w:ascii="Arial" w:eastAsia="Arial" w:hAnsi="Arial" w:cs="Arial"/>
        </w:rPr>
        <w:t xml:space="preserve">Student numbers </w:t>
      </w:r>
      <w:r w:rsidR="00387216">
        <w:rPr>
          <w:rFonts w:ascii="Arial" w:eastAsia="Arial" w:hAnsi="Arial" w:cs="Arial"/>
        </w:rPr>
        <w:t xml:space="preserve">had in </w:t>
      </w:r>
      <w:r w:rsidR="00591AC1">
        <w:rPr>
          <w:rFonts w:ascii="Arial" w:eastAsia="Arial" w:hAnsi="Arial" w:cs="Arial"/>
        </w:rPr>
        <w:t xml:space="preserve">one </w:t>
      </w:r>
      <w:r w:rsidR="00387216">
        <w:rPr>
          <w:rFonts w:ascii="Arial" w:eastAsia="Arial" w:hAnsi="Arial" w:cs="Arial"/>
        </w:rPr>
        <w:t>case</w:t>
      </w:r>
      <w:r w:rsidR="00591AC1">
        <w:rPr>
          <w:rFonts w:ascii="Arial" w:eastAsia="Arial" w:hAnsi="Arial" w:cs="Arial"/>
        </w:rPr>
        <w:t xml:space="preserve"> been bolstered </w:t>
      </w:r>
      <w:r w:rsidR="007D6579">
        <w:rPr>
          <w:rFonts w:ascii="Arial" w:eastAsia="Arial" w:hAnsi="Arial" w:cs="Arial"/>
        </w:rPr>
        <w:t xml:space="preserve">through </w:t>
      </w:r>
      <w:r w:rsidR="00387216">
        <w:rPr>
          <w:rFonts w:ascii="Arial" w:eastAsia="Arial" w:hAnsi="Arial" w:cs="Arial"/>
        </w:rPr>
        <w:t xml:space="preserve">recruitment to research-based master’s programmes which were not subject to the same level of visa restrictions as </w:t>
      </w:r>
      <w:r w:rsidR="00584950">
        <w:rPr>
          <w:rFonts w:ascii="Arial" w:eastAsia="Arial" w:hAnsi="Arial" w:cs="Arial"/>
        </w:rPr>
        <w:t>taught courses, where recruitment had bee</w:t>
      </w:r>
      <w:r w:rsidR="005644F7">
        <w:rPr>
          <w:rFonts w:ascii="Arial" w:eastAsia="Arial" w:hAnsi="Arial" w:cs="Arial"/>
        </w:rPr>
        <w:t>n</w:t>
      </w:r>
      <w:r w:rsidR="00584950">
        <w:rPr>
          <w:rFonts w:ascii="Arial" w:eastAsia="Arial" w:hAnsi="Arial" w:cs="Arial"/>
        </w:rPr>
        <w:t xml:space="preserve"> adversely </w:t>
      </w:r>
      <w:r w:rsidR="005D3141">
        <w:rPr>
          <w:rFonts w:ascii="Arial" w:eastAsia="Arial" w:hAnsi="Arial" w:cs="Arial"/>
        </w:rPr>
        <w:t>affected.</w:t>
      </w:r>
    </w:p>
    <w:p w14:paraId="49BDF544" w14:textId="251B05E9" w:rsidR="008C6D4A" w:rsidRPr="009E3776" w:rsidRDefault="008C6D4A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9E3776">
        <w:rPr>
          <w:rFonts w:ascii="Arial" w:eastAsia="Arial" w:hAnsi="Arial" w:cs="Arial"/>
        </w:rPr>
        <w:t xml:space="preserve">The work of the </w:t>
      </w:r>
      <w:r w:rsidR="00B10BB3" w:rsidRPr="009E3776">
        <w:rPr>
          <w:rFonts w:ascii="Arial" w:eastAsia="Arial" w:hAnsi="Arial" w:cs="Arial"/>
        </w:rPr>
        <w:t>Institutional</w:t>
      </w:r>
      <w:r w:rsidRPr="009E3776">
        <w:rPr>
          <w:rFonts w:ascii="Arial" w:eastAsia="Arial" w:hAnsi="Arial" w:cs="Arial"/>
        </w:rPr>
        <w:t xml:space="preserve"> </w:t>
      </w:r>
      <w:r w:rsidR="00B10BB3" w:rsidRPr="009E3776">
        <w:rPr>
          <w:rFonts w:ascii="Arial" w:eastAsia="Arial" w:hAnsi="Arial" w:cs="Arial"/>
        </w:rPr>
        <w:t>Issues</w:t>
      </w:r>
      <w:r w:rsidRPr="009E3776">
        <w:rPr>
          <w:rFonts w:ascii="Arial" w:eastAsia="Arial" w:hAnsi="Arial" w:cs="Arial"/>
        </w:rPr>
        <w:t xml:space="preserve"> sub-group</w:t>
      </w:r>
      <w:r w:rsidR="00272AE1" w:rsidRPr="009E3776">
        <w:rPr>
          <w:rFonts w:ascii="Arial" w:eastAsia="Arial" w:hAnsi="Arial" w:cs="Arial"/>
        </w:rPr>
        <w:t>,</w:t>
      </w:r>
      <w:r w:rsidR="004E090E" w:rsidRPr="009E3776">
        <w:rPr>
          <w:rFonts w:ascii="Arial" w:eastAsia="Arial" w:hAnsi="Arial" w:cs="Arial"/>
        </w:rPr>
        <w:t xml:space="preserve"> </w:t>
      </w:r>
      <w:r w:rsidR="005611C2">
        <w:rPr>
          <w:rFonts w:ascii="Arial" w:eastAsia="Arial" w:hAnsi="Arial" w:cs="Arial"/>
        </w:rPr>
        <w:t>where the two main strands of work (</w:t>
      </w:r>
      <w:r w:rsidR="00DD3B16">
        <w:rPr>
          <w:rFonts w:ascii="Arial" w:eastAsia="Arial" w:hAnsi="Arial" w:cs="Arial"/>
        </w:rPr>
        <w:t>reimagining</w:t>
      </w:r>
      <w:r w:rsidR="005611C2">
        <w:rPr>
          <w:rFonts w:ascii="Arial" w:eastAsia="Arial" w:hAnsi="Arial" w:cs="Arial"/>
        </w:rPr>
        <w:t xml:space="preserve"> the future of teacher education in HEIs and gathering the attitudes of senior HE leadership to teacher education) </w:t>
      </w:r>
      <w:r w:rsidR="00DD3B16">
        <w:rPr>
          <w:rFonts w:ascii="Arial" w:eastAsia="Arial" w:hAnsi="Arial" w:cs="Arial"/>
        </w:rPr>
        <w:t xml:space="preserve">were continuing. </w:t>
      </w:r>
      <w:r w:rsidR="00622DDD">
        <w:rPr>
          <w:rFonts w:ascii="Arial" w:eastAsia="Arial" w:hAnsi="Arial" w:cs="Arial"/>
        </w:rPr>
        <w:t xml:space="preserve">Interviews with senior HEI leaders in respect of the second strand were </w:t>
      </w:r>
      <w:r w:rsidR="005347FA">
        <w:rPr>
          <w:rFonts w:ascii="Arial" w:eastAsia="Arial" w:hAnsi="Arial" w:cs="Arial"/>
        </w:rPr>
        <w:t>ongoing and</w:t>
      </w:r>
      <w:r w:rsidR="00622DDD">
        <w:rPr>
          <w:rFonts w:ascii="Arial" w:eastAsia="Arial" w:hAnsi="Arial" w:cs="Arial"/>
        </w:rPr>
        <w:t xml:space="preserve"> had included an HEI from outside England as well as a private university. </w:t>
      </w:r>
      <w:r w:rsidR="0005591F">
        <w:rPr>
          <w:rFonts w:ascii="Arial" w:eastAsia="Arial" w:hAnsi="Arial" w:cs="Arial"/>
        </w:rPr>
        <w:t xml:space="preserve">Senior staff tended to have respect for what teacher educators did and trusted their professionalism, but often did not </w:t>
      </w:r>
      <w:r w:rsidR="00645758">
        <w:rPr>
          <w:rFonts w:ascii="Arial" w:eastAsia="Arial" w:hAnsi="Arial" w:cs="Arial"/>
        </w:rPr>
        <w:t xml:space="preserve">have a good understanding of the breadth of work they did. There was also a lack of understanding within universities of the </w:t>
      </w:r>
      <w:r w:rsidR="005347FA">
        <w:rPr>
          <w:rFonts w:ascii="Arial" w:eastAsia="Arial" w:hAnsi="Arial" w:cs="Arial"/>
        </w:rPr>
        <w:t>potential</w:t>
      </w:r>
      <w:r w:rsidR="00645758">
        <w:rPr>
          <w:rFonts w:ascii="Arial" w:eastAsia="Arial" w:hAnsi="Arial" w:cs="Arial"/>
        </w:rPr>
        <w:t xml:space="preserve"> contribution that education department staff could make to teaching and learning across the university</w:t>
      </w:r>
      <w:r w:rsidR="001F713E">
        <w:rPr>
          <w:rFonts w:ascii="Arial" w:eastAsia="Arial" w:hAnsi="Arial" w:cs="Arial"/>
        </w:rPr>
        <w:t xml:space="preserve">, something which might it was suggested be </w:t>
      </w:r>
      <w:r w:rsidR="005347FA">
        <w:rPr>
          <w:rFonts w:ascii="Arial" w:eastAsia="Arial" w:hAnsi="Arial" w:cs="Arial"/>
        </w:rPr>
        <w:t>worthy</w:t>
      </w:r>
      <w:r w:rsidR="001F713E">
        <w:rPr>
          <w:rFonts w:ascii="Arial" w:eastAsia="Arial" w:hAnsi="Arial" w:cs="Arial"/>
        </w:rPr>
        <w:t xml:space="preserve"> of future investigation</w:t>
      </w:r>
      <w:r w:rsidR="005347FA">
        <w:rPr>
          <w:rFonts w:ascii="Arial" w:eastAsia="Arial" w:hAnsi="Arial" w:cs="Arial"/>
        </w:rPr>
        <w:t>.</w:t>
      </w:r>
    </w:p>
    <w:p w14:paraId="5688640E" w14:textId="3048B4CC" w:rsidR="00A11D2F" w:rsidRDefault="00136512" w:rsidP="00A11D2F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9E3776">
        <w:rPr>
          <w:rFonts w:ascii="Arial" w:eastAsia="Arial" w:hAnsi="Arial" w:cs="Arial"/>
        </w:rPr>
        <w:lastRenderedPageBreak/>
        <w:t xml:space="preserve">The general policy </w:t>
      </w:r>
      <w:r w:rsidR="006139C4" w:rsidRPr="009E3776">
        <w:rPr>
          <w:rFonts w:ascii="Arial" w:eastAsia="Arial" w:hAnsi="Arial" w:cs="Arial"/>
        </w:rPr>
        <w:t>conte</w:t>
      </w:r>
      <w:r w:rsidR="00095E1C" w:rsidRPr="009E3776">
        <w:rPr>
          <w:rFonts w:ascii="Arial" w:eastAsia="Arial" w:hAnsi="Arial" w:cs="Arial"/>
        </w:rPr>
        <w:t>xt</w:t>
      </w:r>
      <w:r w:rsidRPr="009E3776">
        <w:rPr>
          <w:rFonts w:ascii="Arial" w:eastAsia="Arial" w:hAnsi="Arial" w:cs="Arial"/>
        </w:rPr>
        <w:t xml:space="preserve"> for teacher </w:t>
      </w:r>
      <w:r w:rsidR="006139C4" w:rsidRPr="009E3776">
        <w:rPr>
          <w:rFonts w:ascii="Arial" w:eastAsia="Arial" w:hAnsi="Arial" w:cs="Arial"/>
        </w:rPr>
        <w:t>education</w:t>
      </w:r>
      <w:r w:rsidRPr="009E3776">
        <w:rPr>
          <w:rFonts w:ascii="Arial" w:eastAsia="Arial" w:hAnsi="Arial" w:cs="Arial"/>
        </w:rPr>
        <w:t xml:space="preserve">, including: </w:t>
      </w:r>
      <w:r w:rsidR="00AD4A0F">
        <w:rPr>
          <w:rFonts w:ascii="Arial" w:hAnsi="Arial" w:cs="Arial"/>
        </w:rPr>
        <w:t>d</w:t>
      </w:r>
      <w:r w:rsidR="00A11D2F" w:rsidRPr="009E3776">
        <w:rPr>
          <w:rFonts w:ascii="Arial" w:hAnsi="Arial" w:cs="Arial"/>
        </w:rPr>
        <w:t>iscussions about the current policy context, including: the potential reaccreditation of some ITE providers</w:t>
      </w:r>
      <w:r w:rsidR="005D3141">
        <w:rPr>
          <w:rFonts w:ascii="Arial" w:hAnsi="Arial" w:cs="Arial"/>
        </w:rPr>
        <w:t xml:space="preserve">; grant funding for mentor training and ITAP; </w:t>
      </w:r>
      <w:r w:rsidR="00A11D2F" w:rsidRPr="009E3776">
        <w:rPr>
          <w:rFonts w:ascii="Arial" w:hAnsi="Arial" w:cs="Arial"/>
        </w:rPr>
        <w:t xml:space="preserve">and UCET’s response to the Ofsted consultation on ITE inspections, where UCET had expressed concern about the proposed 5-point inspection scale, the metrics to be used in the ITE inspection toolkit, and the apparent </w:t>
      </w:r>
      <w:r w:rsidR="00A11D2F" w:rsidRPr="009E3776">
        <w:rPr>
          <w:rFonts w:ascii="Arial" w:hAnsi="Arial" w:cs="Arial"/>
          <w:i/>
          <w:iCs/>
        </w:rPr>
        <w:t xml:space="preserve">‘cut and paste’ </w:t>
      </w:r>
      <w:r w:rsidR="00A11D2F" w:rsidRPr="009E3776">
        <w:rPr>
          <w:rFonts w:ascii="Arial" w:hAnsi="Arial" w:cs="Arial"/>
        </w:rPr>
        <w:t xml:space="preserve">approach to developing the ITE toolkit, with sections lifted without contextualization from the proposed toolkit for schools. </w:t>
      </w:r>
    </w:p>
    <w:p w14:paraId="522F5213" w14:textId="77777777" w:rsidR="005D3141" w:rsidRPr="009E3776" w:rsidRDefault="005D3141" w:rsidP="00AD4A0F">
      <w:pPr>
        <w:pStyle w:val="ListParagraph"/>
        <w:spacing w:after="0" w:line="240" w:lineRule="auto"/>
        <w:rPr>
          <w:rFonts w:ascii="Arial" w:hAnsi="Arial" w:cs="Arial"/>
        </w:rPr>
      </w:pPr>
    </w:p>
    <w:p w14:paraId="68324FB9" w14:textId="77777777" w:rsidR="00A11D2F" w:rsidRPr="009E3776" w:rsidRDefault="00A11D2F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  <w:u w:val="single"/>
        </w:rPr>
        <w:t>UCET issues</w:t>
      </w:r>
    </w:p>
    <w:p w14:paraId="656255A8" w14:textId="77777777" w:rsidR="00A11D2F" w:rsidRPr="009E3776" w:rsidRDefault="00A11D2F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</w:rPr>
        <w:t>The following UCET issues were noted:</w:t>
      </w:r>
    </w:p>
    <w:p w14:paraId="4A1819E3" w14:textId="7C1EB356" w:rsidR="00AD4A0F" w:rsidRDefault="00AD4A0F" w:rsidP="00A11D2F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The </w:t>
      </w:r>
      <w:r w:rsidR="00826DCA">
        <w:rPr>
          <w:rFonts w:ascii="Arial" w:eastAsia="Calibri" w:hAnsi="Arial" w:cs="Arial"/>
        </w:rPr>
        <w:t xml:space="preserve">ongoing development of the UCET blog, where calls for contributions would be issued soon. </w:t>
      </w:r>
    </w:p>
    <w:p w14:paraId="3D2E0CC9" w14:textId="704CB712" w:rsidR="00A11D2F" w:rsidRPr="009E3776" w:rsidRDefault="00A11D2F" w:rsidP="00A11D2F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</w:rPr>
      </w:pPr>
      <w:r w:rsidRPr="009E3776">
        <w:rPr>
          <w:rFonts w:ascii="Arial" w:eastAsia="Calibri" w:hAnsi="Arial" w:cs="Arial"/>
        </w:rPr>
        <w:t xml:space="preserve">The dates and programme for the 2025 UCET conference, which will take place at the Queen’s Hote </w:t>
      </w:r>
      <w:r w:rsidR="00682E20" w:rsidRPr="009E3776">
        <w:rPr>
          <w:rFonts w:ascii="Arial" w:eastAsia="Calibri" w:hAnsi="Arial" w:cs="Arial"/>
        </w:rPr>
        <w:t>i</w:t>
      </w:r>
      <w:r w:rsidRPr="009E3776">
        <w:rPr>
          <w:rFonts w:ascii="Arial" w:eastAsia="Calibri" w:hAnsi="Arial" w:cs="Arial"/>
        </w:rPr>
        <w:t>n Leeds on 11-12 November.</w:t>
      </w:r>
    </w:p>
    <w:p w14:paraId="2AAD4739" w14:textId="77777777" w:rsidR="00A11D2F" w:rsidRPr="009E3776" w:rsidRDefault="00A11D2F" w:rsidP="00A11D2F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hAnsi="Arial" w:cs="Arial"/>
        </w:rPr>
      </w:pPr>
      <w:r w:rsidRPr="009E3776">
        <w:rPr>
          <w:rFonts w:ascii="Arial" w:eastAsia="Calibri" w:hAnsi="Arial" w:cs="Arial"/>
        </w:rPr>
        <w:t>The Easter 2025 UCET newsletter.</w:t>
      </w:r>
    </w:p>
    <w:p w14:paraId="54922521" w14:textId="77777777" w:rsidR="00A11D2F" w:rsidRPr="009E3776" w:rsidRDefault="00A11D2F" w:rsidP="00A11D2F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hAnsi="Arial" w:cs="Arial"/>
        </w:rPr>
      </w:pPr>
      <w:r w:rsidRPr="009E3776">
        <w:rPr>
          <w:rFonts w:ascii="Arial" w:eastAsia="Calibri" w:hAnsi="Arial" w:cs="Arial"/>
        </w:rPr>
        <w:t xml:space="preserve">The decision to extend the terms of office of current Executive Committee members and forum vice chairs to facilitate a smooth transition between the current and future Executive Director. </w:t>
      </w:r>
    </w:p>
    <w:p w14:paraId="6B696C4C" w14:textId="77777777" w:rsidR="006E681A" w:rsidRDefault="006E681A" w:rsidP="00A11D2F">
      <w:pPr>
        <w:rPr>
          <w:rFonts w:ascii="Arial" w:hAnsi="Arial" w:cs="Arial"/>
          <w:bCs/>
          <w:u w:val="single"/>
        </w:rPr>
      </w:pPr>
    </w:p>
    <w:p w14:paraId="7EEEBEFD" w14:textId="6B20FBD1" w:rsidR="00A11D2F" w:rsidRPr="009E3776" w:rsidRDefault="00A11D2F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  <w:u w:val="single"/>
        </w:rPr>
        <w:t>Any other business</w:t>
      </w:r>
    </w:p>
    <w:p w14:paraId="3AF983C8" w14:textId="77777777" w:rsidR="00A11D2F" w:rsidRPr="009E3776" w:rsidRDefault="00A11D2F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</w:rPr>
        <w:t xml:space="preserve">There was no other business. </w:t>
      </w:r>
    </w:p>
    <w:p w14:paraId="12798157" w14:textId="77777777" w:rsidR="00A11D2F" w:rsidRPr="009E3776" w:rsidRDefault="00A11D2F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  <w:u w:val="single"/>
        </w:rPr>
        <w:t>Date of next meeting</w:t>
      </w:r>
    </w:p>
    <w:p w14:paraId="3DF4DCF1" w14:textId="6EB1889C" w:rsidR="00A11D2F" w:rsidRPr="009E3776" w:rsidRDefault="009E3776" w:rsidP="00A11D2F">
      <w:pPr>
        <w:rPr>
          <w:rFonts w:ascii="Arial" w:hAnsi="Arial" w:cs="Arial"/>
          <w:bCs/>
        </w:rPr>
      </w:pPr>
      <w:r w:rsidRPr="009E3776">
        <w:rPr>
          <w:rFonts w:ascii="Arial" w:hAnsi="Arial" w:cs="Arial"/>
          <w:bCs/>
        </w:rPr>
        <w:t xml:space="preserve">5 November </w:t>
      </w:r>
      <w:r w:rsidR="00A11D2F" w:rsidRPr="009E3776">
        <w:rPr>
          <w:rFonts w:ascii="Arial" w:hAnsi="Arial" w:cs="Arial"/>
          <w:bCs/>
        </w:rPr>
        <w:t>2025</w:t>
      </w:r>
      <w:r w:rsidR="005D3141">
        <w:rPr>
          <w:rFonts w:ascii="Arial" w:hAnsi="Arial" w:cs="Arial"/>
          <w:bCs/>
        </w:rPr>
        <w:t xml:space="preserve">. </w:t>
      </w:r>
    </w:p>
    <w:p w14:paraId="75CCE8DB" w14:textId="77777777" w:rsidR="00A11D2F" w:rsidRPr="009E3776" w:rsidRDefault="00A11D2F" w:rsidP="00A11D2F">
      <w:pPr>
        <w:rPr>
          <w:rFonts w:ascii="Arial" w:hAnsi="Arial" w:cs="Arial"/>
          <w:bCs/>
        </w:rPr>
      </w:pPr>
    </w:p>
    <w:sectPr w:rsidR="00A11D2F" w:rsidRPr="009E3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BODVrn1G8bn/Q" int2:id="C6UgPZMc">
      <int2:state int2:value="Rejected" int2:type="LegacyProofing"/>
    </int2:textHash>
    <int2:textHash int2:hashCode="lhaICo54ljW3P5" int2:id="p2p52te4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64B3"/>
    <w:multiLevelType w:val="multilevel"/>
    <w:tmpl w:val="F4FA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776C43"/>
    <w:multiLevelType w:val="hybridMultilevel"/>
    <w:tmpl w:val="264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63A5D"/>
    <w:multiLevelType w:val="hybridMultilevel"/>
    <w:tmpl w:val="80E0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20DD0"/>
    <w:multiLevelType w:val="hybridMultilevel"/>
    <w:tmpl w:val="C52A97D8"/>
    <w:lvl w:ilvl="0" w:tplc="D85E42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E058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2A09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222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2A1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E074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26D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6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3A14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12A00"/>
    <w:multiLevelType w:val="multilevel"/>
    <w:tmpl w:val="0E728A5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7B551B"/>
    <w:multiLevelType w:val="multilevel"/>
    <w:tmpl w:val="5B90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8812D"/>
    <w:multiLevelType w:val="hybridMultilevel"/>
    <w:tmpl w:val="FC3ADC5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672905">
    <w:abstractNumId w:val="4"/>
  </w:num>
  <w:num w:numId="2" w16cid:durableId="1259751180">
    <w:abstractNumId w:val="10"/>
  </w:num>
  <w:num w:numId="3" w16cid:durableId="1542589300">
    <w:abstractNumId w:val="1"/>
  </w:num>
  <w:num w:numId="4" w16cid:durableId="695426506">
    <w:abstractNumId w:val="3"/>
  </w:num>
  <w:num w:numId="5" w16cid:durableId="1374648741">
    <w:abstractNumId w:val="9"/>
  </w:num>
  <w:num w:numId="6" w16cid:durableId="2139949562">
    <w:abstractNumId w:val="11"/>
  </w:num>
  <w:num w:numId="7" w16cid:durableId="1692341843">
    <w:abstractNumId w:val="2"/>
  </w:num>
  <w:num w:numId="8" w16cid:durableId="439571219">
    <w:abstractNumId w:val="6"/>
  </w:num>
  <w:num w:numId="9" w16cid:durableId="1455177488">
    <w:abstractNumId w:val="5"/>
  </w:num>
  <w:num w:numId="10" w16cid:durableId="1387533616">
    <w:abstractNumId w:val="7"/>
  </w:num>
  <w:num w:numId="11" w16cid:durableId="175848377">
    <w:abstractNumId w:val="0"/>
  </w:num>
  <w:num w:numId="12" w16cid:durableId="7544019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AB961F"/>
    <w:rsid w:val="0000013B"/>
    <w:rsid w:val="00000D01"/>
    <w:rsid w:val="000049EE"/>
    <w:rsid w:val="00012CA4"/>
    <w:rsid w:val="00012ED5"/>
    <w:rsid w:val="00021B98"/>
    <w:rsid w:val="00031871"/>
    <w:rsid w:val="000377AA"/>
    <w:rsid w:val="00037B18"/>
    <w:rsid w:val="00043276"/>
    <w:rsid w:val="00045B01"/>
    <w:rsid w:val="00047007"/>
    <w:rsid w:val="000538E4"/>
    <w:rsid w:val="000550E3"/>
    <w:rsid w:val="0005591F"/>
    <w:rsid w:val="0006582C"/>
    <w:rsid w:val="000778CE"/>
    <w:rsid w:val="00077E1D"/>
    <w:rsid w:val="00093326"/>
    <w:rsid w:val="00094B07"/>
    <w:rsid w:val="000954B3"/>
    <w:rsid w:val="00095E1C"/>
    <w:rsid w:val="000A1257"/>
    <w:rsid w:val="000A62D4"/>
    <w:rsid w:val="000A7584"/>
    <w:rsid w:val="000B06AD"/>
    <w:rsid w:val="000B0702"/>
    <w:rsid w:val="000C0EC6"/>
    <w:rsid w:val="000C16AD"/>
    <w:rsid w:val="000D4811"/>
    <w:rsid w:val="000D52CA"/>
    <w:rsid w:val="000E0E4E"/>
    <w:rsid w:val="000E24B9"/>
    <w:rsid w:val="000E6BB5"/>
    <w:rsid w:val="000F2C8B"/>
    <w:rsid w:val="000F4B12"/>
    <w:rsid w:val="00113CB2"/>
    <w:rsid w:val="00120FCF"/>
    <w:rsid w:val="00124EAD"/>
    <w:rsid w:val="00136450"/>
    <w:rsid w:val="00136512"/>
    <w:rsid w:val="00147C85"/>
    <w:rsid w:val="00150825"/>
    <w:rsid w:val="00151B72"/>
    <w:rsid w:val="00155D81"/>
    <w:rsid w:val="00157D92"/>
    <w:rsid w:val="001670AE"/>
    <w:rsid w:val="00167D4D"/>
    <w:rsid w:val="00171348"/>
    <w:rsid w:val="00181418"/>
    <w:rsid w:val="00181B70"/>
    <w:rsid w:val="00192893"/>
    <w:rsid w:val="001945E0"/>
    <w:rsid w:val="001A0420"/>
    <w:rsid w:val="001A79F8"/>
    <w:rsid w:val="001B2DE4"/>
    <w:rsid w:val="001B6B75"/>
    <w:rsid w:val="001D47CB"/>
    <w:rsid w:val="001D6426"/>
    <w:rsid w:val="001D7743"/>
    <w:rsid w:val="001E0FCA"/>
    <w:rsid w:val="001E3A14"/>
    <w:rsid w:val="001F1F83"/>
    <w:rsid w:val="001F1FC7"/>
    <w:rsid w:val="001F3716"/>
    <w:rsid w:val="001F3793"/>
    <w:rsid w:val="001F5C07"/>
    <w:rsid w:val="001F5FF6"/>
    <w:rsid w:val="001F6CCC"/>
    <w:rsid w:val="001F713E"/>
    <w:rsid w:val="00201CC7"/>
    <w:rsid w:val="002034CE"/>
    <w:rsid w:val="0020367F"/>
    <w:rsid w:val="00206A8F"/>
    <w:rsid w:val="00207693"/>
    <w:rsid w:val="00214F22"/>
    <w:rsid w:val="002312AC"/>
    <w:rsid w:val="00242670"/>
    <w:rsid w:val="00242E17"/>
    <w:rsid w:val="002454BC"/>
    <w:rsid w:val="00255026"/>
    <w:rsid w:val="0025784A"/>
    <w:rsid w:val="00261A46"/>
    <w:rsid w:val="0026496C"/>
    <w:rsid w:val="00267B0D"/>
    <w:rsid w:val="002710E1"/>
    <w:rsid w:val="00272AE1"/>
    <w:rsid w:val="00274212"/>
    <w:rsid w:val="00284A72"/>
    <w:rsid w:val="00287280"/>
    <w:rsid w:val="00293960"/>
    <w:rsid w:val="00296DCF"/>
    <w:rsid w:val="002A7141"/>
    <w:rsid w:val="002B2913"/>
    <w:rsid w:val="002C4895"/>
    <w:rsid w:val="002C58DF"/>
    <w:rsid w:val="002D2C50"/>
    <w:rsid w:val="002D5839"/>
    <w:rsid w:val="002D5BF1"/>
    <w:rsid w:val="002E082F"/>
    <w:rsid w:val="002E54F3"/>
    <w:rsid w:val="002F2A07"/>
    <w:rsid w:val="0030514E"/>
    <w:rsid w:val="00310215"/>
    <w:rsid w:val="00310866"/>
    <w:rsid w:val="003151F2"/>
    <w:rsid w:val="00322766"/>
    <w:rsid w:val="00322DCC"/>
    <w:rsid w:val="00332CAB"/>
    <w:rsid w:val="00344170"/>
    <w:rsid w:val="00350D3A"/>
    <w:rsid w:val="00351939"/>
    <w:rsid w:val="0035271C"/>
    <w:rsid w:val="00353BFF"/>
    <w:rsid w:val="00367FAA"/>
    <w:rsid w:val="00380407"/>
    <w:rsid w:val="00387216"/>
    <w:rsid w:val="003A363C"/>
    <w:rsid w:val="003C0BB0"/>
    <w:rsid w:val="003C383E"/>
    <w:rsid w:val="003C58C5"/>
    <w:rsid w:val="003D0DA3"/>
    <w:rsid w:val="003D2981"/>
    <w:rsid w:val="003D5DCD"/>
    <w:rsid w:val="003E0890"/>
    <w:rsid w:val="003E175B"/>
    <w:rsid w:val="003F159F"/>
    <w:rsid w:val="003F27D2"/>
    <w:rsid w:val="00404007"/>
    <w:rsid w:val="004065C6"/>
    <w:rsid w:val="004102CC"/>
    <w:rsid w:val="00412592"/>
    <w:rsid w:val="00417DC2"/>
    <w:rsid w:val="0042104B"/>
    <w:rsid w:val="00421124"/>
    <w:rsid w:val="00422258"/>
    <w:rsid w:val="00423877"/>
    <w:rsid w:val="00424146"/>
    <w:rsid w:val="00427C5E"/>
    <w:rsid w:val="00454D8E"/>
    <w:rsid w:val="00472E8A"/>
    <w:rsid w:val="00475158"/>
    <w:rsid w:val="00485B0B"/>
    <w:rsid w:val="00485E58"/>
    <w:rsid w:val="004930AF"/>
    <w:rsid w:val="004A4527"/>
    <w:rsid w:val="004A6314"/>
    <w:rsid w:val="004A6921"/>
    <w:rsid w:val="004A73EC"/>
    <w:rsid w:val="004B2E40"/>
    <w:rsid w:val="004D0343"/>
    <w:rsid w:val="004E090E"/>
    <w:rsid w:val="004F21A1"/>
    <w:rsid w:val="004F79B3"/>
    <w:rsid w:val="00502C32"/>
    <w:rsid w:val="0052440B"/>
    <w:rsid w:val="005251AA"/>
    <w:rsid w:val="00532711"/>
    <w:rsid w:val="005347FA"/>
    <w:rsid w:val="0055090B"/>
    <w:rsid w:val="005512A3"/>
    <w:rsid w:val="005516F1"/>
    <w:rsid w:val="005611C2"/>
    <w:rsid w:val="005644F7"/>
    <w:rsid w:val="00571BF6"/>
    <w:rsid w:val="00572D69"/>
    <w:rsid w:val="00573F67"/>
    <w:rsid w:val="00580C1C"/>
    <w:rsid w:val="00582C8B"/>
    <w:rsid w:val="00584950"/>
    <w:rsid w:val="005862B5"/>
    <w:rsid w:val="00591AC1"/>
    <w:rsid w:val="00592D13"/>
    <w:rsid w:val="00594C6A"/>
    <w:rsid w:val="005A3F38"/>
    <w:rsid w:val="005A78E3"/>
    <w:rsid w:val="005B32D3"/>
    <w:rsid w:val="005B3CCE"/>
    <w:rsid w:val="005B6D46"/>
    <w:rsid w:val="005C0524"/>
    <w:rsid w:val="005C1E25"/>
    <w:rsid w:val="005C446E"/>
    <w:rsid w:val="005C5873"/>
    <w:rsid w:val="005C5E84"/>
    <w:rsid w:val="005C7A74"/>
    <w:rsid w:val="005D3141"/>
    <w:rsid w:val="005E7A08"/>
    <w:rsid w:val="005F11B4"/>
    <w:rsid w:val="005F4E90"/>
    <w:rsid w:val="005F5FEF"/>
    <w:rsid w:val="005F63A5"/>
    <w:rsid w:val="006104E6"/>
    <w:rsid w:val="006139C4"/>
    <w:rsid w:val="00615284"/>
    <w:rsid w:val="00622DDD"/>
    <w:rsid w:val="0062571C"/>
    <w:rsid w:val="00625F63"/>
    <w:rsid w:val="00630D05"/>
    <w:rsid w:val="00633DFC"/>
    <w:rsid w:val="00634050"/>
    <w:rsid w:val="00636C06"/>
    <w:rsid w:val="0063773C"/>
    <w:rsid w:val="006420E2"/>
    <w:rsid w:val="00642CD7"/>
    <w:rsid w:val="00645758"/>
    <w:rsid w:val="00645EBC"/>
    <w:rsid w:val="00656C92"/>
    <w:rsid w:val="00660726"/>
    <w:rsid w:val="00663228"/>
    <w:rsid w:val="00665DA0"/>
    <w:rsid w:val="00667499"/>
    <w:rsid w:val="00670444"/>
    <w:rsid w:val="0067148C"/>
    <w:rsid w:val="006718CD"/>
    <w:rsid w:val="00674746"/>
    <w:rsid w:val="00676067"/>
    <w:rsid w:val="00682E20"/>
    <w:rsid w:val="00686D72"/>
    <w:rsid w:val="00690C8A"/>
    <w:rsid w:val="0069210E"/>
    <w:rsid w:val="006A3330"/>
    <w:rsid w:val="006B4424"/>
    <w:rsid w:val="006B57D7"/>
    <w:rsid w:val="006B7A5F"/>
    <w:rsid w:val="006C3943"/>
    <w:rsid w:val="006C665B"/>
    <w:rsid w:val="006D15F2"/>
    <w:rsid w:val="006E1912"/>
    <w:rsid w:val="006E5004"/>
    <w:rsid w:val="006E681A"/>
    <w:rsid w:val="006F0886"/>
    <w:rsid w:val="006F4322"/>
    <w:rsid w:val="00702D93"/>
    <w:rsid w:val="007063CE"/>
    <w:rsid w:val="0071271D"/>
    <w:rsid w:val="007134F5"/>
    <w:rsid w:val="00714EED"/>
    <w:rsid w:val="00714FFC"/>
    <w:rsid w:val="007170D9"/>
    <w:rsid w:val="0072129F"/>
    <w:rsid w:val="00724531"/>
    <w:rsid w:val="0072546A"/>
    <w:rsid w:val="0072608B"/>
    <w:rsid w:val="00734930"/>
    <w:rsid w:val="00735DD8"/>
    <w:rsid w:val="0073751A"/>
    <w:rsid w:val="007530BF"/>
    <w:rsid w:val="00756E55"/>
    <w:rsid w:val="00760E5D"/>
    <w:rsid w:val="00761DBB"/>
    <w:rsid w:val="0076528B"/>
    <w:rsid w:val="00774520"/>
    <w:rsid w:val="0077763B"/>
    <w:rsid w:val="00784FA0"/>
    <w:rsid w:val="00785CDD"/>
    <w:rsid w:val="00786F8B"/>
    <w:rsid w:val="007A50DE"/>
    <w:rsid w:val="007A5167"/>
    <w:rsid w:val="007A5FFE"/>
    <w:rsid w:val="007C30FE"/>
    <w:rsid w:val="007C61C1"/>
    <w:rsid w:val="007D6579"/>
    <w:rsid w:val="007D6EEF"/>
    <w:rsid w:val="007E007D"/>
    <w:rsid w:val="007E1EF8"/>
    <w:rsid w:val="007E2323"/>
    <w:rsid w:val="007E26AB"/>
    <w:rsid w:val="007E5A9E"/>
    <w:rsid w:val="007F0963"/>
    <w:rsid w:val="007F2CD7"/>
    <w:rsid w:val="007F3F2D"/>
    <w:rsid w:val="007F5220"/>
    <w:rsid w:val="007F7ED4"/>
    <w:rsid w:val="00802E3E"/>
    <w:rsid w:val="00810835"/>
    <w:rsid w:val="00811F43"/>
    <w:rsid w:val="008132A9"/>
    <w:rsid w:val="0082101A"/>
    <w:rsid w:val="00826342"/>
    <w:rsid w:val="00826DCA"/>
    <w:rsid w:val="008310A6"/>
    <w:rsid w:val="008316AF"/>
    <w:rsid w:val="00835E7F"/>
    <w:rsid w:val="00836902"/>
    <w:rsid w:val="008401F7"/>
    <w:rsid w:val="008411F7"/>
    <w:rsid w:val="0084615C"/>
    <w:rsid w:val="008632B3"/>
    <w:rsid w:val="00864236"/>
    <w:rsid w:val="008644EA"/>
    <w:rsid w:val="00873BB3"/>
    <w:rsid w:val="00881213"/>
    <w:rsid w:val="008819FF"/>
    <w:rsid w:val="00893F04"/>
    <w:rsid w:val="008A174F"/>
    <w:rsid w:val="008B1708"/>
    <w:rsid w:val="008B1C99"/>
    <w:rsid w:val="008B228A"/>
    <w:rsid w:val="008B5457"/>
    <w:rsid w:val="008B72BF"/>
    <w:rsid w:val="008C3BF4"/>
    <w:rsid w:val="008C4893"/>
    <w:rsid w:val="008C58E5"/>
    <w:rsid w:val="008C63D1"/>
    <w:rsid w:val="008C6D4A"/>
    <w:rsid w:val="008C74FA"/>
    <w:rsid w:val="008D01AF"/>
    <w:rsid w:val="008D047A"/>
    <w:rsid w:val="008E6F05"/>
    <w:rsid w:val="008F3D05"/>
    <w:rsid w:val="00910DC8"/>
    <w:rsid w:val="00915904"/>
    <w:rsid w:val="00922827"/>
    <w:rsid w:val="0092444E"/>
    <w:rsid w:val="00937C69"/>
    <w:rsid w:val="009407C3"/>
    <w:rsid w:val="00941FDD"/>
    <w:rsid w:val="0095161F"/>
    <w:rsid w:val="009517E4"/>
    <w:rsid w:val="00955A6C"/>
    <w:rsid w:val="00956B4A"/>
    <w:rsid w:val="00970699"/>
    <w:rsid w:val="00970AB5"/>
    <w:rsid w:val="00972181"/>
    <w:rsid w:val="0098075C"/>
    <w:rsid w:val="00980C85"/>
    <w:rsid w:val="00981F40"/>
    <w:rsid w:val="00984646"/>
    <w:rsid w:val="00985A56"/>
    <w:rsid w:val="009A31DB"/>
    <w:rsid w:val="009A7D23"/>
    <w:rsid w:val="009B245B"/>
    <w:rsid w:val="009B400D"/>
    <w:rsid w:val="009B7256"/>
    <w:rsid w:val="009C59E7"/>
    <w:rsid w:val="009C648F"/>
    <w:rsid w:val="009E04FA"/>
    <w:rsid w:val="009E08D4"/>
    <w:rsid w:val="009E1E9B"/>
    <w:rsid w:val="009E3776"/>
    <w:rsid w:val="009E411C"/>
    <w:rsid w:val="00A05464"/>
    <w:rsid w:val="00A068D5"/>
    <w:rsid w:val="00A11D2F"/>
    <w:rsid w:val="00A1292A"/>
    <w:rsid w:val="00A145D6"/>
    <w:rsid w:val="00A155C9"/>
    <w:rsid w:val="00A1737B"/>
    <w:rsid w:val="00A31D41"/>
    <w:rsid w:val="00A3580C"/>
    <w:rsid w:val="00A401A4"/>
    <w:rsid w:val="00A5083C"/>
    <w:rsid w:val="00A510F0"/>
    <w:rsid w:val="00A51825"/>
    <w:rsid w:val="00A5356B"/>
    <w:rsid w:val="00A547F5"/>
    <w:rsid w:val="00A54D9B"/>
    <w:rsid w:val="00A568E9"/>
    <w:rsid w:val="00A61062"/>
    <w:rsid w:val="00A71861"/>
    <w:rsid w:val="00A728AB"/>
    <w:rsid w:val="00A75E56"/>
    <w:rsid w:val="00A76791"/>
    <w:rsid w:val="00A77C3E"/>
    <w:rsid w:val="00A84FF2"/>
    <w:rsid w:val="00A85B23"/>
    <w:rsid w:val="00A91F9E"/>
    <w:rsid w:val="00A94762"/>
    <w:rsid w:val="00A94ABC"/>
    <w:rsid w:val="00AA232B"/>
    <w:rsid w:val="00AA69AA"/>
    <w:rsid w:val="00AB041D"/>
    <w:rsid w:val="00AB3454"/>
    <w:rsid w:val="00AB4E06"/>
    <w:rsid w:val="00AC2D87"/>
    <w:rsid w:val="00AC4374"/>
    <w:rsid w:val="00AC7437"/>
    <w:rsid w:val="00AD09EF"/>
    <w:rsid w:val="00AD4A0F"/>
    <w:rsid w:val="00AD54F0"/>
    <w:rsid w:val="00AD6AB0"/>
    <w:rsid w:val="00AE67FF"/>
    <w:rsid w:val="00AE7951"/>
    <w:rsid w:val="00AF0FDF"/>
    <w:rsid w:val="00AF1A47"/>
    <w:rsid w:val="00AF3836"/>
    <w:rsid w:val="00AF38D4"/>
    <w:rsid w:val="00B04A47"/>
    <w:rsid w:val="00B05DD7"/>
    <w:rsid w:val="00B1050D"/>
    <w:rsid w:val="00B10B32"/>
    <w:rsid w:val="00B10BB3"/>
    <w:rsid w:val="00B121FC"/>
    <w:rsid w:val="00B16CC8"/>
    <w:rsid w:val="00B27469"/>
    <w:rsid w:val="00B32F90"/>
    <w:rsid w:val="00B330F6"/>
    <w:rsid w:val="00B3606A"/>
    <w:rsid w:val="00B3758C"/>
    <w:rsid w:val="00B41F9A"/>
    <w:rsid w:val="00B55498"/>
    <w:rsid w:val="00B66890"/>
    <w:rsid w:val="00B67623"/>
    <w:rsid w:val="00B8341B"/>
    <w:rsid w:val="00B86E5E"/>
    <w:rsid w:val="00B97D21"/>
    <w:rsid w:val="00BA08EA"/>
    <w:rsid w:val="00BA4C29"/>
    <w:rsid w:val="00BA6D3D"/>
    <w:rsid w:val="00BB1C22"/>
    <w:rsid w:val="00BB54CE"/>
    <w:rsid w:val="00BC5342"/>
    <w:rsid w:val="00BC73DC"/>
    <w:rsid w:val="00BD2E4E"/>
    <w:rsid w:val="00BD500C"/>
    <w:rsid w:val="00BD7D24"/>
    <w:rsid w:val="00BE088E"/>
    <w:rsid w:val="00BE0B9E"/>
    <w:rsid w:val="00BE4165"/>
    <w:rsid w:val="00BE6EE5"/>
    <w:rsid w:val="00BE6EF8"/>
    <w:rsid w:val="00BF0CE1"/>
    <w:rsid w:val="00BF1A32"/>
    <w:rsid w:val="00BF254E"/>
    <w:rsid w:val="00C10F5F"/>
    <w:rsid w:val="00C11064"/>
    <w:rsid w:val="00C13E87"/>
    <w:rsid w:val="00C1719A"/>
    <w:rsid w:val="00C17750"/>
    <w:rsid w:val="00C211BC"/>
    <w:rsid w:val="00C327B3"/>
    <w:rsid w:val="00C344B2"/>
    <w:rsid w:val="00C34EDD"/>
    <w:rsid w:val="00C377FF"/>
    <w:rsid w:val="00C47CA0"/>
    <w:rsid w:val="00C50A4A"/>
    <w:rsid w:val="00C56563"/>
    <w:rsid w:val="00C60448"/>
    <w:rsid w:val="00C64B1A"/>
    <w:rsid w:val="00C7187A"/>
    <w:rsid w:val="00C72C43"/>
    <w:rsid w:val="00CA1765"/>
    <w:rsid w:val="00CA434D"/>
    <w:rsid w:val="00CB36F6"/>
    <w:rsid w:val="00CD50A2"/>
    <w:rsid w:val="00CF276F"/>
    <w:rsid w:val="00CF3614"/>
    <w:rsid w:val="00D03567"/>
    <w:rsid w:val="00D11B20"/>
    <w:rsid w:val="00D1287A"/>
    <w:rsid w:val="00D16524"/>
    <w:rsid w:val="00D211A6"/>
    <w:rsid w:val="00D235A6"/>
    <w:rsid w:val="00D24A89"/>
    <w:rsid w:val="00D367AA"/>
    <w:rsid w:val="00D46EC8"/>
    <w:rsid w:val="00D47E35"/>
    <w:rsid w:val="00D5616C"/>
    <w:rsid w:val="00D65F20"/>
    <w:rsid w:val="00D67BC6"/>
    <w:rsid w:val="00D7004F"/>
    <w:rsid w:val="00D7302F"/>
    <w:rsid w:val="00D76B1C"/>
    <w:rsid w:val="00D87EA1"/>
    <w:rsid w:val="00D93C9D"/>
    <w:rsid w:val="00D96374"/>
    <w:rsid w:val="00DA0540"/>
    <w:rsid w:val="00DA35B2"/>
    <w:rsid w:val="00DC0617"/>
    <w:rsid w:val="00DC0896"/>
    <w:rsid w:val="00DC3A3C"/>
    <w:rsid w:val="00DC6328"/>
    <w:rsid w:val="00DC75EC"/>
    <w:rsid w:val="00DD0B69"/>
    <w:rsid w:val="00DD3B16"/>
    <w:rsid w:val="00DD73BC"/>
    <w:rsid w:val="00DE11E0"/>
    <w:rsid w:val="00DE2AC3"/>
    <w:rsid w:val="00DE4248"/>
    <w:rsid w:val="00DF1574"/>
    <w:rsid w:val="00DF688A"/>
    <w:rsid w:val="00E04324"/>
    <w:rsid w:val="00E13284"/>
    <w:rsid w:val="00E14C42"/>
    <w:rsid w:val="00E244A0"/>
    <w:rsid w:val="00E2783F"/>
    <w:rsid w:val="00E3158E"/>
    <w:rsid w:val="00E40E26"/>
    <w:rsid w:val="00E4107A"/>
    <w:rsid w:val="00E42BD9"/>
    <w:rsid w:val="00E44B7C"/>
    <w:rsid w:val="00E50464"/>
    <w:rsid w:val="00E530FA"/>
    <w:rsid w:val="00E61932"/>
    <w:rsid w:val="00E664DF"/>
    <w:rsid w:val="00E8084E"/>
    <w:rsid w:val="00E949BB"/>
    <w:rsid w:val="00E97092"/>
    <w:rsid w:val="00EA043C"/>
    <w:rsid w:val="00EA5CB2"/>
    <w:rsid w:val="00EB2358"/>
    <w:rsid w:val="00EB23C0"/>
    <w:rsid w:val="00ED4455"/>
    <w:rsid w:val="00EE17B2"/>
    <w:rsid w:val="00EE2DF6"/>
    <w:rsid w:val="00EE5FD6"/>
    <w:rsid w:val="00EF16C9"/>
    <w:rsid w:val="00EF6BCC"/>
    <w:rsid w:val="00F01883"/>
    <w:rsid w:val="00F01914"/>
    <w:rsid w:val="00F02803"/>
    <w:rsid w:val="00F0530A"/>
    <w:rsid w:val="00F05539"/>
    <w:rsid w:val="00F070F4"/>
    <w:rsid w:val="00F137D3"/>
    <w:rsid w:val="00F2496C"/>
    <w:rsid w:val="00F27893"/>
    <w:rsid w:val="00F30DF0"/>
    <w:rsid w:val="00F32CE6"/>
    <w:rsid w:val="00F504C9"/>
    <w:rsid w:val="00F51586"/>
    <w:rsid w:val="00F52E8D"/>
    <w:rsid w:val="00F5322D"/>
    <w:rsid w:val="00F6328B"/>
    <w:rsid w:val="00F66E10"/>
    <w:rsid w:val="00F70F74"/>
    <w:rsid w:val="00F734D4"/>
    <w:rsid w:val="00F73C37"/>
    <w:rsid w:val="00F7642C"/>
    <w:rsid w:val="00F868A7"/>
    <w:rsid w:val="00F86A27"/>
    <w:rsid w:val="00F86F71"/>
    <w:rsid w:val="00F93E21"/>
    <w:rsid w:val="00F96D4B"/>
    <w:rsid w:val="00FA0CA7"/>
    <w:rsid w:val="00FA30B9"/>
    <w:rsid w:val="00FA3937"/>
    <w:rsid w:val="00FA405B"/>
    <w:rsid w:val="00FB2ECB"/>
    <w:rsid w:val="00FC1585"/>
    <w:rsid w:val="00FC66DB"/>
    <w:rsid w:val="00FC6F7B"/>
    <w:rsid w:val="00FC7506"/>
    <w:rsid w:val="00FC7864"/>
    <w:rsid w:val="00FD0EA5"/>
    <w:rsid w:val="00FD215D"/>
    <w:rsid w:val="00FE63C9"/>
    <w:rsid w:val="00FE6825"/>
    <w:rsid w:val="00FE7481"/>
    <w:rsid w:val="00FF6DDE"/>
    <w:rsid w:val="0316C376"/>
    <w:rsid w:val="04B293D7"/>
    <w:rsid w:val="0CBDA5BC"/>
    <w:rsid w:val="125A769E"/>
    <w:rsid w:val="13F646FF"/>
    <w:rsid w:val="15AB3FBD"/>
    <w:rsid w:val="172DE7C1"/>
    <w:rsid w:val="18005863"/>
    <w:rsid w:val="18C9B822"/>
    <w:rsid w:val="1A658883"/>
    <w:rsid w:val="1A6D7609"/>
    <w:rsid w:val="1C0158E4"/>
    <w:rsid w:val="1DA516CB"/>
    <w:rsid w:val="1E6F99E7"/>
    <w:rsid w:val="2414584F"/>
    <w:rsid w:val="24259326"/>
    <w:rsid w:val="25B028B0"/>
    <w:rsid w:val="27554662"/>
    <w:rsid w:val="28DFDBEC"/>
    <w:rsid w:val="29B24C8E"/>
    <w:rsid w:val="2A8399D3"/>
    <w:rsid w:val="2A8CE724"/>
    <w:rsid w:val="2A94D4AA"/>
    <w:rsid w:val="2DB34D0F"/>
    <w:rsid w:val="2E95D52B"/>
    <w:rsid w:val="2F6845CD"/>
    <w:rsid w:val="30AB961F"/>
    <w:rsid w:val="3286BE32"/>
    <w:rsid w:val="3433C96A"/>
    <w:rsid w:val="35165186"/>
    <w:rsid w:val="355789CF"/>
    <w:rsid w:val="390F2813"/>
    <w:rsid w:val="39D887D2"/>
    <w:rsid w:val="3C3EDB4F"/>
    <w:rsid w:val="3DE29936"/>
    <w:rsid w:val="3F767C11"/>
    <w:rsid w:val="42B60A59"/>
    <w:rsid w:val="4449ED34"/>
    <w:rsid w:val="4451DABA"/>
    <w:rsid w:val="45E5BD95"/>
    <w:rsid w:val="45E69276"/>
    <w:rsid w:val="47897B7C"/>
    <w:rsid w:val="487550E9"/>
    <w:rsid w:val="491D5E57"/>
    <w:rsid w:val="4BACF1AB"/>
    <w:rsid w:val="4D1E5ED8"/>
    <w:rsid w:val="4DF8BD00"/>
    <w:rsid w:val="4EE4926D"/>
    <w:rsid w:val="51F9BD81"/>
    <w:rsid w:val="53958DE2"/>
    <w:rsid w:val="54702878"/>
    <w:rsid w:val="5861117F"/>
    <w:rsid w:val="595CC1F8"/>
    <w:rsid w:val="59FCE1E0"/>
    <w:rsid w:val="5A160A3D"/>
    <w:rsid w:val="5C731069"/>
    <w:rsid w:val="5ED84089"/>
    <w:rsid w:val="5FF50F87"/>
    <w:rsid w:val="623A80ED"/>
    <w:rsid w:val="63BCEC83"/>
    <w:rsid w:val="6547820D"/>
    <w:rsid w:val="6948828E"/>
    <w:rsid w:val="696AF83C"/>
    <w:rsid w:val="6A3457FB"/>
    <w:rsid w:val="6E1BF3B1"/>
    <w:rsid w:val="73009FAB"/>
    <w:rsid w:val="78BFE63B"/>
    <w:rsid w:val="7F1DECE8"/>
    <w:rsid w:val="7F3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B961F"/>
  <w15:docId w15:val="{90248610-1D38-4717-8B1A-07BE2315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1D5E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91D5E57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1D5E57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1D5E57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1D5E57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1D5E57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1D5E57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1D5E57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1D5E57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1D5E57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491D5E5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1D5E5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1D5E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1D5E5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491D5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91D5E5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91D5E5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91D5E5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91D5E5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91D5E5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91D5E5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1D5E5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91D5E5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1D5E5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1D5E5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1D5E5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1D5E5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1D5E5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1D5E5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1D5E5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1D5E5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91D5E5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91D5E57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.fincher@uce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AC1166-FFAC-42B1-A8C1-4263E380D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6398D7-267B-4101-8412-C4E6E680841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8069C68D-1E0F-45CD-A8C3-DB5C3F441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93</cp:revision>
  <dcterms:created xsi:type="dcterms:W3CDTF">2025-05-12T08:32:00Z</dcterms:created>
  <dcterms:modified xsi:type="dcterms:W3CDTF">2025-08-07T10:04:00Z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