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2B1FB" w14:textId="4183619F" w:rsidR="00641D69" w:rsidRDefault="00325772" w:rsidP="00A75076">
      <w:pPr>
        <w:pStyle w:val="Title"/>
      </w:pPr>
      <w:r>
        <w:t xml:space="preserve">ITE Strategy 2035: </w:t>
      </w:r>
      <w:r w:rsidR="00A75076">
        <w:t xml:space="preserve">Delivery </w:t>
      </w:r>
      <w:r w:rsidR="00A75076" w:rsidRPr="00A75076">
        <w:t>Plan</w:t>
      </w:r>
      <w:r w:rsidR="00A75076">
        <w:t xml:space="preserve"> – </w:t>
      </w:r>
      <w:r w:rsidR="00A75076" w:rsidRPr="00F6164E">
        <w:rPr>
          <w:highlight w:val="yellow"/>
        </w:rPr>
        <w:t>starter for ten</w:t>
      </w:r>
      <w:r w:rsidR="00780CCA">
        <w:t xml:space="preserve">, </w:t>
      </w:r>
    </w:p>
    <w:p w14:paraId="1F38A9D8" w14:textId="69C359A4" w:rsidR="00A75076" w:rsidRDefault="00A75076" w:rsidP="005D13B8">
      <w:pPr>
        <w:pStyle w:val="Heading1"/>
        <w:numPr>
          <w:ilvl w:val="0"/>
          <w:numId w:val="15"/>
        </w:numPr>
      </w:pPr>
      <w:r>
        <w:t>Executive summary</w:t>
      </w:r>
    </w:p>
    <w:p w14:paraId="0D134CB0" w14:textId="08CC1B38" w:rsidR="00253AE6" w:rsidRPr="00A75076" w:rsidRDefault="00253AE6" w:rsidP="00253AE6">
      <w:r>
        <w:t xml:space="preserve">This delivery plan outlines the delivery initiatives and their </w:t>
      </w:r>
      <w:r w:rsidR="000426C8">
        <w:t>high-level</w:t>
      </w:r>
      <w:r>
        <w:t xml:space="preserve"> implementation details under the ITE Strategy 2035. This plan has been developed in collaboration with the ITE sector and focuses on the priority strategic objectives currently identified for the first phase of the ITE Strategy</w:t>
      </w:r>
      <w:r w:rsidR="00325772">
        <w:t xml:space="preserve"> 2035</w:t>
      </w:r>
      <w:r>
        <w:t xml:space="preserve">. This plan will be reviewed on an ongoing basis and formally updated in collaboration with the ITE Sector </w:t>
      </w:r>
      <w:r w:rsidR="000426C8">
        <w:t xml:space="preserve">every [timeframe </w:t>
      </w:r>
      <w:r w:rsidR="000426C8" w:rsidRPr="000426C8">
        <w:rPr>
          <w:highlight w:val="yellow"/>
        </w:rPr>
        <w:t>– 18 months?]</w:t>
      </w:r>
      <w:r w:rsidRPr="000426C8">
        <w:rPr>
          <w:highlight w:val="yellow"/>
        </w:rPr>
        <w:t>.</w:t>
      </w:r>
      <w:r>
        <w:t xml:space="preserve"> As such delivery initiatives will be removed, </w:t>
      </w:r>
      <w:r w:rsidR="000426C8">
        <w:t xml:space="preserve">further </w:t>
      </w:r>
      <w:r>
        <w:t>developed or completed as appropriate. This is the first iteration of this delivery plan and will be in place until [</w:t>
      </w:r>
      <w:r w:rsidRPr="000426C8">
        <w:rPr>
          <w:highlight w:val="yellow"/>
        </w:rPr>
        <w:t>date</w:t>
      </w:r>
      <w:r>
        <w:t>].</w:t>
      </w:r>
    </w:p>
    <w:p w14:paraId="2461F2AF" w14:textId="2BD94AC8" w:rsidR="00EB7A49" w:rsidRDefault="00253AE6" w:rsidP="00253AE6">
      <w:r>
        <w:t xml:space="preserve">The purpose of this plan is to set out key areas of activity identified as supporting the delivery of the ITE Strategy 2035. It identifies initiatives under each strategic objective, </w:t>
      </w:r>
      <w:r w:rsidR="000426C8">
        <w:t>initiative</w:t>
      </w:r>
      <w:r>
        <w:t xml:space="preserve"> owners, stakeholders and the timeframe for each area of activity. It also identifies key risks, resourcing, governance and reporting arrangements.</w:t>
      </w:r>
      <w:r w:rsidR="000426C8">
        <w:t xml:space="preserve"> The ITE Strategy 2035 is a compact between Welsh Government and the ITE Sector and sets out our shared understanding </w:t>
      </w:r>
      <w:r w:rsidR="004713F6">
        <w:t>for</w:t>
      </w:r>
      <w:r w:rsidR="000426C8">
        <w:t xml:space="preserve"> </w:t>
      </w:r>
      <w:r w:rsidR="004713F6">
        <w:t>our aims and</w:t>
      </w:r>
      <w:r w:rsidR="00325772">
        <w:t xml:space="preserve"> </w:t>
      </w:r>
      <w:r w:rsidR="000426C8">
        <w:t xml:space="preserve">vision for ITE in Wales, its strengths and current weaknesses. The </w:t>
      </w:r>
      <w:r w:rsidR="004713F6">
        <w:t>s</w:t>
      </w:r>
      <w:r w:rsidR="000426C8">
        <w:t xml:space="preserve">trategic </w:t>
      </w:r>
      <w:r w:rsidR="004713F6">
        <w:t>o</w:t>
      </w:r>
      <w:r w:rsidR="000426C8">
        <w:t xml:space="preserve">bjectives identified as priorities for the sector build on </w:t>
      </w:r>
      <w:r w:rsidR="00EB7A49">
        <w:t>its</w:t>
      </w:r>
      <w:r w:rsidR="000426C8">
        <w:t xml:space="preserve"> current </w:t>
      </w:r>
      <w:r w:rsidR="00845D2D">
        <w:t>strengths and</w:t>
      </w:r>
      <w:r w:rsidR="000426C8">
        <w:t xml:space="preserve"> </w:t>
      </w:r>
      <w:r w:rsidR="00EB7A49">
        <w:t xml:space="preserve">address its </w:t>
      </w:r>
      <w:r w:rsidR="000426C8">
        <w:t>weaknesses</w:t>
      </w:r>
      <w:r w:rsidR="00EB7A49">
        <w:t>.</w:t>
      </w:r>
      <w:r w:rsidR="00325772">
        <w:t xml:space="preserve"> </w:t>
      </w:r>
      <w:r w:rsidR="00EB7A49">
        <w:t xml:space="preserve">This will </w:t>
      </w:r>
      <w:r w:rsidR="000426C8">
        <w:t>ensur</w:t>
      </w:r>
      <w:r w:rsidR="00EB7A49">
        <w:t>e</w:t>
      </w:r>
      <w:r w:rsidR="000426C8">
        <w:t xml:space="preserve"> that the sector continues to deliver high quality ITE for student teachers. </w:t>
      </w:r>
    </w:p>
    <w:p w14:paraId="7611ADB3" w14:textId="491A0340" w:rsidR="00253AE6" w:rsidRDefault="000426C8" w:rsidP="00253AE6">
      <w:r>
        <w:t>The ITE Strategy</w:t>
      </w:r>
      <w:r w:rsidR="00EB7A49">
        <w:t xml:space="preserve"> 2035</w:t>
      </w:r>
      <w:r>
        <w:t xml:space="preserve"> and this delivery plan form part of the overarching Education Strategic Workforce Plan and </w:t>
      </w:r>
      <w:r w:rsidR="00325772">
        <w:t>are a</w:t>
      </w:r>
      <w:r>
        <w:t xml:space="preserve"> part of that plan’s delivery, governance and reporting. </w:t>
      </w:r>
    </w:p>
    <w:p w14:paraId="0A8E1CC5" w14:textId="0E95CF65" w:rsidR="00325772" w:rsidRDefault="000426C8" w:rsidP="00325772">
      <w:r>
        <w:t xml:space="preserve">This </w:t>
      </w:r>
      <w:r w:rsidR="001C5351">
        <w:t>ITE Delivery P</w:t>
      </w:r>
      <w:r>
        <w:t xml:space="preserve">lan focuses on the 6 key priorities identified </w:t>
      </w:r>
      <w:r w:rsidR="001C5351">
        <w:t xml:space="preserve">in the </w:t>
      </w:r>
      <w:r>
        <w:t xml:space="preserve">ITE </w:t>
      </w:r>
      <w:r w:rsidR="001C5351">
        <w:t>S</w:t>
      </w:r>
      <w:r>
        <w:t>trategy</w:t>
      </w:r>
      <w:r w:rsidR="001C5351">
        <w:t xml:space="preserve"> 2035. It</w:t>
      </w:r>
      <w:r>
        <w:t xml:space="preserve"> describes each objective and identifies relevant deliverables (</w:t>
      </w:r>
      <w:r w:rsidR="00EB7A49">
        <w:t>“</w:t>
      </w:r>
      <w:r>
        <w:t>delivery initiatives</w:t>
      </w:r>
      <w:r w:rsidR="00EB7A49">
        <w:t>”</w:t>
      </w:r>
      <w:r>
        <w:t xml:space="preserve">) to support </w:t>
      </w:r>
      <w:r w:rsidR="00EB7A49">
        <w:t>the strategic</w:t>
      </w:r>
      <w:r>
        <w:t xml:space="preserve"> objective. </w:t>
      </w:r>
      <w:r w:rsidR="00325772">
        <w:t xml:space="preserve">Working collaboratively with the ITE sector we </w:t>
      </w:r>
      <w:r w:rsidR="00EB7A49">
        <w:t xml:space="preserve">have </w:t>
      </w:r>
      <w:r w:rsidR="001C5351">
        <w:t>committed</w:t>
      </w:r>
      <w:r w:rsidR="00325772">
        <w:t xml:space="preserve"> to deliver an evidenced based world class </w:t>
      </w:r>
      <w:r w:rsidR="00325772" w:rsidRPr="00E73B62">
        <w:t>education for future teachers</w:t>
      </w:r>
      <w:r w:rsidR="00325772">
        <w:t xml:space="preserve"> and deliver high </w:t>
      </w:r>
      <w:r w:rsidR="00325772" w:rsidRPr="00E73B62">
        <w:t>quality beginner teachers to enter the teaching workforce for Wales’ maintained settings.</w:t>
      </w:r>
      <w:r w:rsidR="00325772">
        <w:t xml:space="preserve"> We have identified the following areas of strategic importance to meet this aim.</w:t>
      </w:r>
    </w:p>
    <w:p w14:paraId="0E932A21" w14:textId="0E4A7D89" w:rsidR="00325772" w:rsidRDefault="00325772" w:rsidP="00325772">
      <w:r>
        <w:t xml:space="preserve">Supporting the broader education system to: </w:t>
      </w:r>
    </w:p>
    <w:p w14:paraId="3EC3E42B" w14:textId="3FCF1DB9" w:rsidR="00325772" w:rsidRDefault="00325772" w:rsidP="00325772">
      <w:pPr>
        <w:pStyle w:val="ListParagraph"/>
        <w:numPr>
          <w:ilvl w:val="0"/>
          <w:numId w:val="6"/>
        </w:numPr>
      </w:pPr>
      <w:r>
        <w:t xml:space="preserve">understand and fully implement their role and responsibilities in the education of future teachers. </w:t>
      </w:r>
    </w:p>
    <w:p w14:paraId="7C151797" w14:textId="07B41169" w:rsidR="00325772" w:rsidRDefault="00325772" w:rsidP="00325772">
      <w:pPr>
        <w:pStyle w:val="ListParagraph"/>
        <w:numPr>
          <w:ilvl w:val="0"/>
          <w:numId w:val="6"/>
        </w:numPr>
      </w:pPr>
      <w:r>
        <w:t xml:space="preserve">develop and sustain an education system that </w:t>
      </w:r>
      <w:r w:rsidRPr="00E73B62">
        <w:t>values</w:t>
      </w:r>
      <w:r>
        <w:t xml:space="preserve"> the importance of</w:t>
      </w:r>
      <w:r w:rsidRPr="00E73B62">
        <w:t xml:space="preserve"> ITE</w:t>
      </w:r>
      <w:r>
        <w:t>’s</w:t>
      </w:r>
      <w:r w:rsidRPr="00E73B62">
        <w:t xml:space="preserve"> contribution </w:t>
      </w:r>
      <w:r>
        <w:t>to our</w:t>
      </w:r>
      <w:r w:rsidRPr="00E73B62">
        <w:t xml:space="preserve"> </w:t>
      </w:r>
      <w:r>
        <w:t xml:space="preserve">wider </w:t>
      </w:r>
      <w:r w:rsidRPr="00E73B62">
        <w:t>shared goals and priorities</w:t>
      </w:r>
      <w:r>
        <w:t>.</w:t>
      </w:r>
    </w:p>
    <w:p w14:paraId="5036F11E" w14:textId="220C9C66" w:rsidR="00325772" w:rsidRPr="00E73B62" w:rsidRDefault="00325772" w:rsidP="00325772">
      <w:pPr>
        <w:pStyle w:val="ListParagraph"/>
        <w:numPr>
          <w:ilvl w:val="0"/>
          <w:numId w:val="6"/>
        </w:numPr>
      </w:pPr>
      <w:r w:rsidRPr="00E73B62">
        <w:t xml:space="preserve">support the well-being and professionalism of </w:t>
      </w:r>
      <w:r>
        <w:t>our</w:t>
      </w:r>
      <w:r w:rsidRPr="00E73B62">
        <w:t xml:space="preserve"> education workforce</w:t>
      </w:r>
      <w:r>
        <w:t>,</w:t>
      </w:r>
      <w:r w:rsidRPr="00E73B62">
        <w:t xml:space="preserve"> including student teachers and teacher educators.</w:t>
      </w:r>
    </w:p>
    <w:p w14:paraId="66CCF013" w14:textId="629A799B" w:rsidR="00325772" w:rsidRDefault="00325772" w:rsidP="00325772">
      <w:r>
        <w:t>Supporting the weaknesses and improving the strengths in ITE:</w:t>
      </w:r>
    </w:p>
    <w:p w14:paraId="5F23037C" w14:textId="58D8B1D2" w:rsidR="00325772" w:rsidRDefault="00325772" w:rsidP="00325772">
      <w:pPr>
        <w:pStyle w:val="ListParagraph"/>
        <w:numPr>
          <w:ilvl w:val="0"/>
          <w:numId w:val="8"/>
        </w:numPr>
      </w:pPr>
      <w:r w:rsidRPr="00F6164E">
        <w:lastRenderedPageBreak/>
        <w:t>Recruitment into Initial Teacher Education and sustaining the ITE Sector</w:t>
      </w:r>
      <w:r>
        <w:t>.</w:t>
      </w:r>
    </w:p>
    <w:p w14:paraId="5D498C2E" w14:textId="0C2AAB0C" w:rsidR="00325772" w:rsidRDefault="00325772" w:rsidP="00325772">
      <w:pPr>
        <w:pStyle w:val="ListParagraph"/>
        <w:numPr>
          <w:ilvl w:val="0"/>
          <w:numId w:val="8"/>
        </w:numPr>
      </w:pPr>
      <w:r w:rsidRPr="00F6164E">
        <w:t>Improving mentoring for our student teachers</w:t>
      </w:r>
      <w:r>
        <w:t>.</w:t>
      </w:r>
    </w:p>
    <w:p w14:paraId="69939C45" w14:textId="5BF09219" w:rsidR="00325772" w:rsidRDefault="00325772" w:rsidP="00325772">
      <w:pPr>
        <w:pStyle w:val="ListParagraph"/>
        <w:numPr>
          <w:ilvl w:val="0"/>
          <w:numId w:val="8"/>
        </w:numPr>
      </w:pPr>
      <w:r w:rsidRPr="00F6164E">
        <w:t>Supporting the ITE Sector’s research capacity</w:t>
      </w:r>
      <w:r>
        <w:t>.</w:t>
      </w:r>
    </w:p>
    <w:p w14:paraId="3EC33043" w14:textId="7B6999C8" w:rsidR="00845D2D" w:rsidRDefault="00845D2D" w:rsidP="000426C8">
      <w:r>
        <w:t xml:space="preserve">The plan has </w:t>
      </w:r>
      <w:r w:rsidR="004711CD">
        <w:t>8</w:t>
      </w:r>
      <w:r>
        <w:t xml:space="preserve"> sections</w:t>
      </w:r>
      <w:r w:rsidR="004711CD">
        <w:t xml:space="preserve"> plus this executive summary and overview</w:t>
      </w:r>
      <w:r>
        <w:t>:</w:t>
      </w:r>
    </w:p>
    <w:p w14:paraId="09AE731C" w14:textId="733EFBCA" w:rsidR="00845D2D" w:rsidRDefault="00325772" w:rsidP="00845D2D">
      <w:pPr>
        <w:pStyle w:val="ListParagraph"/>
        <w:numPr>
          <w:ilvl w:val="0"/>
          <w:numId w:val="30"/>
        </w:numPr>
      </w:pPr>
      <w:hyperlink w:anchor="_Strategic_Alignment" w:history="1">
        <w:r w:rsidRPr="00845D2D">
          <w:rPr>
            <w:rStyle w:val="Hyperlink"/>
          </w:rPr>
          <w:t>Section 2</w:t>
        </w:r>
      </w:hyperlink>
      <w:r>
        <w:t xml:space="preserve"> describes the 6 strategic objectives</w:t>
      </w:r>
      <w:r w:rsidR="001C5351">
        <w:t xml:space="preserve"> and outlines the delivery initiatives </w:t>
      </w:r>
      <w:r w:rsidR="00845D2D">
        <w:t xml:space="preserve">currently identified </w:t>
      </w:r>
      <w:r w:rsidR="001C5351">
        <w:t>to achieve them</w:t>
      </w:r>
      <w:r>
        <w:t xml:space="preserve">. </w:t>
      </w:r>
    </w:p>
    <w:p w14:paraId="24A4A84A" w14:textId="6E85566F" w:rsidR="00845D2D" w:rsidRDefault="000426C8" w:rsidP="00845D2D">
      <w:pPr>
        <w:pStyle w:val="ListParagraph"/>
        <w:numPr>
          <w:ilvl w:val="0"/>
          <w:numId w:val="30"/>
        </w:numPr>
      </w:pPr>
      <w:hyperlink w:anchor="_Delivery_Initiatives" w:history="1">
        <w:r w:rsidRPr="00845D2D">
          <w:rPr>
            <w:rStyle w:val="Hyperlink"/>
          </w:rPr>
          <w:t>Section 3</w:t>
        </w:r>
      </w:hyperlink>
      <w:r>
        <w:t xml:space="preserve"> provides detail on the</w:t>
      </w:r>
      <w:r w:rsidR="001C5351">
        <w:t xml:space="preserve"> </w:t>
      </w:r>
      <w:r>
        <w:t xml:space="preserve">delivery initiatives including how </w:t>
      </w:r>
      <w:r w:rsidR="00325772">
        <w:t>each one</w:t>
      </w:r>
      <w:r>
        <w:t xml:space="preserve"> supports the</w:t>
      </w:r>
      <w:r w:rsidR="00325772">
        <w:t>ir</w:t>
      </w:r>
      <w:r>
        <w:t xml:space="preserve"> </w:t>
      </w:r>
      <w:r w:rsidR="00325772">
        <w:t xml:space="preserve">specific </w:t>
      </w:r>
      <w:r>
        <w:t>overarching strategic objective, the owner</w:t>
      </w:r>
      <w:r w:rsidR="00845D2D">
        <w:t>,</w:t>
      </w:r>
      <w:r>
        <w:t xml:space="preserve"> and timeframe for completion. </w:t>
      </w:r>
    </w:p>
    <w:p w14:paraId="298C13C4" w14:textId="0AA0B113" w:rsidR="00845D2D" w:rsidRDefault="000426C8" w:rsidP="00845D2D">
      <w:pPr>
        <w:pStyle w:val="ListParagraph"/>
        <w:numPr>
          <w:ilvl w:val="0"/>
          <w:numId w:val="30"/>
        </w:numPr>
      </w:pPr>
      <w:hyperlink w:anchor="_Milestones_&amp;_Timeline" w:history="1">
        <w:r w:rsidRPr="00845D2D">
          <w:rPr>
            <w:rStyle w:val="Hyperlink"/>
          </w:rPr>
          <w:t>Section 4</w:t>
        </w:r>
      </w:hyperlink>
      <w:r>
        <w:t xml:space="preserve"> outlines the </w:t>
      </w:r>
      <w:r w:rsidR="001C5351">
        <w:t xml:space="preserve">key </w:t>
      </w:r>
      <w:r>
        <w:t xml:space="preserve">milestones </w:t>
      </w:r>
      <w:r w:rsidR="001C5351">
        <w:t xml:space="preserve">for each </w:t>
      </w:r>
      <w:r>
        <w:t>delivery initiative</w:t>
      </w:r>
      <w:r w:rsidR="00845D2D">
        <w:t>.</w:t>
      </w:r>
      <w:r>
        <w:t xml:space="preserve"> </w:t>
      </w:r>
    </w:p>
    <w:p w14:paraId="5BA70974" w14:textId="4203A348" w:rsidR="00845D2D" w:rsidRDefault="00845D2D" w:rsidP="00845D2D">
      <w:pPr>
        <w:pStyle w:val="ListParagraph"/>
        <w:numPr>
          <w:ilvl w:val="0"/>
          <w:numId w:val="30"/>
        </w:numPr>
      </w:pPr>
      <w:hyperlink w:anchor="_Resourcing" w:history="1">
        <w:r w:rsidRPr="00845D2D">
          <w:rPr>
            <w:rStyle w:val="Hyperlink"/>
          </w:rPr>
          <w:t>S</w:t>
        </w:r>
        <w:r w:rsidR="000426C8" w:rsidRPr="00845D2D">
          <w:rPr>
            <w:rStyle w:val="Hyperlink"/>
          </w:rPr>
          <w:t>ection 5</w:t>
        </w:r>
      </w:hyperlink>
      <w:r>
        <w:t xml:space="preserve"> covers</w:t>
      </w:r>
      <w:r w:rsidR="000426C8">
        <w:t xml:space="preserve"> the resourcing of this plan</w:t>
      </w:r>
      <w:r>
        <w:t>.</w:t>
      </w:r>
      <w:r w:rsidR="000426C8">
        <w:t xml:space="preserve"> </w:t>
      </w:r>
    </w:p>
    <w:p w14:paraId="6B52107B" w14:textId="4E2002E9" w:rsidR="00845D2D" w:rsidRDefault="00845D2D" w:rsidP="00845D2D">
      <w:pPr>
        <w:pStyle w:val="ListParagraph"/>
        <w:numPr>
          <w:ilvl w:val="0"/>
          <w:numId w:val="30"/>
        </w:numPr>
      </w:pPr>
      <w:hyperlink w:anchor="_Risk_Management" w:history="1">
        <w:r w:rsidRPr="00845D2D">
          <w:rPr>
            <w:rStyle w:val="Hyperlink"/>
          </w:rPr>
          <w:t>S</w:t>
        </w:r>
        <w:r w:rsidR="000426C8" w:rsidRPr="00845D2D">
          <w:rPr>
            <w:rStyle w:val="Hyperlink"/>
          </w:rPr>
          <w:t>ection 6</w:t>
        </w:r>
      </w:hyperlink>
      <w:r w:rsidR="000426C8">
        <w:t xml:space="preserve"> </w:t>
      </w:r>
      <w:r w:rsidR="001C5351">
        <w:t>the identifie</w:t>
      </w:r>
      <w:r>
        <w:t>s</w:t>
      </w:r>
      <w:r w:rsidR="001C5351">
        <w:t xml:space="preserve"> </w:t>
      </w:r>
      <w:r w:rsidR="000426C8">
        <w:t>risk</w:t>
      </w:r>
      <w:r w:rsidR="001C5351">
        <w:t>s and their</w:t>
      </w:r>
      <w:r w:rsidR="000426C8">
        <w:t xml:space="preserve"> management. </w:t>
      </w:r>
    </w:p>
    <w:p w14:paraId="696E794F" w14:textId="29C7A389" w:rsidR="00845D2D" w:rsidRDefault="000426C8" w:rsidP="00845D2D">
      <w:pPr>
        <w:pStyle w:val="ListParagraph"/>
        <w:numPr>
          <w:ilvl w:val="0"/>
          <w:numId w:val="30"/>
        </w:numPr>
      </w:pPr>
      <w:hyperlink w:anchor="_Performance_Measures" w:history="1">
        <w:r w:rsidRPr="00845D2D">
          <w:rPr>
            <w:rStyle w:val="Hyperlink"/>
          </w:rPr>
          <w:t>Section 7</w:t>
        </w:r>
      </w:hyperlink>
      <w:r>
        <w:t xml:space="preserve"> outlines the performance measures utilised for each of the delivery initiatives where appropriate; these are subject to change as activities progress </w:t>
      </w:r>
      <w:r w:rsidR="00325772">
        <w:t xml:space="preserve">to support a cycle of continual improvement and reflection. </w:t>
      </w:r>
    </w:p>
    <w:p w14:paraId="32402A39" w14:textId="52A91727" w:rsidR="00253AE6" w:rsidRDefault="00325772" w:rsidP="00845D2D">
      <w:pPr>
        <w:pStyle w:val="ListParagraph"/>
        <w:numPr>
          <w:ilvl w:val="0"/>
          <w:numId w:val="30"/>
        </w:numPr>
      </w:pPr>
      <w:hyperlink w:anchor="_Governance_&amp;_Reporting" w:history="1">
        <w:r w:rsidRPr="00845D2D">
          <w:rPr>
            <w:rStyle w:val="Hyperlink"/>
          </w:rPr>
          <w:t>S</w:t>
        </w:r>
        <w:r w:rsidR="00845D2D" w:rsidRPr="00845D2D">
          <w:rPr>
            <w:rStyle w:val="Hyperlink"/>
          </w:rPr>
          <w:t>e</w:t>
        </w:r>
        <w:r w:rsidRPr="00845D2D">
          <w:rPr>
            <w:rStyle w:val="Hyperlink"/>
          </w:rPr>
          <w:t>ction 8</w:t>
        </w:r>
      </w:hyperlink>
      <w:r>
        <w:t xml:space="preserve"> outlines the governance and reporting for this plan.</w:t>
      </w:r>
    </w:p>
    <w:p w14:paraId="23AC630D" w14:textId="12E0D973" w:rsidR="00845D2D" w:rsidRPr="00845D2D" w:rsidRDefault="00845D2D" w:rsidP="00845D2D">
      <w:pPr>
        <w:pStyle w:val="ListParagraph"/>
        <w:numPr>
          <w:ilvl w:val="0"/>
          <w:numId w:val="30"/>
        </w:numPr>
        <w:rPr>
          <w:highlight w:val="yellow"/>
        </w:rPr>
      </w:pPr>
      <w:r w:rsidRPr="00845D2D">
        <w:rPr>
          <w:highlight w:val="yellow"/>
        </w:rPr>
        <w:t>Section 9 is the appendix, with a glossary and other ….</w:t>
      </w:r>
    </w:p>
    <w:p w14:paraId="405BD67B" w14:textId="77777777" w:rsidR="00F26A74" w:rsidRDefault="00F26A74" w:rsidP="00A75076">
      <w:pPr>
        <w:pStyle w:val="ListParagraph"/>
      </w:pPr>
    </w:p>
    <w:p w14:paraId="68435189" w14:textId="77777777" w:rsidR="00845D2D" w:rsidRDefault="00845D2D" w:rsidP="00845D2D">
      <w:pPr>
        <w:sectPr w:rsidR="00845D2D" w:rsidSect="00F26A74">
          <w:headerReference w:type="default" r:id="rId9"/>
          <w:pgSz w:w="11907" w:h="16840" w:code="9"/>
          <w:pgMar w:top="1440" w:right="1440" w:bottom="1440" w:left="1440" w:header="709" w:footer="709" w:gutter="0"/>
          <w:cols w:space="708"/>
          <w:docGrid w:linePitch="360"/>
        </w:sectPr>
      </w:pPr>
    </w:p>
    <w:p w14:paraId="6D17ADAE" w14:textId="3E002736" w:rsidR="00A75076" w:rsidRPr="00A75076" w:rsidRDefault="00A75076" w:rsidP="00F930F0">
      <w:pPr>
        <w:pStyle w:val="Heading1"/>
        <w:numPr>
          <w:ilvl w:val="0"/>
          <w:numId w:val="15"/>
        </w:numPr>
      </w:pPr>
      <w:bookmarkStart w:id="0" w:name="_Strategic_Alignment"/>
      <w:bookmarkEnd w:id="0"/>
      <w:r>
        <w:lastRenderedPageBreak/>
        <w:t>S</w:t>
      </w:r>
      <w:r w:rsidRPr="00A75076">
        <w:t>trategic Alignment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6520"/>
        <w:gridCol w:w="9731"/>
      </w:tblGrid>
      <w:tr w:rsidR="003168AD" w:rsidRPr="00A75076" w14:paraId="49FD885B" w14:textId="77777777" w:rsidTr="006F41B5">
        <w:trPr>
          <w:tblHeader/>
          <w:tblCellSpacing w:w="15" w:type="dxa"/>
        </w:trPr>
        <w:tc>
          <w:tcPr>
            <w:tcW w:w="1107" w:type="pct"/>
            <w:vAlign w:val="center"/>
            <w:hideMark/>
          </w:tcPr>
          <w:p w14:paraId="406EE838" w14:textId="77777777" w:rsidR="00A75076" w:rsidRPr="00A75076" w:rsidRDefault="00A75076" w:rsidP="006F41B5">
            <w:pPr>
              <w:rPr>
                <w:b/>
                <w:bCs/>
              </w:rPr>
            </w:pPr>
            <w:r w:rsidRPr="00A75076">
              <w:rPr>
                <w:b/>
                <w:bCs/>
              </w:rPr>
              <w:t>Strategic Objective</w:t>
            </w:r>
          </w:p>
        </w:tc>
        <w:tc>
          <w:tcPr>
            <w:tcW w:w="1550" w:type="pct"/>
            <w:vAlign w:val="center"/>
            <w:hideMark/>
          </w:tcPr>
          <w:p w14:paraId="79CF777E" w14:textId="77777777" w:rsidR="00A75076" w:rsidRPr="00A75076" w:rsidRDefault="00A75076" w:rsidP="006F41B5">
            <w:pPr>
              <w:rPr>
                <w:b/>
                <w:bCs/>
              </w:rPr>
            </w:pPr>
            <w:r w:rsidRPr="00A75076">
              <w:rPr>
                <w:b/>
                <w:bCs/>
              </w:rPr>
              <w:t>Description</w:t>
            </w:r>
          </w:p>
        </w:tc>
        <w:tc>
          <w:tcPr>
            <w:tcW w:w="2314" w:type="pct"/>
            <w:vAlign w:val="center"/>
            <w:hideMark/>
          </w:tcPr>
          <w:p w14:paraId="27282419" w14:textId="77777777" w:rsidR="00A75076" w:rsidRPr="00A75076" w:rsidRDefault="00A75076" w:rsidP="006F41B5">
            <w:pPr>
              <w:rPr>
                <w:b/>
                <w:bCs/>
              </w:rPr>
            </w:pPr>
            <w:r w:rsidRPr="00A75076">
              <w:rPr>
                <w:b/>
                <w:bCs/>
              </w:rPr>
              <w:t>Relevant Delivery Initiatives</w:t>
            </w:r>
          </w:p>
        </w:tc>
      </w:tr>
      <w:tr w:rsidR="00C90651" w:rsidRPr="00A75076" w14:paraId="7CDBCEFC" w14:textId="77777777" w:rsidTr="006F41B5">
        <w:trPr>
          <w:tblHeader/>
          <w:tblCellSpacing w:w="15" w:type="dxa"/>
        </w:trPr>
        <w:tc>
          <w:tcPr>
            <w:tcW w:w="1107" w:type="pct"/>
            <w:vAlign w:val="center"/>
          </w:tcPr>
          <w:p w14:paraId="66022DEE" w14:textId="77777777" w:rsidR="00C90651" w:rsidRPr="00A75076" w:rsidRDefault="00C90651" w:rsidP="006F41B5">
            <w:pPr>
              <w:rPr>
                <w:b/>
                <w:bCs/>
              </w:rPr>
            </w:pPr>
          </w:p>
        </w:tc>
        <w:tc>
          <w:tcPr>
            <w:tcW w:w="1550" w:type="pct"/>
            <w:vAlign w:val="center"/>
          </w:tcPr>
          <w:p w14:paraId="7CA8EE15" w14:textId="77777777" w:rsidR="00C90651" w:rsidRPr="00A75076" w:rsidRDefault="00C90651" w:rsidP="006F41B5">
            <w:pPr>
              <w:rPr>
                <w:b/>
                <w:bCs/>
              </w:rPr>
            </w:pPr>
          </w:p>
        </w:tc>
        <w:tc>
          <w:tcPr>
            <w:tcW w:w="2314" w:type="pct"/>
            <w:vAlign w:val="center"/>
          </w:tcPr>
          <w:p w14:paraId="77C287AC" w14:textId="77777777" w:rsidR="00C90651" w:rsidRPr="00A75076" w:rsidRDefault="00C90651" w:rsidP="006F41B5">
            <w:pPr>
              <w:rPr>
                <w:b/>
                <w:bCs/>
              </w:rPr>
            </w:pPr>
          </w:p>
        </w:tc>
      </w:tr>
      <w:tr w:rsidR="003168AD" w:rsidRPr="00A75076" w14:paraId="29E6E34D" w14:textId="77777777" w:rsidTr="006F41B5">
        <w:trPr>
          <w:tblCellSpacing w:w="15" w:type="dxa"/>
        </w:trPr>
        <w:tc>
          <w:tcPr>
            <w:tcW w:w="1107" w:type="pct"/>
            <w:vAlign w:val="center"/>
            <w:hideMark/>
          </w:tcPr>
          <w:p w14:paraId="1E64EA85" w14:textId="45BFA58B" w:rsidR="00A75076" w:rsidRPr="00A75076" w:rsidRDefault="00F6164E" w:rsidP="006F41B5">
            <w:r>
              <w:t>Support the broader education system to understand and fully implement their role in the education of future teachers</w:t>
            </w:r>
          </w:p>
        </w:tc>
        <w:tc>
          <w:tcPr>
            <w:tcW w:w="1550" w:type="pct"/>
            <w:vAlign w:val="center"/>
            <w:hideMark/>
          </w:tcPr>
          <w:p w14:paraId="2085B388" w14:textId="64B0FDE2" w:rsidR="00A75076" w:rsidRPr="00A75076" w:rsidRDefault="00B56CDA" w:rsidP="006F41B5">
            <w:r>
              <w:t xml:space="preserve">Ensure all student teachers have access to </w:t>
            </w:r>
            <w:r w:rsidR="00131113">
              <w:t xml:space="preserve">timely, </w:t>
            </w:r>
            <w:r>
              <w:t xml:space="preserve">high quality school experiences within </w:t>
            </w:r>
            <w:r w:rsidR="00131113">
              <w:t>all</w:t>
            </w:r>
            <w:r>
              <w:t xml:space="preserve"> ITE programmes</w:t>
            </w:r>
            <w:r w:rsidR="00027A0A">
              <w:t xml:space="preserve"> and that their transition into the workforce (on gaining QTS) is supportive and effective to ensure ongoing retention</w:t>
            </w:r>
            <w:r>
              <w:t xml:space="preserve">. </w:t>
            </w:r>
          </w:p>
        </w:tc>
        <w:tc>
          <w:tcPr>
            <w:tcW w:w="2314" w:type="pct"/>
            <w:vAlign w:val="center"/>
            <w:hideMark/>
          </w:tcPr>
          <w:p w14:paraId="5CF4BAE7" w14:textId="5D20E6CB" w:rsidR="003168AD" w:rsidRDefault="003168AD" w:rsidP="006F41B5">
            <w:pPr>
              <w:pStyle w:val="ListParagraph"/>
              <w:numPr>
                <w:ilvl w:val="0"/>
                <w:numId w:val="9"/>
              </w:numPr>
            </w:pPr>
            <w:r>
              <w:t>Education Workforce Strategic Plan</w:t>
            </w:r>
          </w:p>
          <w:p w14:paraId="46D20065" w14:textId="0C99A3E7" w:rsidR="005D13B8" w:rsidRDefault="005D13B8" w:rsidP="006F41B5">
            <w:pPr>
              <w:pStyle w:val="ListParagraph"/>
              <w:numPr>
                <w:ilvl w:val="0"/>
                <w:numId w:val="9"/>
              </w:numPr>
            </w:pPr>
            <w:r>
              <w:t xml:space="preserve">Establish formal relationships with Local Authorities </w:t>
            </w:r>
            <w:r w:rsidR="00780CCA">
              <w:t xml:space="preserve">/ </w:t>
            </w:r>
            <w:r>
              <w:t xml:space="preserve">WLGA </w:t>
            </w:r>
          </w:p>
          <w:p w14:paraId="7AF3CCCD" w14:textId="4235032D" w:rsidR="00990818" w:rsidRDefault="00135979" w:rsidP="006F41B5">
            <w:pPr>
              <w:pStyle w:val="ListParagraph"/>
              <w:numPr>
                <w:ilvl w:val="0"/>
                <w:numId w:val="9"/>
              </w:numPr>
            </w:pPr>
            <w:r>
              <w:t>S</w:t>
            </w:r>
            <w:r w:rsidR="00990818">
              <w:t>ustainable funding models for school engagement with ITE</w:t>
            </w:r>
          </w:p>
          <w:p w14:paraId="697AD405" w14:textId="0EC7E940" w:rsidR="00573833" w:rsidRDefault="00573833" w:rsidP="006F41B5">
            <w:pPr>
              <w:pStyle w:val="ListParagraph"/>
              <w:numPr>
                <w:ilvl w:val="0"/>
                <w:numId w:val="9"/>
              </w:numPr>
            </w:pPr>
            <w:r>
              <w:t xml:space="preserve">Hwb </w:t>
            </w:r>
            <w:r w:rsidR="00135979">
              <w:t xml:space="preserve">accounts for </w:t>
            </w:r>
            <w:r w:rsidR="00C90651">
              <w:t>student teachers</w:t>
            </w:r>
          </w:p>
          <w:p w14:paraId="4C2EACC6" w14:textId="0B1DB304" w:rsidR="00131113" w:rsidRDefault="00D35B0C" w:rsidP="00D35B0C">
            <w:pPr>
              <w:pStyle w:val="ListParagraph"/>
              <w:numPr>
                <w:ilvl w:val="0"/>
                <w:numId w:val="9"/>
              </w:numPr>
            </w:pPr>
            <w:r>
              <w:t>Estyn inspection framework development</w:t>
            </w:r>
          </w:p>
          <w:p w14:paraId="3806605A" w14:textId="77777777" w:rsidR="001B1673" w:rsidRDefault="001B1673" w:rsidP="006F41B5">
            <w:pPr>
              <w:pStyle w:val="ListParagraph"/>
            </w:pPr>
          </w:p>
          <w:p w14:paraId="44451942" w14:textId="0408F35C" w:rsidR="003168AD" w:rsidRPr="00A75076" w:rsidRDefault="003168AD" w:rsidP="006F41B5">
            <w:pPr>
              <w:pStyle w:val="ListParagraph"/>
            </w:pPr>
          </w:p>
        </w:tc>
      </w:tr>
      <w:tr w:rsidR="001B1673" w:rsidRPr="00A75076" w14:paraId="7371EC1E" w14:textId="77777777" w:rsidTr="006F41B5">
        <w:trPr>
          <w:tblCellSpacing w:w="15" w:type="dxa"/>
        </w:trPr>
        <w:tc>
          <w:tcPr>
            <w:tcW w:w="1107" w:type="pct"/>
            <w:vAlign w:val="center"/>
          </w:tcPr>
          <w:p w14:paraId="39F2EED4" w14:textId="7DE9F5EB" w:rsidR="00F6164E" w:rsidRDefault="00F6164E" w:rsidP="006F41B5">
            <w:r>
              <w:t xml:space="preserve">Supporting the broader education system to </w:t>
            </w:r>
            <w:r w:rsidRPr="00F6164E">
              <w:t>develop and sustain an education system that values the importance of ITE’s contribution to our wider shared goals and priorities</w:t>
            </w:r>
          </w:p>
        </w:tc>
        <w:tc>
          <w:tcPr>
            <w:tcW w:w="1550" w:type="pct"/>
            <w:vAlign w:val="center"/>
          </w:tcPr>
          <w:p w14:paraId="37C11348" w14:textId="249E16C1" w:rsidR="00F6164E" w:rsidRPr="00A75076" w:rsidRDefault="00B56CDA" w:rsidP="006F41B5">
            <w:r>
              <w:t>Enhance understanding and support across the education sector for</w:t>
            </w:r>
            <w:r w:rsidR="00131113">
              <w:t xml:space="preserve"> the delivery of </w:t>
            </w:r>
            <w:r>
              <w:t>high quality ITE and the supply of new teachers</w:t>
            </w:r>
            <w:r w:rsidR="00990818">
              <w:t>.</w:t>
            </w:r>
            <w:r>
              <w:t xml:space="preserve"> </w:t>
            </w:r>
            <w:r w:rsidR="00990818">
              <w:t>P</w:t>
            </w:r>
            <w:r>
              <w:t>revent</w:t>
            </w:r>
            <w:r w:rsidR="00573833">
              <w:t xml:space="preserve"> </w:t>
            </w:r>
            <w:r>
              <w:t>and mitigat</w:t>
            </w:r>
            <w:r w:rsidR="00990818">
              <w:t>e</w:t>
            </w:r>
            <w:r>
              <w:t xml:space="preserve"> impact</w:t>
            </w:r>
            <w:r w:rsidR="00990818">
              <w:t>s</w:t>
            </w:r>
            <w:r>
              <w:t xml:space="preserve"> on ITE </w:t>
            </w:r>
            <w:r w:rsidR="00990818">
              <w:t xml:space="preserve">due to </w:t>
            </w:r>
            <w:r w:rsidR="00573833">
              <w:t xml:space="preserve">its </w:t>
            </w:r>
            <w:r w:rsidR="00027A0A">
              <w:t xml:space="preserve">cross </w:t>
            </w:r>
            <w:r w:rsidR="00573833">
              <w:t xml:space="preserve">dependencies across </w:t>
            </w:r>
            <w:r>
              <w:t xml:space="preserve">wider </w:t>
            </w:r>
            <w:r w:rsidR="00573833">
              <w:t>areas</w:t>
            </w:r>
            <w:r w:rsidR="00027A0A">
              <w:t>,</w:t>
            </w:r>
            <w:r w:rsidR="00573833">
              <w:t xml:space="preserve"> and </w:t>
            </w:r>
            <w:r>
              <w:t>decisions made across the system</w:t>
            </w:r>
            <w:r w:rsidR="00573833">
              <w:t>.</w:t>
            </w:r>
            <w:r w:rsidR="00131113">
              <w:t xml:space="preserve"> </w:t>
            </w:r>
          </w:p>
        </w:tc>
        <w:tc>
          <w:tcPr>
            <w:tcW w:w="2314" w:type="pct"/>
            <w:vAlign w:val="center"/>
          </w:tcPr>
          <w:p w14:paraId="4D50D315" w14:textId="77777777" w:rsidR="00573833" w:rsidRDefault="00573833" w:rsidP="006F41B5">
            <w:pPr>
              <w:pStyle w:val="ListParagraph"/>
              <w:numPr>
                <w:ilvl w:val="0"/>
                <w:numId w:val="9"/>
              </w:numPr>
            </w:pPr>
            <w:r>
              <w:t>Evaluation into ITE policy across Wales</w:t>
            </w:r>
          </w:p>
          <w:p w14:paraId="4C5D027A" w14:textId="5A6E4B51" w:rsidR="00F6164E" w:rsidRDefault="00135979" w:rsidP="006F41B5">
            <w:pPr>
              <w:pStyle w:val="ListParagraph"/>
              <w:numPr>
                <w:ilvl w:val="0"/>
                <w:numId w:val="9"/>
              </w:numPr>
            </w:pPr>
            <w:r>
              <w:t>ITE impact assessments</w:t>
            </w:r>
            <w:r w:rsidR="00131113">
              <w:t>.</w:t>
            </w:r>
          </w:p>
          <w:p w14:paraId="58784210" w14:textId="20D6D85D" w:rsidR="001B1673" w:rsidRDefault="00573833" w:rsidP="006F41B5">
            <w:pPr>
              <w:pStyle w:val="ListParagraph"/>
              <w:numPr>
                <w:ilvl w:val="0"/>
                <w:numId w:val="9"/>
              </w:numPr>
            </w:pPr>
            <w:r>
              <w:t xml:space="preserve">OECD </w:t>
            </w:r>
            <w:r w:rsidR="005D13B8">
              <w:t xml:space="preserve">Teacher Professional Identify initiative </w:t>
            </w:r>
            <w:r>
              <w:t>(</w:t>
            </w:r>
            <w:r w:rsidR="005D13B8">
              <w:t xml:space="preserve">as incorporated into the Education </w:t>
            </w:r>
            <w:r>
              <w:t xml:space="preserve">Workforce </w:t>
            </w:r>
            <w:r w:rsidR="005D13B8">
              <w:t>Strategic Plan</w:t>
            </w:r>
            <w:r>
              <w:t>)</w:t>
            </w:r>
          </w:p>
          <w:p w14:paraId="29C70B01" w14:textId="2A46C0F3" w:rsidR="005D13B8" w:rsidRDefault="00573833" w:rsidP="006F41B5">
            <w:pPr>
              <w:pStyle w:val="ListParagraph"/>
              <w:numPr>
                <w:ilvl w:val="0"/>
                <w:numId w:val="9"/>
              </w:numPr>
            </w:pPr>
            <w:r>
              <w:t xml:space="preserve">HEI </w:t>
            </w:r>
            <w:r w:rsidR="005D13B8">
              <w:t xml:space="preserve">collaboration to achieve efficiencies in ITE delivery </w:t>
            </w:r>
          </w:p>
          <w:p w14:paraId="53FDE3C7" w14:textId="6C665001" w:rsidR="00866898" w:rsidRDefault="00866898" w:rsidP="006F41B5">
            <w:pPr>
              <w:pStyle w:val="ListParagraph"/>
              <w:numPr>
                <w:ilvl w:val="0"/>
                <w:numId w:val="9"/>
              </w:numPr>
            </w:pPr>
            <w:r>
              <w:t xml:space="preserve">Establish </w:t>
            </w:r>
            <w:r w:rsidR="00D44C01">
              <w:t xml:space="preserve">formal </w:t>
            </w:r>
            <w:r>
              <w:t xml:space="preserve">relationships with Local Authorities </w:t>
            </w:r>
            <w:r w:rsidR="00D44C01">
              <w:t>comms leads</w:t>
            </w:r>
            <w:r>
              <w:t>.</w:t>
            </w:r>
          </w:p>
          <w:p w14:paraId="1C281434" w14:textId="2C324B6C" w:rsidR="00866898" w:rsidRPr="00A30A63" w:rsidRDefault="00866898" w:rsidP="006F41B5">
            <w:pPr>
              <w:pStyle w:val="ListParagraph"/>
              <w:numPr>
                <w:ilvl w:val="0"/>
                <w:numId w:val="9"/>
              </w:numPr>
              <w:rPr>
                <w:highlight w:val="yellow"/>
              </w:rPr>
            </w:pPr>
            <w:r w:rsidRPr="00A30A63">
              <w:rPr>
                <w:highlight w:val="yellow"/>
              </w:rPr>
              <w:t>Develop relationships with national PL body / local authorities / schools / WLGA on deploying and utilising teacher educators as part of wider school improvement efforts</w:t>
            </w:r>
            <w:r w:rsidR="00573833" w:rsidRPr="00A30A63">
              <w:rPr>
                <w:highlight w:val="yellow"/>
              </w:rPr>
              <w:t xml:space="preserve"> and professional learning delivery</w:t>
            </w:r>
          </w:p>
          <w:p w14:paraId="18053DFF" w14:textId="77777777" w:rsidR="00866898" w:rsidRDefault="00866898" w:rsidP="006F41B5">
            <w:pPr>
              <w:pStyle w:val="ListParagraph"/>
            </w:pPr>
          </w:p>
          <w:p w14:paraId="050D89F3" w14:textId="3104ED1D" w:rsidR="00866898" w:rsidRPr="00A75076" w:rsidRDefault="00866898" w:rsidP="006F41B5">
            <w:pPr>
              <w:pStyle w:val="ListParagraph"/>
            </w:pPr>
          </w:p>
        </w:tc>
      </w:tr>
      <w:tr w:rsidR="001B1673" w:rsidRPr="00A75076" w14:paraId="3E641DA4" w14:textId="77777777" w:rsidTr="006F41B5">
        <w:trPr>
          <w:tblCellSpacing w:w="15" w:type="dxa"/>
        </w:trPr>
        <w:tc>
          <w:tcPr>
            <w:tcW w:w="1107" w:type="pct"/>
            <w:vAlign w:val="center"/>
          </w:tcPr>
          <w:p w14:paraId="0AAD1270" w14:textId="1A901093" w:rsidR="00F6164E" w:rsidRDefault="00F6164E" w:rsidP="006F41B5">
            <w:r>
              <w:t xml:space="preserve">Supporting the broader education system to </w:t>
            </w:r>
            <w:r w:rsidRPr="00E73B62">
              <w:t xml:space="preserve">support the well-being and professionalism of </w:t>
            </w:r>
            <w:r>
              <w:t>our</w:t>
            </w:r>
            <w:r w:rsidRPr="00E73B62">
              <w:t xml:space="preserve"> education workforce</w:t>
            </w:r>
            <w:r>
              <w:t>,</w:t>
            </w:r>
            <w:r w:rsidRPr="00E73B62">
              <w:t xml:space="preserve"> including student teachers and teacher educators</w:t>
            </w:r>
          </w:p>
        </w:tc>
        <w:tc>
          <w:tcPr>
            <w:tcW w:w="1550" w:type="pct"/>
            <w:vAlign w:val="center"/>
          </w:tcPr>
          <w:p w14:paraId="2CA9197F" w14:textId="315BE7BE" w:rsidR="00F6164E" w:rsidRPr="00A75076" w:rsidRDefault="00B56CDA" w:rsidP="006F41B5">
            <w:r>
              <w:t xml:space="preserve">Foster a resilient and engaged teaching workforce </w:t>
            </w:r>
            <w:r w:rsidR="00D35B0C">
              <w:t>to ensure teaching is an attractive career and that existing expert teacher educators can be effectively utilised in ITE programmes</w:t>
            </w:r>
          </w:p>
        </w:tc>
        <w:tc>
          <w:tcPr>
            <w:tcW w:w="2314" w:type="pct"/>
            <w:vAlign w:val="center"/>
          </w:tcPr>
          <w:p w14:paraId="7FEF3161" w14:textId="1ACF142E" w:rsidR="00F6164E" w:rsidRDefault="00A30A63" w:rsidP="006F41B5">
            <w:pPr>
              <w:pStyle w:val="ListParagraph"/>
              <w:numPr>
                <w:ilvl w:val="0"/>
                <w:numId w:val="20"/>
              </w:numPr>
            </w:pPr>
            <w:r>
              <w:t>Teaching Awards: T</w:t>
            </w:r>
            <w:r w:rsidR="00C90651">
              <w:t xml:space="preserve">eacher educator award </w:t>
            </w:r>
          </w:p>
          <w:p w14:paraId="6C34480B" w14:textId="2773BCCE" w:rsidR="00C90651" w:rsidRDefault="00C90651" w:rsidP="006F41B5">
            <w:pPr>
              <w:pStyle w:val="ListParagraph"/>
              <w:numPr>
                <w:ilvl w:val="0"/>
                <w:numId w:val="20"/>
              </w:numPr>
            </w:pPr>
            <w:r>
              <w:t xml:space="preserve">EWC registration categories: “unqualified teacher” </w:t>
            </w:r>
          </w:p>
          <w:p w14:paraId="2BF291F9" w14:textId="66DB19C6" w:rsidR="00087063" w:rsidRDefault="00087063" w:rsidP="006F41B5">
            <w:pPr>
              <w:pStyle w:val="ListParagraph"/>
              <w:numPr>
                <w:ilvl w:val="0"/>
                <w:numId w:val="20"/>
              </w:numPr>
            </w:pPr>
            <w:r>
              <w:t xml:space="preserve">IWPRB </w:t>
            </w:r>
            <w:r w:rsidR="00CE644E">
              <w:t xml:space="preserve">Remit: </w:t>
            </w:r>
            <w:r>
              <w:t xml:space="preserve">pay and conditions of </w:t>
            </w:r>
            <w:r w:rsidR="004713F6">
              <w:t>school-based</w:t>
            </w:r>
            <w:r>
              <w:t xml:space="preserve"> teacher educators </w:t>
            </w:r>
          </w:p>
          <w:p w14:paraId="13D6B86E" w14:textId="71F9C786" w:rsidR="00E62C50" w:rsidRDefault="0098067E" w:rsidP="006F41B5">
            <w:pPr>
              <w:pStyle w:val="ListParagraph"/>
              <w:numPr>
                <w:ilvl w:val="0"/>
                <w:numId w:val="20"/>
              </w:numPr>
            </w:pPr>
            <w:r>
              <w:t>C</w:t>
            </w:r>
            <w:r w:rsidR="00E62C50">
              <w:t>ollaborative activities</w:t>
            </w:r>
            <w:r>
              <w:t>:</w:t>
            </w:r>
            <w:r w:rsidR="00E62C50">
              <w:t xml:space="preserve"> ‘small cohorts’ </w:t>
            </w:r>
          </w:p>
          <w:p w14:paraId="6E43E990" w14:textId="4CC4D56B" w:rsidR="00E62C50" w:rsidRPr="00A75076" w:rsidRDefault="00E62C50" w:rsidP="006F41B5">
            <w:pPr>
              <w:pStyle w:val="ListParagraph"/>
            </w:pPr>
          </w:p>
        </w:tc>
      </w:tr>
      <w:tr w:rsidR="001B1673" w:rsidRPr="00A75076" w14:paraId="7C4150BC" w14:textId="77777777" w:rsidTr="006F41B5">
        <w:trPr>
          <w:tblCellSpacing w:w="15" w:type="dxa"/>
        </w:trPr>
        <w:tc>
          <w:tcPr>
            <w:tcW w:w="1107" w:type="pct"/>
            <w:vAlign w:val="center"/>
          </w:tcPr>
          <w:p w14:paraId="720C4559" w14:textId="037592C7" w:rsidR="00F6164E" w:rsidRDefault="00F6164E" w:rsidP="006F41B5">
            <w:r w:rsidRPr="00F6164E">
              <w:t>Recruitment into Initial Teacher Education and sustaining the ITE Sector</w:t>
            </w:r>
          </w:p>
        </w:tc>
        <w:tc>
          <w:tcPr>
            <w:tcW w:w="1550" w:type="pct"/>
            <w:vAlign w:val="center"/>
          </w:tcPr>
          <w:p w14:paraId="5BCD540D" w14:textId="2148190C" w:rsidR="00F6164E" w:rsidRPr="00A75076" w:rsidRDefault="00131113" w:rsidP="006F41B5">
            <w:r>
              <w:t>Stimulate interest and improve applications into ITE from different and diverse cohorts supporting the long-term sustainability of ITE and the teaching workforce</w:t>
            </w:r>
            <w:r w:rsidR="00941837">
              <w:t>.</w:t>
            </w:r>
          </w:p>
        </w:tc>
        <w:tc>
          <w:tcPr>
            <w:tcW w:w="2314" w:type="pct"/>
            <w:vAlign w:val="center"/>
          </w:tcPr>
          <w:p w14:paraId="6359F093" w14:textId="6DBD7E3B" w:rsidR="00CA2FDC" w:rsidRDefault="00CA2FDC" w:rsidP="006F41B5">
            <w:pPr>
              <w:pStyle w:val="ListParagraph"/>
              <w:numPr>
                <w:ilvl w:val="0"/>
                <w:numId w:val="10"/>
              </w:numPr>
            </w:pPr>
            <w:r>
              <w:t>Teacher Planning and Supply Model</w:t>
            </w:r>
          </w:p>
          <w:p w14:paraId="3158C31B" w14:textId="16DACF93" w:rsidR="00F6164E" w:rsidRDefault="00B56CDA" w:rsidP="006F41B5">
            <w:pPr>
              <w:pStyle w:val="ListParagraph"/>
              <w:numPr>
                <w:ilvl w:val="0"/>
                <w:numId w:val="10"/>
              </w:numPr>
            </w:pPr>
            <w:r>
              <w:t>Teaching Wales campaign</w:t>
            </w:r>
          </w:p>
          <w:p w14:paraId="2F2D3D3D" w14:textId="77777777" w:rsidR="00B56CDA" w:rsidRDefault="00B56CDA" w:rsidP="006F41B5">
            <w:pPr>
              <w:pStyle w:val="ListParagraph"/>
              <w:numPr>
                <w:ilvl w:val="0"/>
                <w:numId w:val="10"/>
              </w:numPr>
            </w:pPr>
            <w:r>
              <w:t>ITE incentive schemes</w:t>
            </w:r>
          </w:p>
          <w:p w14:paraId="5223E6A1" w14:textId="55536602" w:rsidR="00B56CDA" w:rsidRDefault="00B56CDA" w:rsidP="006F41B5">
            <w:pPr>
              <w:pStyle w:val="ListParagraph"/>
              <w:numPr>
                <w:ilvl w:val="0"/>
                <w:numId w:val="10"/>
              </w:numPr>
            </w:pPr>
            <w:r>
              <w:t>B</w:t>
            </w:r>
            <w:r w:rsidR="00D8238A">
              <w:t xml:space="preserve">lack, </w:t>
            </w:r>
            <w:r>
              <w:t>A</w:t>
            </w:r>
            <w:r w:rsidR="00D8238A">
              <w:t xml:space="preserve">sian, and </w:t>
            </w:r>
            <w:r>
              <w:t>M</w:t>
            </w:r>
            <w:r w:rsidR="00D8238A">
              <w:t xml:space="preserve">inority </w:t>
            </w:r>
            <w:r>
              <w:t>E</w:t>
            </w:r>
            <w:r w:rsidR="00D8238A">
              <w:t>thnic</w:t>
            </w:r>
            <w:r>
              <w:t xml:space="preserve"> ITE Recruitment plan</w:t>
            </w:r>
          </w:p>
          <w:p w14:paraId="2F702003" w14:textId="77777777" w:rsidR="00B56CDA" w:rsidRDefault="00B56CDA" w:rsidP="006F41B5">
            <w:pPr>
              <w:pStyle w:val="ListParagraph"/>
              <w:numPr>
                <w:ilvl w:val="0"/>
                <w:numId w:val="10"/>
              </w:numPr>
            </w:pPr>
            <w:r>
              <w:t>Alternative ITE routes</w:t>
            </w:r>
          </w:p>
          <w:p w14:paraId="40919AC9" w14:textId="6D80F8A6" w:rsidR="001B1673" w:rsidRDefault="00573833" w:rsidP="006F41B5">
            <w:pPr>
              <w:pStyle w:val="ListParagraph"/>
              <w:numPr>
                <w:ilvl w:val="0"/>
                <w:numId w:val="10"/>
              </w:numPr>
            </w:pPr>
            <w:r>
              <w:t xml:space="preserve">Explore expanding the </w:t>
            </w:r>
            <w:r w:rsidR="001B1673">
              <w:t xml:space="preserve">Coleg </w:t>
            </w:r>
            <w:r w:rsidR="007A1188">
              <w:t>Future Learn</w:t>
            </w:r>
          </w:p>
          <w:p w14:paraId="01E6ADF1" w14:textId="77777777" w:rsidR="003228A7" w:rsidRDefault="001B1673" w:rsidP="006F41B5">
            <w:pPr>
              <w:pStyle w:val="ListParagraph"/>
              <w:numPr>
                <w:ilvl w:val="0"/>
                <w:numId w:val="10"/>
              </w:numPr>
            </w:pPr>
            <w:r>
              <w:t>Education Wales web</w:t>
            </w:r>
            <w:r w:rsidR="003228A7">
              <w:t>-</w:t>
            </w:r>
            <w:r>
              <w:t>portal</w:t>
            </w:r>
          </w:p>
          <w:p w14:paraId="2D63949F" w14:textId="5C361F40" w:rsidR="001B1673" w:rsidRDefault="003228A7" w:rsidP="006F41B5">
            <w:pPr>
              <w:pStyle w:val="ListParagraph"/>
              <w:numPr>
                <w:ilvl w:val="0"/>
                <w:numId w:val="10"/>
              </w:numPr>
            </w:pPr>
            <w:r>
              <w:t xml:space="preserve">Education Wales </w:t>
            </w:r>
            <w:r w:rsidR="001B1673">
              <w:t>advocacy team</w:t>
            </w:r>
          </w:p>
          <w:p w14:paraId="4DFFDB70" w14:textId="77777777" w:rsidR="002B49A4" w:rsidRDefault="002B49A4" w:rsidP="006F41B5">
            <w:pPr>
              <w:pStyle w:val="ListParagraph"/>
              <w:numPr>
                <w:ilvl w:val="0"/>
                <w:numId w:val="10"/>
              </w:numPr>
            </w:pPr>
            <w:r>
              <w:t>Explore UCAS issues and other models of ITE recruitment</w:t>
            </w:r>
          </w:p>
          <w:p w14:paraId="6C3F45DA" w14:textId="0B564C71" w:rsidR="002B49A4" w:rsidRDefault="00144E5B" w:rsidP="006F41B5">
            <w:pPr>
              <w:pStyle w:val="ListParagraph"/>
              <w:numPr>
                <w:ilvl w:val="0"/>
                <w:numId w:val="10"/>
              </w:numPr>
            </w:pPr>
            <w:r>
              <w:t>A</w:t>
            </w:r>
            <w:r w:rsidR="002B49A4">
              <w:t>llocation protocols</w:t>
            </w:r>
            <w:r w:rsidR="005D13B8">
              <w:t xml:space="preserve"> </w:t>
            </w:r>
          </w:p>
          <w:p w14:paraId="425271AF" w14:textId="547D607D" w:rsidR="005D13B8" w:rsidRDefault="005D13B8" w:rsidP="006F41B5">
            <w:pPr>
              <w:pStyle w:val="ListParagraph"/>
              <w:numPr>
                <w:ilvl w:val="0"/>
                <w:numId w:val="10"/>
              </w:numPr>
            </w:pPr>
            <w:r>
              <w:t xml:space="preserve">ITE Sector </w:t>
            </w:r>
            <w:r w:rsidR="00144E5B">
              <w:t>funding</w:t>
            </w:r>
          </w:p>
          <w:p w14:paraId="7151540C" w14:textId="0FB69B11" w:rsidR="005D13B8" w:rsidRDefault="003432A8" w:rsidP="006F41B5">
            <w:pPr>
              <w:pStyle w:val="ListParagraph"/>
              <w:numPr>
                <w:ilvl w:val="0"/>
                <w:numId w:val="10"/>
              </w:numPr>
            </w:pPr>
            <w:r>
              <w:t xml:space="preserve">Roll-out </w:t>
            </w:r>
            <w:r w:rsidR="005D13B8">
              <w:t>effective recruitment practices</w:t>
            </w:r>
          </w:p>
          <w:p w14:paraId="165E7F77" w14:textId="46D98172" w:rsidR="005D13B8" w:rsidRDefault="008C435B" w:rsidP="006F41B5">
            <w:pPr>
              <w:pStyle w:val="ListParagraph"/>
              <w:numPr>
                <w:ilvl w:val="0"/>
                <w:numId w:val="10"/>
              </w:numPr>
            </w:pPr>
            <w:r>
              <w:lastRenderedPageBreak/>
              <w:t>R</w:t>
            </w:r>
            <w:r w:rsidR="005D13B8">
              <w:t>esearch into incentive schemes</w:t>
            </w:r>
          </w:p>
          <w:p w14:paraId="52F388B6" w14:textId="77777777" w:rsidR="00634455" w:rsidRDefault="00C90651" w:rsidP="006F41B5">
            <w:pPr>
              <w:pStyle w:val="ListParagraph"/>
              <w:numPr>
                <w:ilvl w:val="0"/>
                <w:numId w:val="10"/>
              </w:numPr>
            </w:pPr>
            <w:r>
              <w:t>Seren teaching summer school</w:t>
            </w:r>
          </w:p>
          <w:p w14:paraId="0EBF21DB" w14:textId="16E83353" w:rsidR="00C90651" w:rsidRDefault="00634455" w:rsidP="006F41B5">
            <w:pPr>
              <w:pStyle w:val="ListParagraph"/>
              <w:numPr>
                <w:ilvl w:val="0"/>
                <w:numId w:val="10"/>
              </w:numPr>
            </w:pPr>
            <w:r>
              <w:t>Undergraduate teaching apprenticeship</w:t>
            </w:r>
            <w:r w:rsidR="00C90651">
              <w:t xml:space="preserve"> </w:t>
            </w:r>
          </w:p>
          <w:p w14:paraId="6F1E6623" w14:textId="240FF954" w:rsidR="005D13B8" w:rsidRPr="00A75076" w:rsidRDefault="005D13B8" w:rsidP="006F41B5">
            <w:pPr>
              <w:pStyle w:val="ListParagraph"/>
            </w:pPr>
          </w:p>
        </w:tc>
      </w:tr>
      <w:tr w:rsidR="001B1673" w:rsidRPr="00A75076" w14:paraId="2CD2328E" w14:textId="77777777" w:rsidTr="006F41B5">
        <w:trPr>
          <w:tblCellSpacing w:w="15" w:type="dxa"/>
        </w:trPr>
        <w:tc>
          <w:tcPr>
            <w:tcW w:w="1107" w:type="pct"/>
            <w:vAlign w:val="center"/>
          </w:tcPr>
          <w:p w14:paraId="29CEDC02" w14:textId="4D57F033" w:rsidR="00F6164E" w:rsidRDefault="00F6164E" w:rsidP="006F41B5">
            <w:r w:rsidRPr="00F6164E">
              <w:lastRenderedPageBreak/>
              <w:t>Improving mentoring for our student teachers</w:t>
            </w:r>
          </w:p>
        </w:tc>
        <w:tc>
          <w:tcPr>
            <w:tcW w:w="1550" w:type="pct"/>
            <w:vAlign w:val="center"/>
          </w:tcPr>
          <w:p w14:paraId="7FDB09DF" w14:textId="4AB2C26E" w:rsidR="00F6164E" w:rsidRPr="00A75076" w:rsidRDefault="00B56CDA" w:rsidP="006F41B5">
            <w:r>
              <w:t xml:space="preserve">Ensuring </w:t>
            </w:r>
            <w:r w:rsidR="00131113">
              <w:t xml:space="preserve">and delivering consistent and high-quality mentoring across all ITE programmes </w:t>
            </w:r>
            <w:r w:rsidR="00B93DEF">
              <w:t>so that all student teachers have the opportunity to develop as high quality beginner teachers</w:t>
            </w:r>
          </w:p>
        </w:tc>
        <w:tc>
          <w:tcPr>
            <w:tcW w:w="2314" w:type="pct"/>
            <w:vAlign w:val="center"/>
          </w:tcPr>
          <w:p w14:paraId="3DD51356" w14:textId="6CDC3EC2" w:rsidR="001B1673" w:rsidRDefault="001F4431" w:rsidP="006F41B5">
            <w:pPr>
              <w:pStyle w:val="ListParagraph"/>
              <w:numPr>
                <w:ilvl w:val="0"/>
                <w:numId w:val="11"/>
              </w:numPr>
            </w:pPr>
            <w:r>
              <w:t>L</w:t>
            </w:r>
            <w:r w:rsidR="001B1673">
              <w:t>inks to induction mentoring.</w:t>
            </w:r>
          </w:p>
          <w:p w14:paraId="3DE4B4F0" w14:textId="711DDE15" w:rsidR="001B1673" w:rsidRDefault="00A56E22" w:rsidP="006F41B5">
            <w:pPr>
              <w:pStyle w:val="ListParagraph"/>
              <w:numPr>
                <w:ilvl w:val="0"/>
                <w:numId w:val="11"/>
              </w:numPr>
            </w:pPr>
            <w:r>
              <w:t>F</w:t>
            </w:r>
            <w:r w:rsidR="005D13B8">
              <w:t xml:space="preserve">unding models for </w:t>
            </w:r>
            <w:r w:rsidR="001B1673">
              <w:t>school-based teacher educators</w:t>
            </w:r>
          </w:p>
          <w:p w14:paraId="41F8DE56" w14:textId="77777777" w:rsidR="001B1673" w:rsidRDefault="001B1673" w:rsidP="006F41B5">
            <w:pPr>
              <w:pStyle w:val="ListParagraph"/>
              <w:numPr>
                <w:ilvl w:val="0"/>
                <w:numId w:val="11"/>
              </w:numPr>
            </w:pPr>
            <w:r>
              <w:t xml:space="preserve">Hwb training for teacher educators </w:t>
            </w:r>
          </w:p>
          <w:p w14:paraId="1116A55A" w14:textId="0285AB1A" w:rsidR="00866898" w:rsidRPr="00A75076" w:rsidRDefault="00866898" w:rsidP="006F41B5">
            <w:pPr>
              <w:pStyle w:val="ListParagraph"/>
            </w:pPr>
          </w:p>
        </w:tc>
      </w:tr>
      <w:tr w:rsidR="001B1673" w:rsidRPr="00A75076" w14:paraId="079E302E" w14:textId="77777777" w:rsidTr="006F41B5">
        <w:trPr>
          <w:tblCellSpacing w:w="15" w:type="dxa"/>
        </w:trPr>
        <w:tc>
          <w:tcPr>
            <w:tcW w:w="1107" w:type="pct"/>
            <w:vAlign w:val="center"/>
          </w:tcPr>
          <w:p w14:paraId="207D453B" w14:textId="21465878" w:rsidR="00F6164E" w:rsidRDefault="00F6164E" w:rsidP="006F41B5">
            <w:r w:rsidRPr="00F6164E">
              <w:t>Supporting the ITE Sector’s research capacity</w:t>
            </w:r>
          </w:p>
        </w:tc>
        <w:tc>
          <w:tcPr>
            <w:tcW w:w="1550" w:type="pct"/>
            <w:vAlign w:val="center"/>
          </w:tcPr>
          <w:p w14:paraId="00D59D0A" w14:textId="186E8CAC" w:rsidR="00F6164E" w:rsidRPr="00A75076" w:rsidRDefault="00131113" w:rsidP="006F41B5">
            <w:r>
              <w:t>Make research engagement more accessible for education partners and increase the use of the expertise found within ITE</w:t>
            </w:r>
          </w:p>
        </w:tc>
        <w:tc>
          <w:tcPr>
            <w:tcW w:w="2314" w:type="pct"/>
            <w:vAlign w:val="center"/>
          </w:tcPr>
          <w:p w14:paraId="77382439" w14:textId="77777777" w:rsidR="007767F2" w:rsidRPr="007767F2" w:rsidRDefault="007767F2" w:rsidP="006F41B5">
            <w:pPr>
              <w:pStyle w:val="ListParagraph"/>
              <w:numPr>
                <w:ilvl w:val="0"/>
                <w:numId w:val="13"/>
              </w:numPr>
              <w:rPr>
                <w:rFonts w:eastAsiaTheme="minorEastAsia"/>
                <w:i/>
                <w:iCs/>
                <w:color w:val="333333"/>
              </w:rPr>
            </w:pPr>
            <w:r w:rsidRPr="00780CCA">
              <w:t xml:space="preserve">ITE expertise </w:t>
            </w:r>
            <w:r>
              <w:t xml:space="preserve">and the </w:t>
            </w:r>
            <w:r w:rsidRPr="00780CCA">
              <w:t>National P</w:t>
            </w:r>
            <w:r>
              <w:t xml:space="preserve">rofessional </w:t>
            </w:r>
            <w:r w:rsidRPr="00780CCA">
              <w:t>L</w:t>
            </w:r>
            <w:r>
              <w:t>earning</w:t>
            </w:r>
            <w:r w:rsidRPr="00780CCA">
              <w:t xml:space="preserve"> Body </w:t>
            </w:r>
          </w:p>
          <w:p w14:paraId="495DC6BD" w14:textId="6E2340BA" w:rsidR="00866898" w:rsidRPr="002E5C3B" w:rsidRDefault="007767F2" w:rsidP="006F41B5">
            <w:pPr>
              <w:pStyle w:val="ListParagraph"/>
              <w:numPr>
                <w:ilvl w:val="0"/>
                <w:numId w:val="13"/>
              </w:numPr>
              <w:rPr>
                <w:rFonts w:eastAsiaTheme="minorEastAsia"/>
                <w:i/>
                <w:iCs/>
                <w:color w:val="333333"/>
              </w:rPr>
            </w:pPr>
            <w:r>
              <w:rPr>
                <w:rFonts w:eastAsiaTheme="minorEastAsia"/>
                <w:color w:val="333333"/>
              </w:rPr>
              <w:t>Research dissemination</w:t>
            </w:r>
          </w:p>
          <w:p w14:paraId="2D9E1E79" w14:textId="0B25BABB" w:rsidR="00866898" w:rsidRPr="000B5AED" w:rsidRDefault="006F41B5" w:rsidP="006F41B5">
            <w:pPr>
              <w:pStyle w:val="ListParagraph"/>
              <w:numPr>
                <w:ilvl w:val="0"/>
                <w:numId w:val="13"/>
              </w:numPr>
              <w:rPr>
                <w:i/>
                <w:iCs/>
              </w:rPr>
            </w:pPr>
            <w:r>
              <w:rPr>
                <w:rFonts w:eastAsiaTheme="minorEastAsia"/>
                <w:color w:val="333333"/>
              </w:rPr>
              <w:t>E</w:t>
            </w:r>
            <w:r w:rsidR="00866898" w:rsidRPr="000B5AED">
              <w:rPr>
                <w:rFonts w:eastAsiaTheme="minorEastAsia"/>
                <w:color w:val="333333"/>
              </w:rPr>
              <w:t xml:space="preserve">valuating the impact of education policies </w:t>
            </w:r>
          </w:p>
          <w:p w14:paraId="1DF62961" w14:textId="3D260399" w:rsidR="00866898" w:rsidRPr="00A75076" w:rsidRDefault="00866898" w:rsidP="006F41B5">
            <w:pPr>
              <w:pStyle w:val="ListParagraph"/>
            </w:pPr>
          </w:p>
        </w:tc>
      </w:tr>
    </w:tbl>
    <w:p w14:paraId="19AAD126" w14:textId="77777777" w:rsidR="00A75076" w:rsidRPr="00A75076" w:rsidRDefault="006C4CA6" w:rsidP="00A75076">
      <w:r>
        <w:pict w14:anchorId="63DD48EA">
          <v:rect id="_x0000_i1025" style="width:0;height:1.5pt" o:hralign="center" o:hrstd="t" o:hr="t" fillcolor="#a0a0a0" stroked="f"/>
        </w:pict>
      </w:r>
    </w:p>
    <w:p w14:paraId="371F8529" w14:textId="77777777" w:rsidR="00325772" w:rsidRDefault="00325772">
      <w:pPr>
        <w:rPr>
          <w:rFonts w:eastAsiaTheme="majorEastAsia" w:cstheme="majorBidi"/>
          <w:b/>
          <w:sz w:val="32"/>
          <w:szCs w:val="40"/>
        </w:rPr>
      </w:pPr>
      <w:r>
        <w:br w:type="page"/>
      </w:r>
    </w:p>
    <w:p w14:paraId="49265FEB" w14:textId="6844EC06" w:rsidR="00A75076" w:rsidRDefault="001F4431" w:rsidP="00F930F0">
      <w:pPr>
        <w:pStyle w:val="Heading1"/>
        <w:numPr>
          <w:ilvl w:val="0"/>
          <w:numId w:val="15"/>
        </w:numPr>
      </w:pPr>
      <w:bookmarkStart w:id="1" w:name="_Delivery_Initiatives"/>
      <w:bookmarkEnd w:id="1"/>
      <w:r>
        <w:lastRenderedPageBreak/>
        <w:t>Delivery</w:t>
      </w:r>
      <w:r w:rsidR="00A75076" w:rsidRPr="00A75076">
        <w:t xml:space="preserve"> Initiatives</w:t>
      </w:r>
    </w:p>
    <w:p w14:paraId="3FAB447C" w14:textId="1206A8D1" w:rsidR="00087063" w:rsidRPr="00087063" w:rsidRDefault="009C7D59" w:rsidP="00FF366A">
      <w:pPr>
        <w:pStyle w:val="Heading2"/>
      </w:pPr>
      <w:r>
        <w:t>Initiatives strategic link</w:t>
      </w:r>
      <w:r w:rsidR="00087063">
        <w:t xml:space="preserve">: </w:t>
      </w:r>
      <w:r w:rsidR="00087063" w:rsidRPr="00CA2FDC">
        <w:t>Support the broader education system to understand and fully implement their role in the education of future teachers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0"/>
        <w:gridCol w:w="4900"/>
        <w:gridCol w:w="7425"/>
        <w:gridCol w:w="1408"/>
        <w:gridCol w:w="2440"/>
        <w:gridCol w:w="997"/>
        <w:gridCol w:w="664"/>
        <w:gridCol w:w="957"/>
      </w:tblGrid>
      <w:tr w:rsidR="00027A0A" w:rsidRPr="00A75076" w14:paraId="6C0AA05B" w14:textId="77777777" w:rsidTr="00D35B0C">
        <w:trPr>
          <w:tblHeader/>
          <w:tblCellSpacing w:w="15" w:type="dxa"/>
        </w:trPr>
        <w:tc>
          <w:tcPr>
            <w:tcW w:w="0" w:type="auto"/>
            <w:vAlign w:val="center"/>
            <w:hideMark/>
          </w:tcPr>
          <w:p w14:paraId="603A8E4A" w14:textId="77777777" w:rsidR="00A75076" w:rsidRPr="00A75076" w:rsidRDefault="00A75076" w:rsidP="006F41B5">
            <w:pPr>
              <w:rPr>
                <w:b/>
                <w:bCs/>
              </w:rPr>
            </w:pPr>
            <w:r w:rsidRPr="00A75076">
              <w:rPr>
                <w:b/>
                <w:bCs/>
              </w:rPr>
              <w:t>Initiative</w:t>
            </w:r>
          </w:p>
        </w:tc>
        <w:tc>
          <w:tcPr>
            <w:tcW w:w="4870" w:type="dxa"/>
            <w:vAlign w:val="center"/>
            <w:hideMark/>
          </w:tcPr>
          <w:p w14:paraId="41719782" w14:textId="77777777" w:rsidR="00A75076" w:rsidRPr="00A75076" w:rsidRDefault="00A75076" w:rsidP="006F41B5">
            <w:pPr>
              <w:rPr>
                <w:b/>
                <w:bCs/>
              </w:rPr>
            </w:pPr>
            <w:r w:rsidRPr="00A75076">
              <w:rPr>
                <w:b/>
                <w:bCs/>
              </w:rPr>
              <w:t>Description</w:t>
            </w:r>
          </w:p>
        </w:tc>
        <w:tc>
          <w:tcPr>
            <w:tcW w:w="7395" w:type="dxa"/>
            <w:vAlign w:val="center"/>
            <w:hideMark/>
          </w:tcPr>
          <w:p w14:paraId="3DCE1BE9" w14:textId="07F9DCAC" w:rsidR="00A75076" w:rsidRPr="00A75076" w:rsidRDefault="00A75076" w:rsidP="006F41B5">
            <w:pPr>
              <w:rPr>
                <w:b/>
                <w:bCs/>
              </w:rPr>
            </w:pPr>
            <w:r w:rsidRPr="00A75076">
              <w:rPr>
                <w:b/>
                <w:bCs/>
              </w:rPr>
              <w:t>Strategic Link</w:t>
            </w:r>
            <w:r w:rsidR="0011195C">
              <w:rPr>
                <w:b/>
                <w:bCs/>
              </w:rPr>
              <w:t xml:space="preserve"> Explanation</w:t>
            </w:r>
          </w:p>
        </w:tc>
        <w:tc>
          <w:tcPr>
            <w:tcW w:w="1378" w:type="dxa"/>
            <w:vAlign w:val="center"/>
            <w:hideMark/>
          </w:tcPr>
          <w:p w14:paraId="271190A3" w14:textId="77777777" w:rsidR="00A75076" w:rsidRPr="00A75076" w:rsidRDefault="00A75076" w:rsidP="006F41B5">
            <w:pPr>
              <w:rPr>
                <w:b/>
                <w:bCs/>
              </w:rPr>
            </w:pPr>
            <w:r w:rsidRPr="00A75076">
              <w:rPr>
                <w:b/>
                <w:bCs/>
              </w:rPr>
              <w:t>Owner</w:t>
            </w:r>
          </w:p>
        </w:tc>
        <w:tc>
          <w:tcPr>
            <w:tcW w:w="2410" w:type="dxa"/>
            <w:vAlign w:val="center"/>
            <w:hideMark/>
          </w:tcPr>
          <w:p w14:paraId="67E692A2" w14:textId="77777777" w:rsidR="00A75076" w:rsidRPr="00A75076" w:rsidRDefault="00A75076" w:rsidP="006F41B5">
            <w:pPr>
              <w:rPr>
                <w:b/>
                <w:bCs/>
              </w:rPr>
            </w:pPr>
            <w:r w:rsidRPr="00A75076">
              <w:rPr>
                <w:b/>
                <w:bCs/>
              </w:rPr>
              <w:t>Stakeholders</w:t>
            </w:r>
          </w:p>
        </w:tc>
        <w:tc>
          <w:tcPr>
            <w:tcW w:w="0" w:type="auto"/>
            <w:vAlign w:val="center"/>
            <w:hideMark/>
          </w:tcPr>
          <w:p w14:paraId="13942D64" w14:textId="77777777" w:rsidR="00A75076" w:rsidRPr="00A75076" w:rsidRDefault="00A75076" w:rsidP="006F41B5">
            <w:pPr>
              <w:rPr>
                <w:b/>
                <w:bCs/>
              </w:rPr>
            </w:pPr>
            <w:r w:rsidRPr="00A75076">
              <w:rPr>
                <w:b/>
                <w:bCs/>
              </w:rPr>
              <w:t>Start Date</w:t>
            </w:r>
          </w:p>
        </w:tc>
        <w:tc>
          <w:tcPr>
            <w:tcW w:w="0" w:type="auto"/>
            <w:vAlign w:val="center"/>
            <w:hideMark/>
          </w:tcPr>
          <w:p w14:paraId="369E1551" w14:textId="77777777" w:rsidR="00A75076" w:rsidRPr="00A75076" w:rsidRDefault="00A75076" w:rsidP="006F41B5">
            <w:pPr>
              <w:rPr>
                <w:b/>
                <w:bCs/>
              </w:rPr>
            </w:pPr>
            <w:r w:rsidRPr="00A75076">
              <w:rPr>
                <w:b/>
                <w:bCs/>
              </w:rPr>
              <w:t>End Date</w:t>
            </w:r>
          </w:p>
        </w:tc>
        <w:tc>
          <w:tcPr>
            <w:tcW w:w="0" w:type="auto"/>
            <w:vAlign w:val="center"/>
            <w:hideMark/>
          </w:tcPr>
          <w:p w14:paraId="69A4A2E8" w14:textId="77777777" w:rsidR="00A75076" w:rsidRPr="00A75076" w:rsidRDefault="00A75076" w:rsidP="006F41B5">
            <w:pPr>
              <w:rPr>
                <w:b/>
                <w:bCs/>
              </w:rPr>
            </w:pPr>
            <w:r w:rsidRPr="00A75076">
              <w:rPr>
                <w:b/>
                <w:bCs/>
              </w:rPr>
              <w:t>Status</w:t>
            </w:r>
          </w:p>
        </w:tc>
      </w:tr>
      <w:tr w:rsidR="00027A0A" w:rsidRPr="00A75076" w14:paraId="57291724" w14:textId="77777777" w:rsidTr="00D35B0C">
        <w:trPr>
          <w:tblCellSpacing w:w="15" w:type="dxa"/>
        </w:trPr>
        <w:tc>
          <w:tcPr>
            <w:tcW w:w="0" w:type="auto"/>
            <w:vAlign w:val="center"/>
          </w:tcPr>
          <w:p w14:paraId="2129089C" w14:textId="5F6966A4" w:rsidR="00CA2FDC" w:rsidRDefault="00CA2FDC" w:rsidP="006F41B5">
            <w:r w:rsidRPr="00CA2FDC">
              <w:t>Education Workforce Strategic Plan</w:t>
            </w:r>
          </w:p>
        </w:tc>
        <w:tc>
          <w:tcPr>
            <w:tcW w:w="4870" w:type="dxa"/>
            <w:vAlign w:val="center"/>
          </w:tcPr>
          <w:p w14:paraId="3E3C006B" w14:textId="59AA8D82" w:rsidR="00CA2FDC" w:rsidRDefault="00CA2FDC" w:rsidP="006F41B5">
            <w:r>
              <w:t xml:space="preserve">Overarching </w:t>
            </w:r>
            <w:r w:rsidR="00FF366A">
              <w:t>s</w:t>
            </w:r>
            <w:r>
              <w:t xml:space="preserve">trategic </w:t>
            </w:r>
            <w:r w:rsidR="00FF366A">
              <w:t>p</w:t>
            </w:r>
            <w:r>
              <w:t xml:space="preserve">lan for the school workforce of which the ITE </w:t>
            </w:r>
            <w:r w:rsidR="00FF366A">
              <w:t>s</w:t>
            </w:r>
            <w:r>
              <w:t>trategy and this delivery plan will form a part. A commitment made by the Cabinet Secretary for Education.</w:t>
            </w:r>
          </w:p>
        </w:tc>
        <w:tc>
          <w:tcPr>
            <w:tcW w:w="7395" w:type="dxa"/>
            <w:vAlign w:val="center"/>
          </w:tcPr>
          <w:p w14:paraId="1EE8E81B" w14:textId="0F54DE09" w:rsidR="00CA2FDC" w:rsidRDefault="00CA2FDC" w:rsidP="006F41B5"/>
        </w:tc>
        <w:tc>
          <w:tcPr>
            <w:tcW w:w="1378" w:type="dxa"/>
            <w:vAlign w:val="center"/>
          </w:tcPr>
          <w:p w14:paraId="681D287A" w14:textId="6D3BF707" w:rsidR="00CA2FDC" w:rsidRDefault="00C96B3F" w:rsidP="006F41B5">
            <w:r>
              <w:t>Welsh Government</w:t>
            </w:r>
          </w:p>
        </w:tc>
        <w:tc>
          <w:tcPr>
            <w:tcW w:w="2410" w:type="dxa"/>
            <w:vAlign w:val="center"/>
          </w:tcPr>
          <w:p w14:paraId="41A6B3E6" w14:textId="7DE333BE" w:rsidR="00CA2FDC" w:rsidRDefault="00CA2FDC" w:rsidP="006F41B5">
            <w:r>
              <w:t>All education sector stakeholders including the ITE sector / HEIs</w:t>
            </w:r>
          </w:p>
        </w:tc>
        <w:tc>
          <w:tcPr>
            <w:tcW w:w="0" w:type="auto"/>
            <w:vAlign w:val="center"/>
          </w:tcPr>
          <w:p w14:paraId="335067C1" w14:textId="491DEF10" w:rsidR="00CA2FDC" w:rsidRDefault="00CA2FDC" w:rsidP="006F41B5">
            <w:r>
              <w:t>January 2025</w:t>
            </w:r>
          </w:p>
        </w:tc>
        <w:tc>
          <w:tcPr>
            <w:tcW w:w="0" w:type="auto"/>
            <w:vAlign w:val="center"/>
          </w:tcPr>
          <w:p w14:paraId="2EA931DA" w14:textId="44AFC195" w:rsidR="00CA2FDC" w:rsidRPr="00CA2FDC" w:rsidRDefault="00CA2FDC" w:rsidP="006F41B5">
            <w:pPr>
              <w:rPr>
                <w:highlight w:val="yellow"/>
              </w:rPr>
            </w:pPr>
            <w:r w:rsidRPr="00CA2FDC">
              <w:rPr>
                <w:highlight w:val="yellow"/>
              </w:rPr>
              <w:t>TBC</w:t>
            </w:r>
          </w:p>
        </w:tc>
        <w:tc>
          <w:tcPr>
            <w:tcW w:w="0" w:type="auto"/>
            <w:vAlign w:val="center"/>
          </w:tcPr>
          <w:p w14:paraId="2BEA50C3" w14:textId="4FBC2AE6" w:rsidR="00CA2FDC" w:rsidRPr="00A75076" w:rsidRDefault="00CA2FDC" w:rsidP="006F41B5">
            <w:r>
              <w:t>Started</w:t>
            </w:r>
          </w:p>
        </w:tc>
      </w:tr>
      <w:tr w:rsidR="00027A0A" w:rsidRPr="00A75076" w14:paraId="347C2AB0" w14:textId="77777777" w:rsidTr="00D35B0C">
        <w:trPr>
          <w:tblCellSpacing w:w="15" w:type="dxa"/>
        </w:trPr>
        <w:tc>
          <w:tcPr>
            <w:tcW w:w="0" w:type="auto"/>
            <w:vAlign w:val="center"/>
          </w:tcPr>
          <w:p w14:paraId="3544E19C" w14:textId="544C4255" w:rsidR="00CA2FDC" w:rsidRPr="00CA2FDC" w:rsidRDefault="00CA2FDC" w:rsidP="006F41B5">
            <w:r>
              <w:t xml:space="preserve">Establish formal relationships with Local Authorities / WLGA </w:t>
            </w:r>
          </w:p>
        </w:tc>
        <w:tc>
          <w:tcPr>
            <w:tcW w:w="4870" w:type="dxa"/>
            <w:vAlign w:val="center"/>
          </w:tcPr>
          <w:p w14:paraId="2E8FF138" w14:textId="73828CF3" w:rsidR="00CA2FDC" w:rsidRDefault="00CA2FDC" w:rsidP="006F41B5">
            <w:r>
              <w:t xml:space="preserve">Implement, monitor and challenge </w:t>
            </w:r>
            <w:r w:rsidR="009C7D59">
              <w:t xml:space="preserve">(where appropriate) </w:t>
            </w:r>
            <w:r>
              <w:t xml:space="preserve">local authority engagement </w:t>
            </w:r>
            <w:r w:rsidR="009C7D59">
              <w:t xml:space="preserve">(and their support for schools) </w:t>
            </w:r>
            <w:r>
              <w:t>with their regional ITE partnerships including school ITE engagement for the education of student teachers, workforce planning and workforce development.</w:t>
            </w:r>
          </w:p>
        </w:tc>
        <w:tc>
          <w:tcPr>
            <w:tcW w:w="7395" w:type="dxa"/>
            <w:vAlign w:val="center"/>
          </w:tcPr>
          <w:p w14:paraId="6325B920" w14:textId="16ABB790" w:rsidR="00CA2FDC" w:rsidRPr="00CA2FDC" w:rsidRDefault="00087063" w:rsidP="006F41B5">
            <w:r>
              <w:t xml:space="preserve">To ensure that </w:t>
            </w:r>
            <w:r w:rsidR="009C7D59">
              <w:t>student teachers have access to the required high quality school clinical practi</w:t>
            </w:r>
            <w:r w:rsidR="00027A0A">
              <w:t>c</w:t>
            </w:r>
            <w:r w:rsidR="009C7D59">
              <w:t>e</w:t>
            </w:r>
            <w:r w:rsidR="00027A0A">
              <w:t>,</w:t>
            </w:r>
            <w:r w:rsidR="009C7D59">
              <w:t xml:space="preserve"> </w:t>
            </w:r>
            <w:r>
              <w:t xml:space="preserve">LAs </w:t>
            </w:r>
            <w:r w:rsidR="009C7D59">
              <w:t xml:space="preserve">must </w:t>
            </w:r>
            <w:r>
              <w:t>understand</w:t>
            </w:r>
            <w:r w:rsidR="009C7D59">
              <w:t xml:space="preserve"> and support</w:t>
            </w:r>
            <w:r>
              <w:t xml:space="preserve"> the vital role of schools in ITE and ITE’s role in securing a</w:t>
            </w:r>
            <w:r w:rsidR="009C7D59">
              <w:t xml:space="preserve"> quality</w:t>
            </w:r>
            <w:r>
              <w:t xml:space="preserve"> teaching workforce for </w:t>
            </w:r>
            <w:r w:rsidR="009C7D59">
              <w:t>Wales</w:t>
            </w:r>
            <w:r>
              <w:t>.</w:t>
            </w:r>
          </w:p>
        </w:tc>
        <w:tc>
          <w:tcPr>
            <w:tcW w:w="1378" w:type="dxa"/>
            <w:vAlign w:val="center"/>
          </w:tcPr>
          <w:p w14:paraId="393BDAEA" w14:textId="12276DA5" w:rsidR="00CA2FDC" w:rsidRDefault="00F521C6" w:rsidP="006F41B5">
            <w:r>
              <w:t xml:space="preserve">Welsh Government </w:t>
            </w:r>
            <w:r w:rsidR="00CA2FDC">
              <w:t xml:space="preserve">/ </w:t>
            </w:r>
            <w:r w:rsidR="00CA2FDC" w:rsidRPr="009C7D59">
              <w:rPr>
                <w:highlight w:val="yellow"/>
              </w:rPr>
              <w:t>WLGA</w:t>
            </w:r>
            <w:r w:rsidR="009C7D59" w:rsidRPr="009C7D59">
              <w:rPr>
                <w:highlight w:val="yellow"/>
              </w:rPr>
              <w:t>?</w:t>
            </w:r>
          </w:p>
        </w:tc>
        <w:tc>
          <w:tcPr>
            <w:tcW w:w="2410" w:type="dxa"/>
            <w:vAlign w:val="center"/>
          </w:tcPr>
          <w:p w14:paraId="484A1820" w14:textId="51044D56" w:rsidR="00CA2FDC" w:rsidRDefault="00CA2FDC" w:rsidP="006F41B5">
            <w:r>
              <w:t>WLGA, all Local Authorities, ITE Partner schools and schools not engaged with ITE (excluding schools in special measures), ITE Partnerships Cymraeg Division</w:t>
            </w:r>
          </w:p>
        </w:tc>
        <w:tc>
          <w:tcPr>
            <w:tcW w:w="0" w:type="auto"/>
            <w:vAlign w:val="center"/>
          </w:tcPr>
          <w:p w14:paraId="5D8C6AA6" w14:textId="0EEBF29A" w:rsidR="00CA2FDC" w:rsidRDefault="00CA2FDC" w:rsidP="006F41B5">
            <w:r>
              <w:t>May 2025</w:t>
            </w:r>
          </w:p>
        </w:tc>
        <w:tc>
          <w:tcPr>
            <w:tcW w:w="0" w:type="auto"/>
            <w:vAlign w:val="center"/>
          </w:tcPr>
          <w:p w14:paraId="6EE45923" w14:textId="25460C30" w:rsidR="00CA2FDC" w:rsidRPr="00CA2FDC" w:rsidRDefault="00CA2FDC" w:rsidP="006F41B5">
            <w:pPr>
              <w:rPr>
                <w:highlight w:val="yellow"/>
              </w:rPr>
            </w:pPr>
            <w:r>
              <w:rPr>
                <w:highlight w:val="yellow"/>
              </w:rPr>
              <w:t>Dec 2025</w:t>
            </w:r>
          </w:p>
        </w:tc>
        <w:tc>
          <w:tcPr>
            <w:tcW w:w="0" w:type="auto"/>
            <w:vAlign w:val="center"/>
          </w:tcPr>
          <w:p w14:paraId="493C9710" w14:textId="29E4051E" w:rsidR="00CA2FDC" w:rsidRDefault="00CA2FDC" w:rsidP="006F41B5">
            <w:r>
              <w:t>Not started</w:t>
            </w:r>
          </w:p>
        </w:tc>
      </w:tr>
      <w:tr w:rsidR="00027A0A" w:rsidRPr="00A75076" w14:paraId="649D3686" w14:textId="77777777" w:rsidTr="00D35B0C">
        <w:trPr>
          <w:tblCellSpacing w:w="15" w:type="dxa"/>
        </w:trPr>
        <w:tc>
          <w:tcPr>
            <w:tcW w:w="0" w:type="auto"/>
            <w:vAlign w:val="center"/>
          </w:tcPr>
          <w:p w14:paraId="4DB14EB1" w14:textId="02528BDA" w:rsidR="00CA2FDC" w:rsidRDefault="00135979" w:rsidP="006F41B5">
            <w:r>
              <w:t>S</w:t>
            </w:r>
            <w:r w:rsidR="00CA2FDC">
              <w:t>ustainable funding models for school engagement with ITE</w:t>
            </w:r>
          </w:p>
        </w:tc>
        <w:tc>
          <w:tcPr>
            <w:tcW w:w="4870" w:type="dxa"/>
            <w:vAlign w:val="center"/>
          </w:tcPr>
          <w:p w14:paraId="2624C0EE" w14:textId="11DA5DA9" w:rsidR="00CA2FDC" w:rsidRDefault="00087063" w:rsidP="006F41B5">
            <w:r>
              <w:t xml:space="preserve">Explore and make recommendations </w:t>
            </w:r>
            <w:r w:rsidR="00027A0A">
              <w:t>for</w:t>
            </w:r>
            <w:r>
              <w:t xml:space="preserve"> a national model of funding (via HE funding or otherwise) for schools engaging with ITE</w:t>
            </w:r>
          </w:p>
        </w:tc>
        <w:tc>
          <w:tcPr>
            <w:tcW w:w="7395" w:type="dxa"/>
            <w:vAlign w:val="center"/>
          </w:tcPr>
          <w:p w14:paraId="6B0A4220" w14:textId="1C0557A2" w:rsidR="00CA2FDC" w:rsidRDefault="009C7D59" w:rsidP="006F41B5">
            <w:r>
              <w:t>To ensure high quality school experiences for student teachers</w:t>
            </w:r>
            <w:r w:rsidR="00027A0A">
              <w:t>,</w:t>
            </w:r>
            <w:r>
              <w:t xml:space="preserve"> and </w:t>
            </w:r>
            <w:r w:rsidR="00027A0A">
              <w:t xml:space="preserve">that </w:t>
            </w:r>
            <w:r>
              <w:t xml:space="preserve">schools are </w:t>
            </w:r>
            <w:r w:rsidR="00027A0A">
              <w:t xml:space="preserve">effectively acknowledged and </w:t>
            </w:r>
            <w:r>
              <w:t xml:space="preserve">utilised in their </w:t>
            </w:r>
            <w:r w:rsidR="00027A0A">
              <w:t xml:space="preserve">key </w:t>
            </w:r>
            <w:r>
              <w:t xml:space="preserve">role as teacher educators and suppliers of </w:t>
            </w:r>
            <w:r w:rsidR="00027A0A">
              <w:t xml:space="preserve">the </w:t>
            </w:r>
            <w:r>
              <w:t>future teach</w:t>
            </w:r>
            <w:r w:rsidR="00027A0A">
              <w:t>ing workforce</w:t>
            </w:r>
            <w:r>
              <w:t>.</w:t>
            </w:r>
          </w:p>
        </w:tc>
        <w:tc>
          <w:tcPr>
            <w:tcW w:w="1378" w:type="dxa"/>
            <w:vAlign w:val="center"/>
          </w:tcPr>
          <w:p w14:paraId="0397B366" w14:textId="673EA127" w:rsidR="00CA2FDC" w:rsidRDefault="00F521C6" w:rsidP="006F41B5">
            <w:r>
              <w:t xml:space="preserve">Welsh Government (Education-Schools and </w:t>
            </w:r>
            <w:r w:rsidR="00087063">
              <w:t xml:space="preserve">Tertiary </w:t>
            </w:r>
            <w:r>
              <w:t>Education</w:t>
            </w:r>
            <w:r w:rsidR="00087063">
              <w:t>)</w:t>
            </w:r>
          </w:p>
        </w:tc>
        <w:tc>
          <w:tcPr>
            <w:tcW w:w="2410" w:type="dxa"/>
            <w:vAlign w:val="center"/>
          </w:tcPr>
          <w:p w14:paraId="6DCA0793" w14:textId="3E6B4ADC" w:rsidR="00CA2FDC" w:rsidRDefault="00087063" w:rsidP="006F41B5">
            <w:r>
              <w:t>HEIs, schools, ITE Partnerships, LAs, Unions, Medr.</w:t>
            </w:r>
          </w:p>
        </w:tc>
        <w:tc>
          <w:tcPr>
            <w:tcW w:w="0" w:type="auto"/>
            <w:vAlign w:val="center"/>
          </w:tcPr>
          <w:p w14:paraId="7A918317" w14:textId="701886CA" w:rsidR="00CA2FDC" w:rsidRDefault="00087063" w:rsidP="006F41B5">
            <w:r>
              <w:t>March 2025</w:t>
            </w:r>
          </w:p>
        </w:tc>
        <w:tc>
          <w:tcPr>
            <w:tcW w:w="0" w:type="auto"/>
            <w:vAlign w:val="center"/>
          </w:tcPr>
          <w:p w14:paraId="3B5F10C0" w14:textId="4B445457" w:rsidR="00CA2FDC" w:rsidRDefault="00087063" w:rsidP="006F41B5">
            <w:pPr>
              <w:rPr>
                <w:highlight w:val="yellow"/>
              </w:rPr>
            </w:pPr>
            <w:r>
              <w:rPr>
                <w:highlight w:val="yellow"/>
              </w:rPr>
              <w:t>TBC</w:t>
            </w:r>
          </w:p>
        </w:tc>
        <w:tc>
          <w:tcPr>
            <w:tcW w:w="0" w:type="auto"/>
            <w:vAlign w:val="center"/>
          </w:tcPr>
          <w:p w14:paraId="49127848" w14:textId="6A20CD99" w:rsidR="00CA2FDC" w:rsidRDefault="00087063" w:rsidP="006F41B5">
            <w:r>
              <w:t>Started</w:t>
            </w:r>
          </w:p>
        </w:tc>
      </w:tr>
      <w:tr w:rsidR="00027A0A" w:rsidRPr="00A75076" w14:paraId="1D6DB9AC" w14:textId="77777777" w:rsidTr="00D35B0C">
        <w:trPr>
          <w:tblCellSpacing w:w="15" w:type="dxa"/>
        </w:trPr>
        <w:tc>
          <w:tcPr>
            <w:tcW w:w="0" w:type="auto"/>
            <w:vAlign w:val="center"/>
          </w:tcPr>
          <w:p w14:paraId="498BE78F" w14:textId="5036DD84" w:rsidR="00087063" w:rsidRDefault="009C7D59" w:rsidP="006F41B5">
            <w:r>
              <w:t xml:space="preserve">Hwb </w:t>
            </w:r>
            <w:r w:rsidR="00135979">
              <w:t xml:space="preserve">accounts </w:t>
            </w:r>
            <w:r>
              <w:t>for student teachers</w:t>
            </w:r>
          </w:p>
        </w:tc>
        <w:tc>
          <w:tcPr>
            <w:tcW w:w="4870" w:type="dxa"/>
            <w:vAlign w:val="center"/>
          </w:tcPr>
          <w:p w14:paraId="173F3603" w14:textId="358AB2BD" w:rsidR="00087063" w:rsidRDefault="00E62C50" w:rsidP="006F41B5">
            <w:r>
              <w:t xml:space="preserve">Working with Hwb team and ITE Partnerships ensure ITE specific processes </w:t>
            </w:r>
            <w:r w:rsidR="00027A0A">
              <w:t xml:space="preserve">for Hwb </w:t>
            </w:r>
            <w:r>
              <w:t>are efficient and timely</w:t>
            </w:r>
            <w:r w:rsidR="00027A0A">
              <w:t>,</w:t>
            </w:r>
            <w:r>
              <w:t xml:space="preserve"> and that training in the use of Hwb is understood and utilised by both HEIs and Schools for the benefit of student teachers.</w:t>
            </w:r>
          </w:p>
        </w:tc>
        <w:tc>
          <w:tcPr>
            <w:tcW w:w="7395" w:type="dxa"/>
            <w:vAlign w:val="center"/>
          </w:tcPr>
          <w:p w14:paraId="6F07DB7E" w14:textId="1BDE5EF0" w:rsidR="00087063" w:rsidRPr="00CA2FDC" w:rsidRDefault="00621187" w:rsidP="006F41B5">
            <w:r>
              <w:t xml:space="preserve">Ensure that schools and teacher educators in both HEIs and schools are </w:t>
            </w:r>
            <w:r w:rsidR="00E62C50">
              <w:t xml:space="preserve">fully exploiting </w:t>
            </w:r>
            <w:r>
              <w:t>Hwb accounts with their student teachers so that student teachers can receive high quality education and experiences in the use of Hwb in Wales schools</w:t>
            </w:r>
            <w:r w:rsidR="00027A0A">
              <w:t xml:space="preserve"> and that their accounts can be effectively transitioned as they transition into the next stage of their career</w:t>
            </w:r>
            <w:r>
              <w:t>.</w:t>
            </w:r>
          </w:p>
        </w:tc>
        <w:tc>
          <w:tcPr>
            <w:tcW w:w="1378" w:type="dxa"/>
            <w:vAlign w:val="center"/>
          </w:tcPr>
          <w:p w14:paraId="1B7C58C7" w14:textId="4C96A754" w:rsidR="00087063" w:rsidRDefault="00027A0A" w:rsidP="006F41B5">
            <w:r>
              <w:t>Welsh Government (Hwb Team) / ITE Partnerships</w:t>
            </w:r>
          </w:p>
        </w:tc>
        <w:tc>
          <w:tcPr>
            <w:tcW w:w="2410" w:type="dxa"/>
            <w:vAlign w:val="center"/>
          </w:tcPr>
          <w:p w14:paraId="0C668245" w14:textId="3D0326BF" w:rsidR="00087063" w:rsidRDefault="00027A0A" w:rsidP="006F41B5">
            <w:r>
              <w:t>S</w:t>
            </w:r>
            <w:r w:rsidR="00E62C50">
              <w:t>chool and HEI based teacher educators and ITE</w:t>
            </w:r>
            <w:r>
              <w:t xml:space="preserve"> / Digital </w:t>
            </w:r>
            <w:r w:rsidR="00E62C50">
              <w:t>administrators</w:t>
            </w:r>
            <w:r>
              <w:t xml:space="preserve"> within schools and HEIs</w:t>
            </w:r>
          </w:p>
        </w:tc>
        <w:tc>
          <w:tcPr>
            <w:tcW w:w="0" w:type="auto"/>
            <w:vAlign w:val="center"/>
          </w:tcPr>
          <w:p w14:paraId="53A0387A" w14:textId="6AD96347" w:rsidR="00087063" w:rsidRDefault="00E62C50" w:rsidP="006F41B5">
            <w:r>
              <w:t>July 2025</w:t>
            </w:r>
          </w:p>
        </w:tc>
        <w:tc>
          <w:tcPr>
            <w:tcW w:w="0" w:type="auto"/>
            <w:vAlign w:val="center"/>
          </w:tcPr>
          <w:p w14:paraId="44A38EFD" w14:textId="4AC93B1B" w:rsidR="00087063" w:rsidRDefault="00E62C50" w:rsidP="006F41B5">
            <w:pPr>
              <w:rPr>
                <w:highlight w:val="yellow"/>
              </w:rPr>
            </w:pPr>
            <w:r>
              <w:rPr>
                <w:highlight w:val="yellow"/>
              </w:rPr>
              <w:t>TBD</w:t>
            </w:r>
          </w:p>
        </w:tc>
        <w:tc>
          <w:tcPr>
            <w:tcW w:w="0" w:type="auto"/>
            <w:vAlign w:val="center"/>
          </w:tcPr>
          <w:p w14:paraId="51B1649D" w14:textId="6E7A2705" w:rsidR="00087063" w:rsidRDefault="00027A0A" w:rsidP="006F41B5">
            <w:r>
              <w:t>Not yet s</w:t>
            </w:r>
            <w:r w:rsidR="00E62C50">
              <w:t>tarted</w:t>
            </w:r>
          </w:p>
        </w:tc>
      </w:tr>
      <w:tr w:rsidR="00D35B0C" w:rsidRPr="00A75076" w14:paraId="2B7691A5" w14:textId="77777777" w:rsidTr="00D35B0C">
        <w:trPr>
          <w:tblCellSpacing w:w="15" w:type="dxa"/>
        </w:trPr>
        <w:tc>
          <w:tcPr>
            <w:tcW w:w="0" w:type="auto"/>
            <w:vAlign w:val="center"/>
          </w:tcPr>
          <w:p w14:paraId="704541C8" w14:textId="3AE973C2" w:rsidR="00D35B0C" w:rsidRDefault="00D35B0C" w:rsidP="00D35B0C">
            <w:r>
              <w:t>Estyn inspection framework development</w:t>
            </w:r>
          </w:p>
        </w:tc>
        <w:tc>
          <w:tcPr>
            <w:tcW w:w="4870" w:type="dxa"/>
            <w:vAlign w:val="center"/>
          </w:tcPr>
          <w:p w14:paraId="2BF984EE" w14:textId="290AB710" w:rsidR="00D35B0C" w:rsidRDefault="00D35B0C" w:rsidP="00D35B0C">
            <w:r>
              <w:t>Ensure that the revised Estyn inspection framework for ITE is efficient, timely, corresponds, coordinates and compliments EWC’s accreditation functions to support the ITE sector in achieving high quality ITE programmes.</w:t>
            </w:r>
          </w:p>
        </w:tc>
        <w:tc>
          <w:tcPr>
            <w:tcW w:w="7395" w:type="dxa"/>
            <w:vAlign w:val="center"/>
          </w:tcPr>
          <w:p w14:paraId="1E6D5649" w14:textId="05F79AA6" w:rsidR="00D35B0C" w:rsidRDefault="00D35B0C" w:rsidP="00D35B0C">
            <w:r>
              <w:t>Implementation of a robust and efficient inspection framework will prevent a burdensome regulatory and accountability framework for ITE Partnerships, supporting their sustainability, staff wellbeing and improvements in ITE programme quality. The framework will ensure that all student teachers are provided with high quality ITE that effectively prepares them for a career in teaching</w:t>
            </w:r>
          </w:p>
        </w:tc>
        <w:tc>
          <w:tcPr>
            <w:tcW w:w="1378" w:type="dxa"/>
            <w:vAlign w:val="center"/>
          </w:tcPr>
          <w:p w14:paraId="6393EE5B" w14:textId="06F49020" w:rsidR="00D35B0C" w:rsidRDefault="00D35B0C" w:rsidP="00D35B0C">
            <w:r>
              <w:t xml:space="preserve">Estyn </w:t>
            </w:r>
          </w:p>
        </w:tc>
        <w:tc>
          <w:tcPr>
            <w:tcW w:w="2410" w:type="dxa"/>
            <w:vAlign w:val="center"/>
          </w:tcPr>
          <w:p w14:paraId="3D2C0FF8" w14:textId="149ED36E" w:rsidR="00D35B0C" w:rsidRDefault="00D35B0C" w:rsidP="00D35B0C">
            <w:r>
              <w:t>Estyn, EWC, ITE Partnerships including schools</w:t>
            </w:r>
          </w:p>
        </w:tc>
        <w:tc>
          <w:tcPr>
            <w:tcW w:w="0" w:type="auto"/>
            <w:vAlign w:val="center"/>
          </w:tcPr>
          <w:p w14:paraId="5E6D810C" w14:textId="294BF6F0" w:rsidR="00D35B0C" w:rsidRDefault="00D35B0C" w:rsidP="00D35B0C">
            <w:r>
              <w:t>January 2025</w:t>
            </w:r>
          </w:p>
        </w:tc>
        <w:tc>
          <w:tcPr>
            <w:tcW w:w="0" w:type="auto"/>
            <w:vAlign w:val="center"/>
          </w:tcPr>
          <w:p w14:paraId="29FC8F0A" w14:textId="4DFA8450" w:rsidR="00D35B0C" w:rsidRDefault="00D35B0C" w:rsidP="00D35B0C">
            <w:pPr>
              <w:rPr>
                <w:highlight w:val="yellow"/>
              </w:rPr>
            </w:pPr>
            <w:r>
              <w:rPr>
                <w:highlight w:val="yellow"/>
              </w:rPr>
              <w:t>TBD</w:t>
            </w:r>
          </w:p>
        </w:tc>
        <w:tc>
          <w:tcPr>
            <w:tcW w:w="0" w:type="auto"/>
            <w:vAlign w:val="center"/>
          </w:tcPr>
          <w:p w14:paraId="590838C4" w14:textId="1EB2E2E2" w:rsidR="00D35B0C" w:rsidRDefault="00D35B0C" w:rsidP="00D35B0C">
            <w:r>
              <w:t>Started</w:t>
            </w:r>
          </w:p>
        </w:tc>
      </w:tr>
    </w:tbl>
    <w:p w14:paraId="33B808E8" w14:textId="3DA2CA32" w:rsidR="009C7D59" w:rsidRDefault="0098067E" w:rsidP="006F4DB0">
      <w:pPr>
        <w:pStyle w:val="Heading2"/>
      </w:pPr>
      <w:r>
        <w:lastRenderedPageBreak/>
        <w:t>Initiatives strategic link</w:t>
      </w:r>
      <w:r w:rsidR="009C7D59">
        <w:t xml:space="preserve">: Supporting the broader education system to </w:t>
      </w:r>
      <w:r w:rsidR="009C7D59" w:rsidRPr="00F6164E">
        <w:t>develop and sustain an education system that values the importance of ITE’s contribution to our wider shared goals and priorities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09"/>
        <w:gridCol w:w="4760"/>
        <w:gridCol w:w="7488"/>
        <w:gridCol w:w="1414"/>
        <w:gridCol w:w="2323"/>
        <w:gridCol w:w="914"/>
        <w:gridCol w:w="968"/>
        <w:gridCol w:w="855"/>
      </w:tblGrid>
      <w:tr w:rsidR="001F4431" w:rsidRPr="00A75076" w14:paraId="4C169DC4" w14:textId="77777777" w:rsidTr="006F41B5">
        <w:trPr>
          <w:tblHeader/>
          <w:tblCellSpacing w:w="15" w:type="dxa"/>
        </w:trPr>
        <w:tc>
          <w:tcPr>
            <w:tcW w:w="517" w:type="pct"/>
            <w:vAlign w:val="center"/>
            <w:hideMark/>
          </w:tcPr>
          <w:p w14:paraId="3B7924FF" w14:textId="77777777" w:rsidR="006E32FA" w:rsidRPr="00A75076" w:rsidRDefault="006E32FA" w:rsidP="006F41B5">
            <w:pPr>
              <w:rPr>
                <w:b/>
                <w:bCs/>
              </w:rPr>
            </w:pPr>
            <w:r w:rsidRPr="00A75076">
              <w:rPr>
                <w:b/>
                <w:bCs/>
              </w:rPr>
              <w:t>Initiative</w:t>
            </w:r>
          </w:p>
        </w:tc>
        <w:tc>
          <w:tcPr>
            <w:tcW w:w="1130" w:type="pct"/>
            <w:vAlign w:val="center"/>
            <w:hideMark/>
          </w:tcPr>
          <w:p w14:paraId="318D2214" w14:textId="77777777" w:rsidR="006E32FA" w:rsidRPr="00A75076" w:rsidRDefault="006E32FA" w:rsidP="006F41B5">
            <w:pPr>
              <w:rPr>
                <w:b/>
                <w:bCs/>
              </w:rPr>
            </w:pPr>
            <w:r w:rsidRPr="00A75076">
              <w:rPr>
                <w:b/>
                <w:bCs/>
              </w:rPr>
              <w:t>Description</w:t>
            </w:r>
          </w:p>
        </w:tc>
        <w:tc>
          <w:tcPr>
            <w:tcW w:w="1782" w:type="pct"/>
            <w:vAlign w:val="center"/>
            <w:hideMark/>
          </w:tcPr>
          <w:p w14:paraId="0E613222" w14:textId="2D9913DE" w:rsidR="006E32FA" w:rsidRPr="00A75076" w:rsidRDefault="006E32FA" w:rsidP="006F41B5">
            <w:pPr>
              <w:rPr>
                <w:b/>
                <w:bCs/>
              </w:rPr>
            </w:pPr>
            <w:r w:rsidRPr="00A75076">
              <w:rPr>
                <w:b/>
                <w:bCs/>
              </w:rPr>
              <w:t>Strategic Link</w:t>
            </w:r>
            <w:r w:rsidR="0011195C">
              <w:rPr>
                <w:b/>
                <w:bCs/>
              </w:rPr>
              <w:t xml:space="preserve"> Explanation</w:t>
            </w:r>
          </w:p>
        </w:tc>
        <w:tc>
          <w:tcPr>
            <w:tcW w:w="331" w:type="pct"/>
            <w:vAlign w:val="center"/>
            <w:hideMark/>
          </w:tcPr>
          <w:p w14:paraId="41CD0629" w14:textId="77777777" w:rsidR="006E32FA" w:rsidRPr="00A75076" w:rsidRDefault="006E32FA" w:rsidP="006F41B5">
            <w:pPr>
              <w:rPr>
                <w:b/>
                <w:bCs/>
              </w:rPr>
            </w:pPr>
            <w:r w:rsidRPr="00A75076">
              <w:rPr>
                <w:b/>
                <w:bCs/>
              </w:rPr>
              <w:t>Owner</w:t>
            </w:r>
          </w:p>
        </w:tc>
        <w:tc>
          <w:tcPr>
            <w:tcW w:w="548" w:type="pct"/>
            <w:vAlign w:val="center"/>
            <w:hideMark/>
          </w:tcPr>
          <w:p w14:paraId="71723B7E" w14:textId="77777777" w:rsidR="006E32FA" w:rsidRPr="00A75076" w:rsidRDefault="006E32FA" w:rsidP="006F41B5">
            <w:pPr>
              <w:rPr>
                <w:b/>
                <w:bCs/>
              </w:rPr>
            </w:pPr>
            <w:r w:rsidRPr="00A75076">
              <w:rPr>
                <w:b/>
                <w:bCs/>
              </w:rPr>
              <w:t>Stakeholders</w:t>
            </w:r>
          </w:p>
        </w:tc>
        <w:tc>
          <w:tcPr>
            <w:tcW w:w="211" w:type="pct"/>
            <w:vAlign w:val="center"/>
            <w:hideMark/>
          </w:tcPr>
          <w:p w14:paraId="4661407E" w14:textId="77777777" w:rsidR="006E32FA" w:rsidRPr="00A75076" w:rsidRDefault="006E32FA" w:rsidP="006F41B5">
            <w:pPr>
              <w:rPr>
                <w:b/>
                <w:bCs/>
              </w:rPr>
            </w:pPr>
            <w:r w:rsidRPr="00A75076">
              <w:rPr>
                <w:b/>
                <w:bCs/>
              </w:rPr>
              <w:t>Start Date</w:t>
            </w:r>
          </w:p>
        </w:tc>
        <w:tc>
          <w:tcPr>
            <w:tcW w:w="224" w:type="pct"/>
            <w:vAlign w:val="center"/>
            <w:hideMark/>
          </w:tcPr>
          <w:p w14:paraId="1BF3F505" w14:textId="77777777" w:rsidR="006E32FA" w:rsidRPr="00A75076" w:rsidRDefault="006E32FA" w:rsidP="006F41B5">
            <w:pPr>
              <w:rPr>
                <w:b/>
                <w:bCs/>
              </w:rPr>
            </w:pPr>
            <w:r w:rsidRPr="00A75076">
              <w:rPr>
                <w:b/>
                <w:bCs/>
              </w:rPr>
              <w:t>End Date</w:t>
            </w:r>
          </w:p>
        </w:tc>
        <w:tc>
          <w:tcPr>
            <w:tcW w:w="193" w:type="pct"/>
            <w:vAlign w:val="center"/>
            <w:hideMark/>
          </w:tcPr>
          <w:p w14:paraId="790B9316" w14:textId="77777777" w:rsidR="006E32FA" w:rsidRPr="00A75076" w:rsidRDefault="006E32FA" w:rsidP="006F41B5">
            <w:pPr>
              <w:rPr>
                <w:b/>
                <w:bCs/>
              </w:rPr>
            </w:pPr>
            <w:r w:rsidRPr="00A75076">
              <w:rPr>
                <w:b/>
                <w:bCs/>
              </w:rPr>
              <w:t>Status</w:t>
            </w:r>
          </w:p>
        </w:tc>
      </w:tr>
      <w:tr w:rsidR="001F4431" w:rsidRPr="00A75076" w14:paraId="130DF9EC" w14:textId="77777777" w:rsidTr="006F41B5">
        <w:trPr>
          <w:tblCellSpacing w:w="15" w:type="dxa"/>
        </w:trPr>
        <w:tc>
          <w:tcPr>
            <w:tcW w:w="517" w:type="pct"/>
            <w:vAlign w:val="center"/>
          </w:tcPr>
          <w:p w14:paraId="52C6BC9F" w14:textId="77777777" w:rsidR="006E32FA" w:rsidRDefault="006E32FA" w:rsidP="006F41B5">
            <w:r>
              <w:t>Evaluation into ITE policy across Wales</w:t>
            </w:r>
          </w:p>
          <w:p w14:paraId="1AAF3BE7" w14:textId="085A489D" w:rsidR="006E32FA" w:rsidRDefault="006E32FA" w:rsidP="006F41B5"/>
        </w:tc>
        <w:tc>
          <w:tcPr>
            <w:tcW w:w="1130" w:type="pct"/>
            <w:vAlign w:val="center"/>
          </w:tcPr>
          <w:p w14:paraId="4F99BC46" w14:textId="086A68CC" w:rsidR="006E32FA" w:rsidRDefault="006E32FA" w:rsidP="006F41B5">
            <w:r>
              <w:t>G</w:t>
            </w:r>
            <w:r w:rsidR="00027A0A">
              <w:t xml:space="preserve">overnment </w:t>
            </w:r>
            <w:r>
              <w:t>S</w:t>
            </w:r>
            <w:r w:rsidR="00027A0A">
              <w:t xml:space="preserve">ocial </w:t>
            </w:r>
            <w:r>
              <w:t>R</w:t>
            </w:r>
            <w:r w:rsidR="00027A0A">
              <w:t xml:space="preserve">esearch including a </w:t>
            </w:r>
            <w:r>
              <w:t>published report into ITE Policy and other educational policy areas affecting ITE with recommendations for the future</w:t>
            </w:r>
            <w:r w:rsidR="00FF366A">
              <w:t>.</w:t>
            </w:r>
          </w:p>
        </w:tc>
        <w:tc>
          <w:tcPr>
            <w:tcW w:w="1782" w:type="pct"/>
            <w:vAlign w:val="center"/>
          </w:tcPr>
          <w:p w14:paraId="57D89B7A" w14:textId="4DD97D1F" w:rsidR="006E32FA" w:rsidRDefault="006E32FA" w:rsidP="006F41B5">
            <w:r>
              <w:t>Evaluate and understand the impact of education policies on our aims for ITE and</w:t>
            </w:r>
            <w:r w:rsidR="00FF366A">
              <w:t xml:space="preserve"> the development of </w:t>
            </w:r>
            <w:r w:rsidR="0011195C">
              <w:t>high-quality</w:t>
            </w:r>
            <w:r>
              <w:t xml:space="preserve"> </w:t>
            </w:r>
            <w:r w:rsidR="00FF366A">
              <w:t xml:space="preserve">beginner </w:t>
            </w:r>
            <w:r>
              <w:t>teach</w:t>
            </w:r>
            <w:r w:rsidR="00FF366A">
              <w:t>ers</w:t>
            </w:r>
            <w:r>
              <w:t>. The findings and recommendations will be shared widely and will be included where relevant in the next iteration of this delivery plan.</w:t>
            </w:r>
          </w:p>
        </w:tc>
        <w:tc>
          <w:tcPr>
            <w:tcW w:w="331" w:type="pct"/>
            <w:vAlign w:val="center"/>
          </w:tcPr>
          <w:p w14:paraId="2BD16D31" w14:textId="5DE2B169" w:rsidR="006E32FA" w:rsidRDefault="00027A0A" w:rsidP="006F41B5">
            <w:r>
              <w:t>Welsh Government</w:t>
            </w:r>
          </w:p>
        </w:tc>
        <w:tc>
          <w:tcPr>
            <w:tcW w:w="548" w:type="pct"/>
            <w:vAlign w:val="center"/>
          </w:tcPr>
          <w:p w14:paraId="1C56AA6C" w14:textId="02D697AD" w:rsidR="006E32FA" w:rsidRDefault="006E32FA" w:rsidP="006F41B5">
            <w:r>
              <w:t>ITE Partnerships, EWC, Estyn, Education sector including other WG policy areas (including HE Division), schools and LAs</w:t>
            </w:r>
          </w:p>
        </w:tc>
        <w:tc>
          <w:tcPr>
            <w:tcW w:w="211" w:type="pct"/>
            <w:vAlign w:val="center"/>
          </w:tcPr>
          <w:p w14:paraId="43D4BEDC" w14:textId="720F62C0" w:rsidR="006E32FA" w:rsidRDefault="006E32FA" w:rsidP="006F41B5">
            <w:r>
              <w:t>October 2024</w:t>
            </w:r>
          </w:p>
        </w:tc>
        <w:tc>
          <w:tcPr>
            <w:tcW w:w="224" w:type="pct"/>
            <w:vAlign w:val="center"/>
          </w:tcPr>
          <w:p w14:paraId="48CFEADF" w14:textId="77777777" w:rsidR="00D44C01" w:rsidRDefault="006E32FA" w:rsidP="006F41B5">
            <w:r w:rsidRPr="006E32FA">
              <w:t>Spring/</w:t>
            </w:r>
          </w:p>
          <w:p w14:paraId="53AADEA7" w14:textId="578FF5A7" w:rsidR="006E32FA" w:rsidRPr="00CA2FDC" w:rsidRDefault="006E32FA" w:rsidP="006F41B5">
            <w:pPr>
              <w:rPr>
                <w:highlight w:val="yellow"/>
              </w:rPr>
            </w:pPr>
            <w:r w:rsidRPr="006E32FA">
              <w:t>Summer 2026</w:t>
            </w:r>
          </w:p>
        </w:tc>
        <w:tc>
          <w:tcPr>
            <w:tcW w:w="193" w:type="pct"/>
            <w:vAlign w:val="center"/>
          </w:tcPr>
          <w:p w14:paraId="5D2C999D" w14:textId="0169785E" w:rsidR="006E32FA" w:rsidRPr="00A75076" w:rsidRDefault="006E32FA" w:rsidP="006F41B5">
            <w:r>
              <w:t>Started</w:t>
            </w:r>
          </w:p>
        </w:tc>
      </w:tr>
      <w:tr w:rsidR="001F4431" w:rsidRPr="00A75076" w14:paraId="17FBCD07" w14:textId="77777777" w:rsidTr="006F41B5">
        <w:trPr>
          <w:tblCellSpacing w:w="15" w:type="dxa"/>
        </w:trPr>
        <w:tc>
          <w:tcPr>
            <w:tcW w:w="517" w:type="pct"/>
            <w:vAlign w:val="center"/>
          </w:tcPr>
          <w:p w14:paraId="2F4B4FD9" w14:textId="575D1C0D" w:rsidR="006E32FA" w:rsidRPr="00CA2FDC" w:rsidRDefault="00135979" w:rsidP="006F41B5">
            <w:r>
              <w:t>ITE Impact Assessments</w:t>
            </w:r>
          </w:p>
        </w:tc>
        <w:tc>
          <w:tcPr>
            <w:tcW w:w="1130" w:type="pct"/>
            <w:vAlign w:val="center"/>
          </w:tcPr>
          <w:p w14:paraId="7742F3EC" w14:textId="42194960" w:rsidR="006E32FA" w:rsidRDefault="00135979" w:rsidP="006F41B5">
            <w:r>
              <w:t xml:space="preserve">Explore the potential benefits of education stakeholders assessing impacts on ITE and </w:t>
            </w:r>
            <w:r w:rsidR="00C96B3F">
              <w:t xml:space="preserve">future </w:t>
            </w:r>
            <w:r>
              <w:t xml:space="preserve">workforce supply, on their decisions/policy including exploring utilising existing levers </w:t>
            </w:r>
            <w:r w:rsidR="00C96B3F">
              <w:t xml:space="preserve">or impact assessment mechanisms </w:t>
            </w:r>
            <w:r>
              <w:t>(e.g. WESPs</w:t>
            </w:r>
            <w:r w:rsidR="00C96B3F">
              <w:t xml:space="preserve"> or workforce workload impact assessments</w:t>
            </w:r>
            <w:r>
              <w:t>)</w:t>
            </w:r>
            <w:r w:rsidR="00FF366A">
              <w:t>.</w:t>
            </w:r>
            <w:r>
              <w:t xml:space="preserve"> </w:t>
            </w:r>
          </w:p>
        </w:tc>
        <w:tc>
          <w:tcPr>
            <w:tcW w:w="1782" w:type="pct"/>
            <w:vAlign w:val="center"/>
          </w:tcPr>
          <w:p w14:paraId="5E94987F" w14:textId="42EFB1A8" w:rsidR="006E32FA" w:rsidRPr="00CA2FDC" w:rsidRDefault="00135979" w:rsidP="006F41B5">
            <w:r>
              <w:t>Informed by the findings of the Evaluation into ITE Policy</w:t>
            </w:r>
            <w:r w:rsidR="00FF366A">
              <w:t xml:space="preserve"> report</w:t>
            </w:r>
            <w:r>
              <w:t xml:space="preserve">, </w:t>
            </w:r>
            <w:r w:rsidR="00C96B3F">
              <w:t xml:space="preserve">exploration into </w:t>
            </w:r>
            <w:r>
              <w:t xml:space="preserve">ITE Impact Assessments </w:t>
            </w:r>
            <w:r w:rsidR="00027A0A">
              <w:t xml:space="preserve">as part of wider workforce impact assessments </w:t>
            </w:r>
            <w:r w:rsidR="00C96B3F">
              <w:t>could</w:t>
            </w:r>
            <w:r>
              <w:t xml:space="preserve"> ensure that education partners properly assess the impact of their decisions on the future supply of teachers via ITE and potentially mitigate impacts</w:t>
            </w:r>
            <w:r w:rsidR="00C96B3F">
              <w:t>/risks to Wales’</w:t>
            </w:r>
            <w:r>
              <w:t xml:space="preserve"> ITE</w:t>
            </w:r>
            <w:r w:rsidR="00C96B3F">
              <w:t xml:space="preserve"> sector’s</w:t>
            </w:r>
            <w:r>
              <w:t xml:space="preserve"> sustainability and quality.</w:t>
            </w:r>
          </w:p>
        </w:tc>
        <w:tc>
          <w:tcPr>
            <w:tcW w:w="331" w:type="pct"/>
            <w:vAlign w:val="center"/>
          </w:tcPr>
          <w:p w14:paraId="05AB3268" w14:textId="4D4715CD" w:rsidR="006E32FA" w:rsidRDefault="00027A0A" w:rsidP="006F41B5">
            <w:r>
              <w:t xml:space="preserve">Welsh Government / </w:t>
            </w:r>
            <w:r w:rsidR="00C96B3F">
              <w:t xml:space="preserve"> </w:t>
            </w:r>
            <w:r w:rsidR="00135979">
              <w:t>Education Delivery Partners as appropriate</w:t>
            </w:r>
          </w:p>
        </w:tc>
        <w:tc>
          <w:tcPr>
            <w:tcW w:w="548" w:type="pct"/>
            <w:vAlign w:val="center"/>
          </w:tcPr>
          <w:p w14:paraId="13B97356" w14:textId="4AD53A99" w:rsidR="006E32FA" w:rsidRDefault="00135979" w:rsidP="006F41B5">
            <w:r>
              <w:t>ITE Partnerships, WG Policy teams</w:t>
            </w:r>
            <w:r w:rsidR="00C96B3F">
              <w:t xml:space="preserve"> including Workforce team</w:t>
            </w:r>
            <w:r>
              <w:t>, Middle tier including LAs, Estyn, EWC and HEIs</w:t>
            </w:r>
          </w:p>
        </w:tc>
        <w:tc>
          <w:tcPr>
            <w:tcW w:w="211" w:type="pct"/>
            <w:vAlign w:val="center"/>
          </w:tcPr>
          <w:p w14:paraId="4C8A5C85" w14:textId="693EB417" w:rsidR="006E32FA" w:rsidRDefault="00135979" w:rsidP="006F41B5">
            <w:r w:rsidRPr="00135979">
              <w:rPr>
                <w:highlight w:val="yellow"/>
              </w:rPr>
              <w:t>2026</w:t>
            </w:r>
          </w:p>
        </w:tc>
        <w:tc>
          <w:tcPr>
            <w:tcW w:w="224" w:type="pct"/>
            <w:vAlign w:val="center"/>
          </w:tcPr>
          <w:p w14:paraId="730C2F95" w14:textId="7F4BD316" w:rsidR="006E32FA" w:rsidRPr="00CA2FDC" w:rsidRDefault="00135979" w:rsidP="006F41B5">
            <w:pPr>
              <w:rPr>
                <w:highlight w:val="yellow"/>
              </w:rPr>
            </w:pPr>
            <w:r>
              <w:rPr>
                <w:highlight w:val="yellow"/>
              </w:rPr>
              <w:t>TBD</w:t>
            </w:r>
          </w:p>
        </w:tc>
        <w:tc>
          <w:tcPr>
            <w:tcW w:w="193" w:type="pct"/>
            <w:vAlign w:val="center"/>
          </w:tcPr>
          <w:p w14:paraId="358A5C18" w14:textId="2C6155EE" w:rsidR="006E32FA" w:rsidRDefault="00135979" w:rsidP="006F41B5">
            <w:r>
              <w:t>Not yet started</w:t>
            </w:r>
          </w:p>
        </w:tc>
      </w:tr>
      <w:tr w:rsidR="001F4431" w:rsidRPr="00A75076" w14:paraId="306706E0" w14:textId="77777777" w:rsidTr="006F41B5">
        <w:trPr>
          <w:tblCellSpacing w:w="15" w:type="dxa"/>
        </w:trPr>
        <w:tc>
          <w:tcPr>
            <w:tcW w:w="517" w:type="pct"/>
            <w:vAlign w:val="center"/>
          </w:tcPr>
          <w:p w14:paraId="53784554" w14:textId="6FBEA793" w:rsidR="006E32FA" w:rsidRDefault="00FF366A" w:rsidP="006F41B5">
            <w:r>
              <w:t>OECD Teacher Professional Identify initiative (as incorporated into the Education Workforce Strategic Plan)</w:t>
            </w:r>
          </w:p>
        </w:tc>
        <w:tc>
          <w:tcPr>
            <w:tcW w:w="1130" w:type="pct"/>
            <w:vAlign w:val="center"/>
          </w:tcPr>
          <w:p w14:paraId="48088E04" w14:textId="33D87439" w:rsidR="006E32FA" w:rsidRDefault="00FF366A" w:rsidP="006F41B5">
            <w:r>
              <w:t>Explore findings relevant to ITE and take forward as appropriate.</w:t>
            </w:r>
          </w:p>
        </w:tc>
        <w:tc>
          <w:tcPr>
            <w:tcW w:w="1782" w:type="pct"/>
            <w:vAlign w:val="center"/>
          </w:tcPr>
          <w:p w14:paraId="0B3D1BE1" w14:textId="5ABFE32A" w:rsidR="006E32FA" w:rsidRPr="00CA2FDC" w:rsidRDefault="00D35B0C" w:rsidP="006F41B5">
            <w:r>
              <w:t>Utilising the evidence avaliable in order to support the ITE Sector; the ITE sector is highly reliant on the wider education sector to make teaching an attractive career</w:t>
            </w:r>
          </w:p>
        </w:tc>
        <w:tc>
          <w:tcPr>
            <w:tcW w:w="331" w:type="pct"/>
            <w:vAlign w:val="center"/>
          </w:tcPr>
          <w:p w14:paraId="426333D8" w14:textId="76AEE800" w:rsidR="006E32FA" w:rsidRDefault="00D35B0C" w:rsidP="006F41B5">
            <w:r>
              <w:t>Welsh Government</w:t>
            </w:r>
          </w:p>
        </w:tc>
        <w:tc>
          <w:tcPr>
            <w:tcW w:w="548" w:type="pct"/>
            <w:vAlign w:val="center"/>
          </w:tcPr>
          <w:p w14:paraId="72C8CCA4" w14:textId="218F7B9C" w:rsidR="006E32FA" w:rsidRDefault="00FF366A" w:rsidP="006F41B5">
            <w:r>
              <w:t>ITE Partnership, Schools, LAs, middle tier</w:t>
            </w:r>
          </w:p>
        </w:tc>
        <w:tc>
          <w:tcPr>
            <w:tcW w:w="211" w:type="pct"/>
            <w:vAlign w:val="center"/>
          </w:tcPr>
          <w:p w14:paraId="1C5FB45B" w14:textId="156FF57C" w:rsidR="006E32FA" w:rsidRDefault="00FF366A" w:rsidP="006F41B5">
            <w:r>
              <w:t>April 2024</w:t>
            </w:r>
          </w:p>
        </w:tc>
        <w:tc>
          <w:tcPr>
            <w:tcW w:w="224" w:type="pct"/>
            <w:vAlign w:val="center"/>
          </w:tcPr>
          <w:p w14:paraId="1E96B571" w14:textId="439A5106" w:rsidR="006E32FA" w:rsidRDefault="00FF366A" w:rsidP="006F41B5">
            <w:pPr>
              <w:rPr>
                <w:highlight w:val="yellow"/>
              </w:rPr>
            </w:pPr>
            <w:r>
              <w:rPr>
                <w:highlight w:val="yellow"/>
              </w:rPr>
              <w:t>TBD</w:t>
            </w:r>
          </w:p>
        </w:tc>
        <w:tc>
          <w:tcPr>
            <w:tcW w:w="193" w:type="pct"/>
            <w:vAlign w:val="center"/>
          </w:tcPr>
          <w:p w14:paraId="16BB743D" w14:textId="2151FE1F" w:rsidR="006E32FA" w:rsidRDefault="00FF366A" w:rsidP="006F41B5">
            <w:r>
              <w:t>Not yet started</w:t>
            </w:r>
          </w:p>
        </w:tc>
      </w:tr>
      <w:tr w:rsidR="001F4431" w:rsidRPr="00A75076" w14:paraId="17CD969F" w14:textId="77777777" w:rsidTr="006F41B5">
        <w:trPr>
          <w:tblCellSpacing w:w="15" w:type="dxa"/>
        </w:trPr>
        <w:tc>
          <w:tcPr>
            <w:tcW w:w="517" w:type="pct"/>
            <w:vAlign w:val="center"/>
          </w:tcPr>
          <w:p w14:paraId="504E8BD5" w14:textId="3D6AB7C8" w:rsidR="00D44C01" w:rsidRDefault="00D44C01" w:rsidP="006F41B5">
            <w:r>
              <w:t xml:space="preserve">HEI collaboration to achieve efficiencies in ITE delivery </w:t>
            </w:r>
          </w:p>
        </w:tc>
        <w:tc>
          <w:tcPr>
            <w:tcW w:w="1130" w:type="pct"/>
            <w:vAlign w:val="center"/>
          </w:tcPr>
          <w:p w14:paraId="70575141" w14:textId="43B5F32B" w:rsidR="00D44C01" w:rsidRDefault="00D44C01" w:rsidP="006F41B5">
            <w:r>
              <w:t xml:space="preserve">Explore and identify areas </w:t>
            </w:r>
            <w:r w:rsidR="00D35B0C">
              <w:t>and approaches to</w:t>
            </w:r>
            <w:r>
              <w:t xml:space="preserve"> collaboration between ITE Partnerships and other education partners in the delivery of ITE and/or education to create efficiencies </w:t>
            </w:r>
            <w:r w:rsidR="00D35B0C">
              <w:t xml:space="preserve">in the delivery of high-quality </w:t>
            </w:r>
            <w:r>
              <w:t xml:space="preserve">ITE </w:t>
            </w:r>
          </w:p>
        </w:tc>
        <w:tc>
          <w:tcPr>
            <w:tcW w:w="1782" w:type="pct"/>
            <w:vAlign w:val="center"/>
          </w:tcPr>
          <w:p w14:paraId="60D51383" w14:textId="532B8D27" w:rsidR="00D44C01" w:rsidRPr="00CA2FDC" w:rsidRDefault="00D44C01" w:rsidP="006F41B5">
            <w:r>
              <w:t xml:space="preserve">Collaboration to achieve efficiencies of scale will support the sustainability of the ITE sector </w:t>
            </w:r>
            <w:r w:rsidR="00D35B0C">
              <w:t>and high quality outcomes.</w:t>
            </w:r>
          </w:p>
        </w:tc>
        <w:tc>
          <w:tcPr>
            <w:tcW w:w="331" w:type="pct"/>
            <w:vAlign w:val="center"/>
          </w:tcPr>
          <w:p w14:paraId="695A6DD1" w14:textId="0B9FA392" w:rsidR="00D44C01" w:rsidRDefault="00D44C01" w:rsidP="006F41B5">
            <w:r>
              <w:t xml:space="preserve">ITE Partnerships </w:t>
            </w:r>
          </w:p>
        </w:tc>
        <w:tc>
          <w:tcPr>
            <w:tcW w:w="548" w:type="pct"/>
            <w:vAlign w:val="center"/>
          </w:tcPr>
          <w:p w14:paraId="4D33D3FA" w14:textId="0E07D9FF" w:rsidR="00D44C01" w:rsidRDefault="00D44C01" w:rsidP="006F41B5">
            <w:r>
              <w:t>ITE Partnerships, EWC, Estyn</w:t>
            </w:r>
          </w:p>
        </w:tc>
        <w:tc>
          <w:tcPr>
            <w:tcW w:w="211" w:type="pct"/>
            <w:vAlign w:val="center"/>
          </w:tcPr>
          <w:p w14:paraId="5857EA9F" w14:textId="0829AFE5" w:rsidR="00D44C01" w:rsidRDefault="00D44C01" w:rsidP="006F41B5">
            <w:r w:rsidRPr="00D44C01">
              <w:rPr>
                <w:highlight w:val="yellow"/>
              </w:rPr>
              <w:t>TBD</w:t>
            </w:r>
          </w:p>
        </w:tc>
        <w:tc>
          <w:tcPr>
            <w:tcW w:w="224" w:type="pct"/>
            <w:vAlign w:val="center"/>
          </w:tcPr>
          <w:p w14:paraId="3FD0B692" w14:textId="3B78E955" w:rsidR="00D44C01" w:rsidRDefault="00D44C01" w:rsidP="006F41B5">
            <w:pPr>
              <w:rPr>
                <w:highlight w:val="yellow"/>
              </w:rPr>
            </w:pPr>
            <w:r>
              <w:rPr>
                <w:highlight w:val="yellow"/>
              </w:rPr>
              <w:t>TBD</w:t>
            </w:r>
          </w:p>
        </w:tc>
        <w:tc>
          <w:tcPr>
            <w:tcW w:w="193" w:type="pct"/>
            <w:vAlign w:val="center"/>
          </w:tcPr>
          <w:p w14:paraId="44F8CC97" w14:textId="625BB1E2" w:rsidR="00D44C01" w:rsidRDefault="00D44C01" w:rsidP="006F41B5">
            <w:r>
              <w:t>Not yet started</w:t>
            </w:r>
          </w:p>
        </w:tc>
      </w:tr>
      <w:tr w:rsidR="001F4431" w:rsidRPr="00A75076" w14:paraId="669FE74D" w14:textId="77777777" w:rsidTr="006F41B5">
        <w:trPr>
          <w:tblCellSpacing w:w="15" w:type="dxa"/>
        </w:trPr>
        <w:tc>
          <w:tcPr>
            <w:tcW w:w="517" w:type="pct"/>
            <w:vAlign w:val="center"/>
          </w:tcPr>
          <w:p w14:paraId="69867BDA" w14:textId="29562B49" w:rsidR="00D44C01" w:rsidRDefault="00826CF0" w:rsidP="006F41B5">
            <w:r>
              <w:t>Establish formal relationships with Local Authorities comms leads.</w:t>
            </w:r>
          </w:p>
        </w:tc>
        <w:tc>
          <w:tcPr>
            <w:tcW w:w="1130" w:type="pct"/>
            <w:tcBorders>
              <w:bottom w:val="single" w:sz="4" w:space="0" w:color="auto"/>
            </w:tcBorders>
            <w:vAlign w:val="center"/>
          </w:tcPr>
          <w:p w14:paraId="674A3CA6" w14:textId="77777777" w:rsidR="00D44C01" w:rsidRDefault="00D44C01" w:rsidP="006F41B5"/>
        </w:tc>
        <w:tc>
          <w:tcPr>
            <w:tcW w:w="1782" w:type="pct"/>
            <w:tcBorders>
              <w:bottom w:val="single" w:sz="4" w:space="0" w:color="auto"/>
            </w:tcBorders>
            <w:vAlign w:val="center"/>
          </w:tcPr>
          <w:p w14:paraId="2605A012" w14:textId="77777777" w:rsidR="00D44C01" w:rsidRPr="00CA2FDC" w:rsidRDefault="00D44C01" w:rsidP="006F41B5"/>
        </w:tc>
        <w:tc>
          <w:tcPr>
            <w:tcW w:w="331" w:type="pct"/>
            <w:vAlign w:val="center"/>
          </w:tcPr>
          <w:p w14:paraId="40DA9E5E" w14:textId="77777777" w:rsidR="00D44C01" w:rsidRDefault="00D44C01" w:rsidP="006F41B5"/>
        </w:tc>
        <w:tc>
          <w:tcPr>
            <w:tcW w:w="548" w:type="pct"/>
            <w:vAlign w:val="center"/>
          </w:tcPr>
          <w:p w14:paraId="1DFA4F19" w14:textId="77777777" w:rsidR="00D44C01" w:rsidRDefault="00D44C01" w:rsidP="006F41B5"/>
        </w:tc>
        <w:tc>
          <w:tcPr>
            <w:tcW w:w="211" w:type="pct"/>
            <w:vAlign w:val="center"/>
          </w:tcPr>
          <w:p w14:paraId="26B9287B" w14:textId="77777777" w:rsidR="00D44C01" w:rsidRDefault="00D44C01" w:rsidP="006F41B5"/>
        </w:tc>
        <w:tc>
          <w:tcPr>
            <w:tcW w:w="224" w:type="pct"/>
            <w:vAlign w:val="center"/>
          </w:tcPr>
          <w:p w14:paraId="2852CB94" w14:textId="77777777" w:rsidR="00D44C01" w:rsidRDefault="00D44C01" w:rsidP="006F41B5">
            <w:pPr>
              <w:rPr>
                <w:highlight w:val="yellow"/>
              </w:rPr>
            </w:pPr>
          </w:p>
        </w:tc>
        <w:tc>
          <w:tcPr>
            <w:tcW w:w="193" w:type="pct"/>
            <w:vAlign w:val="center"/>
          </w:tcPr>
          <w:p w14:paraId="0B58BEE4" w14:textId="77777777" w:rsidR="00D44C01" w:rsidRDefault="00D44C01" w:rsidP="006F41B5"/>
        </w:tc>
      </w:tr>
    </w:tbl>
    <w:p w14:paraId="508D0FC8" w14:textId="4EA339F5" w:rsidR="00325772" w:rsidRPr="00325772" w:rsidRDefault="00325772" w:rsidP="006F41B5">
      <w:pPr>
        <w:pStyle w:val="Heading2"/>
        <w:numPr>
          <w:ilvl w:val="0"/>
          <w:numId w:val="0"/>
        </w:numPr>
      </w:pPr>
    </w:p>
    <w:p w14:paraId="376F6A34" w14:textId="3FB652A3" w:rsidR="00FF366A" w:rsidRDefault="0098067E" w:rsidP="00FF366A">
      <w:pPr>
        <w:pStyle w:val="Heading2"/>
      </w:pPr>
      <w:r>
        <w:t>I</w:t>
      </w:r>
      <w:r w:rsidR="00FF366A">
        <w:t>nitiatives</w:t>
      </w:r>
      <w:r>
        <w:t xml:space="preserve"> strategic link</w:t>
      </w:r>
      <w:r w:rsidR="00FF366A">
        <w:t xml:space="preserve">: </w:t>
      </w:r>
      <w:r w:rsidR="00BA2A2A">
        <w:t xml:space="preserve">Supporting the broader education system to </w:t>
      </w:r>
      <w:r w:rsidR="00BA2A2A" w:rsidRPr="00E73B62">
        <w:t xml:space="preserve">support the well-being and professionalism of </w:t>
      </w:r>
      <w:r w:rsidR="00BA2A2A">
        <w:t>our</w:t>
      </w:r>
      <w:r w:rsidR="00BA2A2A" w:rsidRPr="00E73B62">
        <w:t xml:space="preserve"> education workforce</w:t>
      </w:r>
      <w:r w:rsidR="00BA2A2A">
        <w:t>,</w:t>
      </w:r>
      <w:r w:rsidR="00BA2A2A" w:rsidRPr="00E73B62">
        <w:t xml:space="preserve"> including student teachers and teacher educators</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2267"/>
        <w:gridCol w:w="4679"/>
        <w:gridCol w:w="7518"/>
        <w:gridCol w:w="1410"/>
        <w:gridCol w:w="2270"/>
        <w:gridCol w:w="993"/>
        <w:gridCol w:w="848"/>
        <w:gridCol w:w="946"/>
      </w:tblGrid>
      <w:tr w:rsidR="001F4431" w:rsidRPr="00A75076" w14:paraId="0C860266" w14:textId="77777777" w:rsidTr="006F41B5">
        <w:trPr>
          <w:tblHeader/>
          <w:tblCellSpacing w:w="15" w:type="dxa"/>
        </w:trPr>
        <w:tc>
          <w:tcPr>
            <w:tcW w:w="531" w:type="pct"/>
            <w:vAlign w:val="center"/>
            <w:hideMark/>
          </w:tcPr>
          <w:p w14:paraId="5E34831D" w14:textId="77777777" w:rsidR="00A30A63" w:rsidRPr="00A75076" w:rsidRDefault="00A30A63" w:rsidP="006F41B5">
            <w:pPr>
              <w:rPr>
                <w:b/>
                <w:bCs/>
              </w:rPr>
            </w:pPr>
            <w:r w:rsidRPr="00A75076">
              <w:rPr>
                <w:b/>
                <w:bCs/>
              </w:rPr>
              <w:t>Initiative</w:t>
            </w:r>
          </w:p>
        </w:tc>
        <w:tc>
          <w:tcPr>
            <w:tcW w:w="1111" w:type="pct"/>
            <w:vAlign w:val="center"/>
            <w:hideMark/>
          </w:tcPr>
          <w:p w14:paraId="1F96E7CC" w14:textId="77777777" w:rsidR="00A30A63" w:rsidRPr="00A75076" w:rsidRDefault="00A30A63" w:rsidP="006F41B5">
            <w:pPr>
              <w:rPr>
                <w:b/>
                <w:bCs/>
              </w:rPr>
            </w:pPr>
            <w:r w:rsidRPr="00A75076">
              <w:rPr>
                <w:b/>
                <w:bCs/>
              </w:rPr>
              <w:t>Description</w:t>
            </w:r>
          </w:p>
        </w:tc>
        <w:tc>
          <w:tcPr>
            <w:tcW w:w="1789" w:type="pct"/>
            <w:vAlign w:val="center"/>
            <w:hideMark/>
          </w:tcPr>
          <w:p w14:paraId="7B47450A" w14:textId="0A75E474" w:rsidR="00A30A63" w:rsidRPr="00A75076" w:rsidRDefault="00A30A63" w:rsidP="006F41B5">
            <w:pPr>
              <w:rPr>
                <w:b/>
                <w:bCs/>
              </w:rPr>
            </w:pPr>
            <w:r w:rsidRPr="00A75076">
              <w:rPr>
                <w:b/>
                <w:bCs/>
              </w:rPr>
              <w:t>Strategic Link</w:t>
            </w:r>
            <w:r w:rsidR="0011195C">
              <w:rPr>
                <w:b/>
                <w:bCs/>
              </w:rPr>
              <w:t xml:space="preserve"> Explanation</w:t>
            </w:r>
          </w:p>
        </w:tc>
        <w:tc>
          <w:tcPr>
            <w:tcW w:w="330" w:type="pct"/>
            <w:vAlign w:val="center"/>
            <w:hideMark/>
          </w:tcPr>
          <w:p w14:paraId="783078DB" w14:textId="77777777" w:rsidR="00A30A63" w:rsidRPr="00A75076" w:rsidRDefault="00A30A63" w:rsidP="006F41B5">
            <w:pPr>
              <w:rPr>
                <w:b/>
                <w:bCs/>
              </w:rPr>
            </w:pPr>
            <w:r w:rsidRPr="00A75076">
              <w:rPr>
                <w:b/>
                <w:bCs/>
              </w:rPr>
              <w:t>Owner</w:t>
            </w:r>
          </w:p>
        </w:tc>
        <w:tc>
          <w:tcPr>
            <w:tcW w:w="535" w:type="pct"/>
            <w:vAlign w:val="center"/>
            <w:hideMark/>
          </w:tcPr>
          <w:p w14:paraId="76995CDF" w14:textId="77777777" w:rsidR="00A30A63" w:rsidRPr="00A75076" w:rsidRDefault="00A30A63" w:rsidP="006F41B5">
            <w:pPr>
              <w:rPr>
                <w:b/>
                <w:bCs/>
              </w:rPr>
            </w:pPr>
            <w:r w:rsidRPr="00A75076">
              <w:rPr>
                <w:b/>
                <w:bCs/>
              </w:rPr>
              <w:t>Stakeholders</w:t>
            </w:r>
          </w:p>
        </w:tc>
        <w:tc>
          <w:tcPr>
            <w:tcW w:w="230" w:type="pct"/>
            <w:vAlign w:val="center"/>
            <w:hideMark/>
          </w:tcPr>
          <w:p w14:paraId="748CC5D4" w14:textId="77777777" w:rsidR="00A30A63" w:rsidRPr="00A75076" w:rsidRDefault="00A30A63" w:rsidP="006F41B5">
            <w:pPr>
              <w:rPr>
                <w:b/>
                <w:bCs/>
              </w:rPr>
            </w:pPr>
            <w:r w:rsidRPr="00A75076">
              <w:rPr>
                <w:b/>
                <w:bCs/>
              </w:rPr>
              <w:t>Start Date</w:t>
            </w:r>
          </w:p>
        </w:tc>
        <w:tc>
          <w:tcPr>
            <w:tcW w:w="195" w:type="pct"/>
            <w:vAlign w:val="center"/>
            <w:hideMark/>
          </w:tcPr>
          <w:p w14:paraId="578E48BB" w14:textId="77777777" w:rsidR="00A30A63" w:rsidRPr="00A75076" w:rsidRDefault="00A30A63" w:rsidP="006F41B5">
            <w:pPr>
              <w:rPr>
                <w:b/>
                <w:bCs/>
              </w:rPr>
            </w:pPr>
            <w:r w:rsidRPr="00A75076">
              <w:rPr>
                <w:b/>
                <w:bCs/>
              </w:rPr>
              <w:t>End Date</w:t>
            </w:r>
          </w:p>
        </w:tc>
        <w:tc>
          <w:tcPr>
            <w:tcW w:w="215" w:type="pct"/>
            <w:vAlign w:val="center"/>
            <w:hideMark/>
          </w:tcPr>
          <w:p w14:paraId="08890B5F" w14:textId="77777777" w:rsidR="00A30A63" w:rsidRPr="00A75076" w:rsidRDefault="00A30A63" w:rsidP="006F41B5">
            <w:pPr>
              <w:rPr>
                <w:b/>
                <w:bCs/>
              </w:rPr>
            </w:pPr>
            <w:r w:rsidRPr="00A75076">
              <w:rPr>
                <w:b/>
                <w:bCs/>
              </w:rPr>
              <w:t>Status</w:t>
            </w:r>
          </w:p>
        </w:tc>
      </w:tr>
      <w:tr w:rsidR="001F4431" w:rsidRPr="00A75076" w14:paraId="70693458" w14:textId="77777777" w:rsidTr="006F41B5">
        <w:trPr>
          <w:tblCellSpacing w:w="15" w:type="dxa"/>
        </w:trPr>
        <w:tc>
          <w:tcPr>
            <w:tcW w:w="531" w:type="pct"/>
            <w:vAlign w:val="center"/>
          </w:tcPr>
          <w:p w14:paraId="0C16B017" w14:textId="0C3449B0" w:rsidR="00A30A63" w:rsidRDefault="00A30A63" w:rsidP="006F41B5">
            <w:r>
              <w:t>Teaching Awards: Teacher educator award</w:t>
            </w:r>
          </w:p>
        </w:tc>
        <w:tc>
          <w:tcPr>
            <w:tcW w:w="1111" w:type="pct"/>
            <w:vAlign w:val="center"/>
          </w:tcPr>
          <w:p w14:paraId="5D6E1C33" w14:textId="026DDE56" w:rsidR="00A30A63" w:rsidRDefault="00A30A63" w:rsidP="006F41B5">
            <w:r>
              <w:t xml:space="preserve">Establish a teacher educator award as part of the professional teacher awards </w:t>
            </w:r>
          </w:p>
        </w:tc>
        <w:tc>
          <w:tcPr>
            <w:tcW w:w="1789" w:type="pct"/>
            <w:vAlign w:val="center"/>
          </w:tcPr>
          <w:p w14:paraId="643CB30E" w14:textId="0B18470F" w:rsidR="00A30A63" w:rsidRDefault="00A30A63" w:rsidP="006F41B5">
            <w:r>
              <w:t>Raise the status and awareness of teacher educators and the vital work they undertake throughout careers, across the education sector.</w:t>
            </w:r>
          </w:p>
        </w:tc>
        <w:tc>
          <w:tcPr>
            <w:tcW w:w="330" w:type="pct"/>
            <w:vAlign w:val="center"/>
          </w:tcPr>
          <w:p w14:paraId="07AE1AD2" w14:textId="00A82757" w:rsidR="00A30A63" w:rsidRDefault="00A30A63" w:rsidP="006F41B5">
            <w:r>
              <w:t>Welsh Government Comms</w:t>
            </w:r>
          </w:p>
        </w:tc>
        <w:tc>
          <w:tcPr>
            <w:tcW w:w="535" w:type="pct"/>
            <w:vAlign w:val="center"/>
          </w:tcPr>
          <w:p w14:paraId="3D47B1FF" w14:textId="5B4B59ED" w:rsidR="00A30A63" w:rsidRDefault="00CE644E" w:rsidP="006F41B5">
            <w:r>
              <w:t>ITE Partnerships, PCET ITE, Induction Leads, Teacher Educators</w:t>
            </w:r>
          </w:p>
        </w:tc>
        <w:tc>
          <w:tcPr>
            <w:tcW w:w="230" w:type="pct"/>
            <w:vAlign w:val="center"/>
          </w:tcPr>
          <w:p w14:paraId="028456F6" w14:textId="3DC4EBFC" w:rsidR="00A30A63" w:rsidRDefault="00CE644E" w:rsidP="006F41B5">
            <w:r>
              <w:t>January 2025</w:t>
            </w:r>
          </w:p>
        </w:tc>
        <w:tc>
          <w:tcPr>
            <w:tcW w:w="195" w:type="pct"/>
            <w:vAlign w:val="center"/>
          </w:tcPr>
          <w:p w14:paraId="2A08CE3F" w14:textId="14523654" w:rsidR="00A30A63" w:rsidRPr="00CA2FDC" w:rsidRDefault="00CE644E" w:rsidP="006F41B5">
            <w:pPr>
              <w:rPr>
                <w:highlight w:val="yellow"/>
              </w:rPr>
            </w:pPr>
            <w:r>
              <w:rPr>
                <w:highlight w:val="yellow"/>
              </w:rPr>
              <w:t>TBD</w:t>
            </w:r>
          </w:p>
        </w:tc>
        <w:tc>
          <w:tcPr>
            <w:tcW w:w="215" w:type="pct"/>
            <w:vAlign w:val="center"/>
          </w:tcPr>
          <w:p w14:paraId="2EDD072E" w14:textId="46A6B92B" w:rsidR="00A30A63" w:rsidRPr="00A75076" w:rsidRDefault="00CE644E" w:rsidP="006F41B5">
            <w:r>
              <w:t>Started</w:t>
            </w:r>
          </w:p>
        </w:tc>
      </w:tr>
      <w:tr w:rsidR="001F4431" w:rsidRPr="00A75076" w14:paraId="741698E7" w14:textId="77777777" w:rsidTr="006F41B5">
        <w:trPr>
          <w:tblCellSpacing w:w="15" w:type="dxa"/>
        </w:trPr>
        <w:tc>
          <w:tcPr>
            <w:tcW w:w="531" w:type="pct"/>
            <w:vAlign w:val="center"/>
          </w:tcPr>
          <w:p w14:paraId="0F09FC7F" w14:textId="4CFB9F15" w:rsidR="00A30A63" w:rsidRPr="00CA2FDC" w:rsidRDefault="00CE644E" w:rsidP="006F41B5">
            <w:r>
              <w:t xml:space="preserve">EWC registration categories: “unqualified teacher” </w:t>
            </w:r>
          </w:p>
        </w:tc>
        <w:tc>
          <w:tcPr>
            <w:tcW w:w="1111" w:type="pct"/>
            <w:vAlign w:val="center"/>
          </w:tcPr>
          <w:p w14:paraId="0D28569A" w14:textId="4A37E688" w:rsidR="00A30A63" w:rsidRDefault="00CE644E" w:rsidP="006F41B5">
            <w:r>
              <w:t>Explore EWC registration categories: the potential benefit of “unqualified teacher</w:t>
            </w:r>
            <w:r>
              <w:rPr>
                <w:rStyle w:val="FootnoteReference"/>
              </w:rPr>
              <w:footnoteReference w:id="1"/>
            </w:r>
            <w:r>
              <w:t>” as a category</w:t>
            </w:r>
          </w:p>
        </w:tc>
        <w:tc>
          <w:tcPr>
            <w:tcW w:w="1789" w:type="pct"/>
            <w:vAlign w:val="center"/>
          </w:tcPr>
          <w:p w14:paraId="5F8F09D7" w14:textId="0FDB5D6C" w:rsidR="00A30A63" w:rsidRPr="00CA2FDC" w:rsidRDefault="00CE644E" w:rsidP="006F41B5">
            <w:r>
              <w:t>Supporting the registration and data tracking of aspiring and early career teachers across the system. Ensuring valid and robust data on the workforce so ITE can be appropriately targeted at aspiring teachers already working in classrooms.</w:t>
            </w:r>
          </w:p>
        </w:tc>
        <w:tc>
          <w:tcPr>
            <w:tcW w:w="330" w:type="pct"/>
            <w:vAlign w:val="center"/>
          </w:tcPr>
          <w:p w14:paraId="0D796A48" w14:textId="29B6F3FD" w:rsidR="00A30A63" w:rsidRDefault="00CE644E" w:rsidP="006F41B5">
            <w:r>
              <w:t>Welsh Government / EWC</w:t>
            </w:r>
          </w:p>
        </w:tc>
        <w:tc>
          <w:tcPr>
            <w:tcW w:w="535" w:type="pct"/>
            <w:vAlign w:val="center"/>
          </w:tcPr>
          <w:p w14:paraId="05EEF239" w14:textId="068E4268" w:rsidR="00A30A63" w:rsidRDefault="00CE644E" w:rsidP="006F41B5">
            <w:r>
              <w:t>EWC, Teaching Workforce, Schools, Local Authorities, Teaching Assistants, FE Qualified Practitioners, Head Teachers</w:t>
            </w:r>
          </w:p>
        </w:tc>
        <w:tc>
          <w:tcPr>
            <w:tcW w:w="230" w:type="pct"/>
            <w:vAlign w:val="center"/>
          </w:tcPr>
          <w:p w14:paraId="3ACF32AC" w14:textId="11CF48E3" w:rsidR="00A30A63" w:rsidRDefault="00CE644E" w:rsidP="006F41B5">
            <w:r w:rsidRPr="00CE644E">
              <w:rPr>
                <w:highlight w:val="yellow"/>
              </w:rPr>
              <w:t>TBD</w:t>
            </w:r>
          </w:p>
        </w:tc>
        <w:tc>
          <w:tcPr>
            <w:tcW w:w="195" w:type="pct"/>
            <w:vAlign w:val="center"/>
          </w:tcPr>
          <w:p w14:paraId="39D7D2A4" w14:textId="3E4C30FD" w:rsidR="00A30A63" w:rsidRPr="00CA2FDC" w:rsidRDefault="00CE644E" w:rsidP="006F41B5">
            <w:pPr>
              <w:rPr>
                <w:highlight w:val="yellow"/>
              </w:rPr>
            </w:pPr>
            <w:r>
              <w:rPr>
                <w:highlight w:val="yellow"/>
              </w:rPr>
              <w:t>TBD</w:t>
            </w:r>
          </w:p>
        </w:tc>
        <w:tc>
          <w:tcPr>
            <w:tcW w:w="215" w:type="pct"/>
            <w:vAlign w:val="center"/>
          </w:tcPr>
          <w:p w14:paraId="27B8B579" w14:textId="72703667" w:rsidR="00A30A63" w:rsidRDefault="00CE644E" w:rsidP="006F41B5">
            <w:r>
              <w:t>Not yet started</w:t>
            </w:r>
          </w:p>
        </w:tc>
      </w:tr>
      <w:tr w:rsidR="001F4431" w:rsidRPr="00A75076" w14:paraId="31E1B97D" w14:textId="77777777" w:rsidTr="006F41B5">
        <w:trPr>
          <w:tblCellSpacing w:w="15" w:type="dxa"/>
        </w:trPr>
        <w:tc>
          <w:tcPr>
            <w:tcW w:w="531" w:type="pct"/>
            <w:vAlign w:val="center"/>
          </w:tcPr>
          <w:p w14:paraId="21F4CDBB" w14:textId="0A335DAE" w:rsidR="00A30A63" w:rsidRDefault="00CE644E" w:rsidP="006F41B5">
            <w:r>
              <w:t>IWPRB Remit: pay and conditions of school-based teacher educators</w:t>
            </w:r>
          </w:p>
        </w:tc>
        <w:tc>
          <w:tcPr>
            <w:tcW w:w="1111" w:type="pct"/>
            <w:vAlign w:val="center"/>
          </w:tcPr>
          <w:p w14:paraId="4785437E" w14:textId="0C6CEFCB" w:rsidR="00A30A63" w:rsidRDefault="00CE644E" w:rsidP="006F41B5">
            <w:r>
              <w:t>Request the IWPRB reviews the pay and conditions of school-based teacher educators and make recommendations</w:t>
            </w:r>
          </w:p>
        </w:tc>
        <w:tc>
          <w:tcPr>
            <w:tcW w:w="1789" w:type="pct"/>
            <w:vAlign w:val="center"/>
          </w:tcPr>
          <w:p w14:paraId="5E7B1A54" w14:textId="6E5BA275" w:rsidR="00A30A63" w:rsidRDefault="00CE644E" w:rsidP="006F41B5">
            <w:r>
              <w:t xml:space="preserve">Ensuring that the pay and conditions of teacher educators </w:t>
            </w:r>
            <w:r w:rsidR="00D35B0C">
              <w:t>located</w:t>
            </w:r>
            <w:r>
              <w:t xml:space="preserve"> </w:t>
            </w:r>
            <w:r w:rsidR="00D35B0C">
              <w:t>i</w:t>
            </w:r>
            <w:r>
              <w:t xml:space="preserve">n schools reflects the </w:t>
            </w:r>
            <w:r w:rsidR="00A23817">
              <w:t xml:space="preserve">high </w:t>
            </w:r>
            <w:r>
              <w:t xml:space="preserve">expectations </w:t>
            </w:r>
            <w:r w:rsidR="0098067E">
              <w:t>of this role to support the professionalism and wellbeing of the teacher educator workforce. Supports high quality professional mentoring for student teachers</w:t>
            </w:r>
            <w:r w:rsidR="00D35B0C">
              <w:t xml:space="preserve"> and the transition period</w:t>
            </w:r>
            <w:r w:rsidR="00A23817">
              <w:t xml:space="preserve"> / into induction</w:t>
            </w:r>
            <w:r w:rsidR="0098067E">
              <w:t>.</w:t>
            </w:r>
          </w:p>
        </w:tc>
        <w:tc>
          <w:tcPr>
            <w:tcW w:w="330" w:type="pct"/>
            <w:vAlign w:val="center"/>
          </w:tcPr>
          <w:p w14:paraId="33ADF563" w14:textId="3CAAE57F" w:rsidR="00A30A63" w:rsidRDefault="0098067E" w:rsidP="006F41B5">
            <w:r>
              <w:t>Welsh Government / IWPRB</w:t>
            </w:r>
          </w:p>
        </w:tc>
        <w:tc>
          <w:tcPr>
            <w:tcW w:w="535" w:type="pct"/>
            <w:vAlign w:val="center"/>
          </w:tcPr>
          <w:p w14:paraId="33ABADE2" w14:textId="3DB68D72" w:rsidR="00A30A63" w:rsidRDefault="0098067E" w:rsidP="006F41B5">
            <w:r>
              <w:t>ITE Team, Workforce Branch: Pay Team, LAs, schools, governors</w:t>
            </w:r>
          </w:p>
        </w:tc>
        <w:tc>
          <w:tcPr>
            <w:tcW w:w="230" w:type="pct"/>
            <w:vAlign w:val="center"/>
          </w:tcPr>
          <w:p w14:paraId="5C3A858D" w14:textId="188BD0C5" w:rsidR="00A30A63" w:rsidRDefault="0098067E" w:rsidP="006F41B5">
            <w:r>
              <w:t>Summer 2025</w:t>
            </w:r>
          </w:p>
        </w:tc>
        <w:tc>
          <w:tcPr>
            <w:tcW w:w="195" w:type="pct"/>
            <w:vAlign w:val="center"/>
          </w:tcPr>
          <w:p w14:paraId="4C2252E1" w14:textId="64A84990" w:rsidR="00A30A63" w:rsidRDefault="0098067E" w:rsidP="006F41B5">
            <w:pPr>
              <w:rPr>
                <w:highlight w:val="yellow"/>
              </w:rPr>
            </w:pPr>
            <w:r>
              <w:rPr>
                <w:highlight w:val="yellow"/>
              </w:rPr>
              <w:t>September 2026</w:t>
            </w:r>
          </w:p>
        </w:tc>
        <w:tc>
          <w:tcPr>
            <w:tcW w:w="215" w:type="pct"/>
            <w:vAlign w:val="center"/>
          </w:tcPr>
          <w:p w14:paraId="5BD267B7" w14:textId="68A921ED" w:rsidR="00A30A63" w:rsidRDefault="0098067E" w:rsidP="006F41B5">
            <w:r>
              <w:t>Not yet started</w:t>
            </w:r>
          </w:p>
        </w:tc>
      </w:tr>
      <w:tr w:rsidR="001F4431" w:rsidRPr="00A75076" w14:paraId="63E35654" w14:textId="77777777" w:rsidTr="006F41B5">
        <w:trPr>
          <w:tblCellSpacing w:w="15" w:type="dxa"/>
        </w:trPr>
        <w:tc>
          <w:tcPr>
            <w:tcW w:w="531" w:type="pct"/>
            <w:vAlign w:val="center"/>
          </w:tcPr>
          <w:p w14:paraId="3B95BA5D" w14:textId="3B687B8D" w:rsidR="00A30A63" w:rsidRDefault="0098067E" w:rsidP="006F41B5">
            <w:r>
              <w:t>Collaborative activities: Small Cohorts</w:t>
            </w:r>
          </w:p>
        </w:tc>
        <w:tc>
          <w:tcPr>
            <w:tcW w:w="1111" w:type="pct"/>
            <w:vAlign w:val="center"/>
          </w:tcPr>
          <w:p w14:paraId="7A1B6656" w14:textId="10679077" w:rsidR="00325772" w:rsidRDefault="0098067E" w:rsidP="006F41B5">
            <w:r>
              <w:t>Explore and implement collaborative activities to support student teachers in ‘small cohorts’ including networks across ITE Partnerships – learn lessons from existing informal and formal networks (</w:t>
            </w:r>
            <w:r w:rsidR="00A23817">
              <w:t xml:space="preserve">e.g. </w:t>
            </w:r>
            <w:r>
              <w:t>Coleg networks) and identify if any formal support from Welsh Government or other delivery partners is required.</w:t>
            </w:r>
          </w:p>
        </w:tc>
        <w:tc>
          <w:tcPr>
            <w:tcW w:w="1789" w:type="pct"/>
            <w:vAlign w:val="center"/>
          </w:tcPr>
          <w:p w14:paraId="0831E84F" w14:textId="2436B61E" w:rsidR="00A30A63" w:rsidRPr="00CA2FDC" w:rsidRDefault="0098067E" w:rsidP="006F41B5">
            <w:r>
              <w:t xml:space="preserve">Ensuring student teachers feel established within a community of their peers including those with similar specialisms to themselves </w:t>
            </w:r>
            <w:r w:rsidR="00572FA8">
              <w:t>to</w:t>
            </w:r>
            <w:r>
              <w:t xml:space="preserve"> support their professional development, wellbeing, and retention within ITE and on entering the teaching workforce.</w:t>
            </w:r>
          </w:p>
        </w:tc>
        <w:tc>
          <w:tcPr>
            <w:tcW w:w="330" w:type="pct"/>
            <w:vAlign w:val="center"/>
          </w:tcPr>
          <w:p w14:paraId="7DA9C3EF" w14:textId="701DD183" w:rsidR="00A30A63" w:rsidRDefault="0098067E" w:rsidP="006F41B5">
            <w:r>
              <w:t xml:space="preserve">ITE Partnerships / </w:t>
            </w:r>
            <w:r w:rsidRPr="00A23817">
              <w:rPr>
                <w:highlight w:val="yellow"/>
              </w:rPr>
              <w:t>Coleg</w:t>
            </w:r>
            <w:r w:rsidR="00A23817" w:rsidRPr="00A23817">
              <w:rPr>
                <w:highlight w:val="yellow"/>
              </w:rPr>
              <w:t>?</w:t>
            </w:r>
          </w:p>
        </w:tc>
        <w:tc>
          <w:tcPr>
            <w:tcW w:w="535" w:type="pct"/>
            <w:vAlign w:val="center"/>
          </w:tcPr>
          <w:p w14:paraId="74CEB297" w14:textId="4C82889F" w:rsidR="00A30A63" w:rsidRDefault="0098067E" w:rsidP="006F41B5">
            <w:r>
              <w:t>Student Teachers, Coleg, ITE Partnerships</w:t>
            </w:r>
            <w:r w:rsidR="00A23817">
              <w:t>, teacher educators</w:t>
            </w:r>
          </w:p>
        </w:tc>
        <w:tc>
          <w:tcPr>
            <w:tcW w:w="230" w:type="pct"/>
            <w:vAlign w:val="center"/>
          </w:tcPr>
          <w:p w14:paraId="38A633FB" w14:textId="2A4941DA" w:rsidR="00A30A63" w:rsidRDefault="0098067E" w:rsidP="006F41B5">
            <w:r w:rsidRPr="0098067E">
              <w:rPr>
                <w:highlight w:val="yellow"/>
              </w:rPr>
              <w:t>TBD</w:t>
            </w:r>
          </w:p>
        </w:tc>
        <w:tc>
          <w:tcPr>
            <w:tcW w:w="195" w:type="pct"/>
            <w:vAlign w:val="center"/>
          </w:tcPr>
          <w:p w14:paraId="5B24F807" w14:textId="3EDE3901" w:rsidR="00A30A63" w:rsidRDefault="0098067E" w:rsidP="006F41B5">
            <w:pPr>
              <w:rPr>
                <w:highlight w:val="yellow"/>
              </w:rPr>
            </w:pPr>
            <w:r>
              <w:rPr>
                <w:highlight w:val="yellow"/>
              </w:rPr>
              <w:t>TBD</w:t>
            </w:r>
          </w:p>
        </w:tc>
        <w:tc>
          <w:tcPr>
            <w:tcW w:w="215" w:type="pct"/>
            <w:vAlign w:val="center"/>
          </w:tcPr>
          <w:p w14:paraId="344C0833" w14:textId="045544A2" w:rsidR="00A30A63" w:rsidRDefault="0098067E" w:rsidP="006F41B5">
            <w:r>
              <w:t>Not yet started</w:t>
            </w:r>
          </w:p>
        </w:tc>
      </w:tr>
    </w:tbl>
    <w:p w14:paraId="009B7E7B" w14:textId="6B16BD4A" w:rsidR="00E62C50" w:rsidRDefault="0098067E" w:rsidP="0098067E">
      <w:pPr>
        <w:pStyle w:val="Heading2"/>
      </w:pPr>
      <w:r>
        <w:lastRenderedPageBreak/>
        <w:t>Initiatives strategic link</w:t>
      </w:r>
      <w:r w:rsidR="00E20C01">
        <w:t xml:space="preserve">: </w:t>
      </w:r>
      <w:r w:rsidR="00E20C01" w:rsidRPr="00F6164E">
        <w:t>Recruitment into Initial Teacher Education and sustaining the ITE Sector</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264"/>
        <w:gridCol w:w="4663"/>
        <w:gridCol w:w="7483"/>
        <w:gridCol w:w="1448"/>
        <w:gridCol w:w="2286"/>
        <w:gridCol w:w="993"/>
        <w:gridCol w:w="850"/>
        <w:gridCol w:w="944"/>
      </w:tblGrid>
      <w:tr w:rsidR="001F4431" w:rsidRPr="00A75076" w14:paraId="56751712" w14:textId="77777777" w:rsidTr="006F41B5">
        <w:trPr>
          <w:tblHeader/>
          <w:tblCellSpacing w:w="15" w:type="dxa"/>
        </w:trPr>
        <w:tc>
          <w:tcPr>
            <w:tcW w:w="2219" w:type="dxa"/>
            <w:vAlign w:val="center"/>
          </w:tcPr>
          <w:p w14:paraId="5779FFFC" w14:textId="77777777" w:rsidR="00A30A63" w:rsidRPr="00E62C50" w:rsidRDefault="00A30A63" w:rsidP="006F41B5">
            <w:pPr>
              <w:rPr>
                <w:b/>
                <w:bCs/>
              </w:rPr>
            </w:pPr>
            <w:r w:rsidRPr="00A75076">
              <w:rPr>
                <w:b/>
                <w:bCs/>
              </w:rPr>
              <w:t>Initiative</w:t>
            </w:r>
          </w:p>
        </w:tc>
        <w:tc>
          <w:tcPr>
            <w:tcW w:w="4633" w:type="dxa"/>
            <w:vAlign w:val="center"/>
          </w:tcPr>
          <w:p w14:paraId="7E5E3CF0" w14:textId="77777777" w:rsidR="00A30A63" w:rsidRPr="00E62C50" w:rsidRDefault="00A30A63" w:rsidP="006F41B5">
            <w:pPr>
              <w:rPr>
                <w:b/>
                <w:bCs/>
              </w:rPr>
            </w:pPr>
            <w:r w:rsidRPr="00A75076">
              <w:rPr>
                <w:b/>
                <w:bCs/>
              </w:rPr>
              <w:t>Description</w:t>
            </w:r>
          </w:p>
        </w:tc>
        <w:tc>
          <w:tcPr>
            <w:tcW w:w="7453" w:type="dxa"/>
            <w:vAlign w:val="center"/>
          </w:tcPr>
          <w:p w14:paraId="0054AD97" w14:textId="59C957F5" w:rsidR="00A30A63" w:rsidRPr="00E62C50" w:rsidRDefault="00A30A63" w:rsidP="006F41B5">
            <w:pPr>
              <w:rPr>
                <w:b/>
                <w:bCs/>
              </w:rPr>
            </w:pPr>
            <w:r w:rsidRPr="00A75076">
              <w:rPr>
                <w:b/>
                <w:bCs/>
              </w:rPr>
              <w:t>Strategic Link</w:t>
            </w:r>
            <w:r w:rsidR="0011195C">
              <w:rPr>
                <w:b/>
                <w:bCs/>
              </w:rPr>
              <w:t xml:space="preserve"> Explanation</w:t>
            </w:r>
          </w:p>
        </w:tc>
        <w:tc>
          <w:tcPr>
            <w:tcW w:w="1418" w:type="dxa"/>
            <w:vAlign w:val="center"/>
          </w:tcPr>
          <w:p w14:paraId="4B942AA2" w14:textId="77777777" w:rsidR="00A30A63" w:rsidRPr="00E62C50" w:rsidRDefault="00A30A63" w:rsidP="006F41B5">
            <w:pPr>
              <w:rPr>
                <w:b/>
                <w:bCs/>
              </w:rPr>
            </w:pPr>
            <w:r w:rsidRPr="00A75076">
              <w:rPr>
                <w:b/>
                <w:bCs/>
              </w:rPr>
              <w:t>Owner</w:t>
            </w:r>
          </w:p>
        </w:tc>
        <w:tc>
          <w:tcPr>
            <w:tcW w:w="2256" w:type="dxa"/>
            <w:vAlign w:val="center"/>
          </w:tcPr>
          <w:p w14:paraId="0E346C36" w14:textId="77777777" w:rsidR="00A30A63" w:rsidRPr="00E62C50" w:rsidRDefault="00A30A63" w:rsidP="006F41B5">
            <w:pPr>
              <w:rPr>
                <w:b/>
                <w:bCs/>
              </w:rPr>
            </w:pPr>
            <w:r w:rsidRPr="00A75076">
              <w:rPr>
                <w:b/>
                <w:bCs/>
              </w:rPr>
              <w:t>Stakeholders</w:t>
            </w:r>
          </w:p>
        </w:tc>
        <w:tc>
          <w:tcPr>
            <w:tcW w:w="963" w:type="dxa"/>
            <w:vAlign w:val="center"/>
          </w:tcPr>
          <w:p w14:paraId="0C280FF0" w14:textId="77777777" w:rsidR="00A30A63" w:rsidRPr="00E62C50" w:rsidRDefault="00A30A63" w:rsidP="006F41B5">
            <w:pPr>
              <w:rPr>
                <w:b/>
                <w:bCs/>
              </w:rPr>
            </w:pPr>
            <w:r w:rsidRPr="00A75076">
              <w:rPr>
                <w:b/>
                <w:bCs/>
              </w:rPr>
              <w:t>Start Date</w:t>
            </w:r>
          </w:p>
        </w:tc>
        <w:tc>
          <w:tcPr>
            <w:tcW w:w="820" w:type="dxa"/>
            <w:vAlign w:val="center"/>
          </w:tcPr>
          <w:p w14:paraId="77F82621" w14:textId="77777777" w:rsidR="00A30A63" w:rsidRPr="00E62C50" w:rsidRDefault="00A30A63" w:rsidP="006F41B5">
            <w:pPr>
              <w:rPr>
                <w:b/>
                <w:bCs/>
              </w:rPr>
            </w:pPr>
            <w:r w:rsidRPr="00A75076">
              <w:rPr>
                <w:b/>
                <w:bCs/>
              </w:rPr>
              <w:t>End Date</w:t>
            </w:r>
          </w:p>
        </w:tc>
        <w:tc>
          <w:tcPr>
            <w:tcW w:w="899" w:type="dxa"/>
            <w:vAlign w:val="center"/>
          </w:tcPr>
          <w:p w14:paraId="05DBA5D2" w14:textId="77777777" w:rsidR="00A30A63" w:rsidRPr="00E62C50" w:rsidRDefault="00A30A63" w:rsidP="006F41B5">
            <w:pPr>
              <w:rPr>
                <w:b/>
                <w:bCs/>
              </w:rPr>
            </w:pPr>
            <w:r w:rsidRPr="00A75076">
              <w:rPr>
                <w:b/>
                <w:bCs/>
              </w:rPr>
              <w:t>Status</w:t>
            </w:r>
          </w:p>
        </w:tc>
      </w:tr>
      <w:tr w:rsidR="001F4431" w:rsidRPr="00A75076" w14:paraId="302AFEED" w14:textId="77777777" w:rsidTr="006F41B5">
        <w:trPr>
          <w:tblCellSpacing w:w="15" w:type="dxa"/>
        </w:trPr>
        <w:tc>
          <w:tcPr>
            <w:tcW w:w="2219" w:type="dxa"/>
            <w:vAlign w:val="center"/>
          </w:tcPr>
          <w:p w14:paraId="4D675A25" w14:textId="2649321A" w:rsidR="00E20C01" w:rsidRDefault="00E20C01" w:rsidP="006F41B5">
            <w:r>
              <w:t>Teacher Planning and Supply Model</w:t>
            </w:r>
          </w:p>
        </w:tc>
        <w:tc>
          <w:tcPr>
            <w:tcW w:w="4633" w:type="dxa"/>
            <w:vAlign w:val="center"/>
          </w:tcPr>
          <w:p w14:paraId="10FA11D0" w14:textId="61A94E35" w:rsidR="00E20C01" w:rsidRDefault="00E20C01" w:rsidP="006F41B5">
            <w:r>
              <w:t xml:space="preserve">Ensure the teaching planning and supply model (TPSM) </w:t>
            </w:r>
            <w:r w:rsidR="00E448AD">
              <w:t xml:space="preserve">is understood by key stakeholders and </w:t>
            </w:r>
            <w:r>
              <w:t xml:space="preserve">continues to develop and utilise robust workforce and demographic data </w:t>
            </w:r>
            <w:r w:rsidR="00E448AD">
              <w:t>to</w:t>
            </w:r>
            <w:r>
              <w:t xml:space="preserve"> forecast high level teaching workforce requirements</w:t>
            </w:r>
            <w:r w:rsidR="00E448AD">
              <w:t xml:space="preserve"> </w:t>
            </w:r>
          </w:p>
        </w:tc>
        <w:tc>
          <w:tcPr>
            <w:tcW w:w="7453" w:type="dxa"/>
            <w:vAlign w:val="center"/>
          </w:tcPr>
          <w:p w14:paraId="648A2044" w14:textId="1D15FC7B" w:rsidR="00E20C01" w:rsidRPr="00F6164E" w:rsidRDefault="00E448AD" w:rsidP="006F41B5">
            <w:r>
              <w:t>Ensure our workforce planning tools are appropriate</w:t>
            </w:r>
            <w:r w:rsidR="00941837">
              <w:t>,</w:t>
            </w:r>
            <w:r>
              <w:t xml:space="preserve"> robust</w:t>
            </w:r>
            <w:r w:rsidR="00941837">
              <w:t>,</w:t>
            </w:r>
            <w:r>
              <w:t xml:space="preserve"> and support the sustainability of the ITE sector and supply of new teachers for the workforce</w:t>
            </w:r>
          </w:p>
        </w:tc>
        <w:tc>
          <w:tcPr>
            <w:tcW w:w="1418" w:type="dxa"/>
            <w:vAlign w:val="center"/>
          </w:tcPr>
          <w:p w14:paraId="2204CA64" w14:textId="33B37D00" w:rsidR="00E20C01" w:rsidRDefault="00E448AD" w:rsidP="006F41B5">
            <w:r>
              <w:t>Welsh Government</w:t>
            </w:r>
          </w:p>
        </w:tc>
        <w:tc>
          <w:tcPr>
            <w:tcW w:w="2256" w:type="dxa"/>
            <w:vAlign w:val="center"/>
          </w:tcPr>
          <w:p w14:paraId="2CD51135" w14:textId="16F140B7" w:rsidR="00E20C01" w:rsidRDefault="00E448AD" w:rsidP="006F41B5">
            <w:r>
              <w:t>EWC, ITE Partnerships</w:t>
            </w:r>
          </w:p>
        </w:tc>
        <w:tc>
          <w:tcPr>
            <w:tcW w:w="963" w:type="dxa"/>
            <w:vAlign w:val="center"/>
          </w:tcPr>
          <w:p w14:paraId="0501DE8C" w14:textId="56FF3879" w:rsidR="00E20C01" w:rsidRDefault="00E448AD" w:rsidP="006F41B5">
            <w:r>
              <w:t>April 2025</w:t>
            </w:r>
          </w:p>
        </w:tc>
        <w:tc>
          <w:tcPr>
            <w:tcW w:w="820" w:type="dxa"/>
            <w:vAlign w:val="center"/>
          </w:tcPr>
          <w:p w14:paraId="33C34E7E" w14:textId="077D4319" w:rsidR="00E20C01" w:rsidRDefault="00E448AD" w:rsidP="006F41B5">
            <w:r>
              <w:t>Ongoing</w:t>
            </w:r>
          </w:p>
        </w:tc>
        <w:tc>
          <w:tcPr>
            <w:tcW w:w="899" w:type="dxa"/>
            <w:vAlign w:val="center"/>
          </w:tcPr>
          <w:p w14:paraId="66A70300" w14:textId="0B418545" w:rsidR="00E20C01" w:rsidRPr="00A75076" w:rsidRDefault="00E448AD" w:rsidP="006F41B5">
            <w:r>
              <w:t>Started</w:t>
            </w:r>
          </w:p>
        </w:tc>
      </w:tr>
      <w:tr w:rsidR="001F4431" w:rsidRPr="00A75076" w14:paraId="432DE39E" w14:textId="77777777" w:rsidTr="006F41B5">
        <w:trPr>
          <w:tblCellSpacing w:w="15" w:type="dxa"/>
        </w:trPr>
        <w:tc>
          <w:tcPr>
            <w:tcW w:w="2219" w:type="dxa"/>
            <w:vAlign w:val="center"/>
            <w:hideMark/>
          </w:tcPr>
          <w:p w14:paraId="6502E6B4" w14:textId="2A730CE2" w:rsidR="00A30A63" w:rsidRPr="00A75076" w:rsidRDefault="00A30A63" w:rsidP="006F41B5">
            <w:r>
              <w:t>Teaching Wales</w:t>
            </w:r>
            <w:r w:rsidR="00E448AD">
              <w:t xml:space="preserve"> campaign</w:t>
            </w:r>
          </w:p>
        </w:tc>
        <w:tc>
          <w:tcPr>
            <w:tcW w:w="4633" w:type="dxa"/>
            <w:vAlign w:val="center"/>
            <w:hideMark/>
          </w:tcPr>
          <w:p w14:paraId="3B596713" w14:textId="03370C08" w:rsidR="00A30A63" w:rsidRPr="00A75076" w:rsidRDefault="00A30A63" w:rsidP="006F41B5">
            <w:r>
              <w:t xml:space="preserve">Effective delivery and development of the Teaching Wales recruitment campaign </w:t>
            </w:r>
          </w:p>
        </w:tc>
        <w:tc>
          <w:tcPr>
            <w:tcW w:w="7453" w:type="dxa"/>
            <w:vAlign w:val="center"/>
            <w:hideMark/>
          </w:tcPr>
          <w:p w14:paraId="6FD41C04" w14:textId="2EE0AE99" w:rsidR="00A30A63" w:rsidRPr="00A75076" w:rsidRDefault="00E448AD" w:rsidP="006F41B5">
            <w:r>
              <w:t xml:space="preserve">Ensuring our marketing is based on insight, evidence and recruitment priorities for the ITE Sector to attract and support applicants into ITE. </w:t>
            </w:r>
          </w:p>
        </w:tc>
        <w:tc>
          <w:tcPr>
            <w:tcW w:w="1418" w:type="dxa"/>
            <w:vAlign w:val="center"/>
            <w:hideMark/>
          </w:tcPr>
          <w:p w14:paraId="3743B6AC" w14:textId="55B4528C" w:rsidR="00A30A63" w:rsidRPr="00A75076" w:rsidRDefault="00941837" w:rsidP="006F41B5">
            <w:r>
              <w:t>Welsh Government</w:t>
            </w:r>
          </w:p>
        </w:tc>
        <w:tc>
          <w:tcPr>
            <w:tcW w:w="2256" w:type="dxa"/>
            <w:vAlign w:val="center"/>
            <w:hideMark/>
          </w:tcPr>
          <w:p w14:paraId="3BC3A9A5" w14:textId="77777777" w:rsidR="00A30A63" w:rsidRPr="00A75076" w:rsidRDefault="00A30A63" w:rsidP="006F41B5">
            <w:r>
              <w:t xml:space="preserve">WG </w:t>
            </w:r>
            <w:r w:rsidRPr="00A75076">
              <w:t>Comms</w:t>
            </w:r>
            <w:r>
              <w:t>, HEI Comms, ITE Partnerships and admissions teams, Workforce Strategic Plan leads</w:t>
            </w:r>
          </w:p>
        </w:tc>
        <w:tc>
          <w:tcPr>
            <w:tcW w:w="963" w:type="dxa"/>
            <w:vAlign w:val="center"/>
            <w:hideMark/>
          </w:tcPr>
          <w:p w14:paraId="5C4FEB84" w14:textId="77777777" w:rsidR="00A30A63" w:rsidRPr="00A75076" w:rsidRDefault="00A30A63" w:rsidP="006F41B5">
            <w:r>
              <w:t>April</w:t>
            </w:r>
            <w:r w:rsidRPr="00A75076">
              <w:t xml:space="preserve"> 2025</w:t>
            </w:r>
          </w:p>
        </w:tc>
        <w:tc>
          <w:tcPr>
            <w:tcW w:w="820" w:type="dxa"/>
            <w:vAlign w:val="center"/>
            <w:hideMark/>
          </w:tcPr>
          <w:p w14:paraId="010B1939" w14:textId="77777777" w:rsidR="00A30A63" w:rsidRPr="00A75076" w:rsidRDefault="00A30A63" w:rsidP="006F41B5">
            <w:r>
              <w:t xml:space="preserve">April </w:t>
            </w:r>
            <w:r w:rsidRPr="00A75076">
              <w:t>202</w:t>
            </w:r>
            <w:r>
              <w:t>6 (this iteration)</w:t>
            </w:r>
          </w:p>
        </w:tc>
        <w:tc>
          <w:tcPr>
            <w:tcW w:w="899" w:type="dxa"/>
            <w:vAlign w:val="center"/>
            <w:hideMark/>
          </w:tcPr>
          <w:p w14:paraId="21D35343" w14:textId="77777777" w:rsidR="00A30A63" w:rsidRPr="00A75076" w:rsidRDefault="00A30A63" w:rsidP="006F41B5">
            <w:r w:rsidRPr="00A75076">
              <w:t>Started</w:t>
            </w:r>
          </w:p>
        </w:tc>
      </w:tr>
      <w:tr w:rsidR="001F4431" w:rsidRPr="00A75076" w14:paraId="2E8D52A0" w14:textId="77777777" w:rsidTr="006F41B5">
        <w:trPr>
          <w:tblCellSpacing w:w="15" w:type="dxa"/>
        </w:trPr>
        <w:tc>
          <w:tcPr>
            <w:tcW w:w="2219" w:type="dxa"/>
            <w:vAlign w:val="center"/>
          </w:tcPr>
          <w:p w14:paraId="5282052B" w14:textId="77777777" w:rsidR="00A30A63" w:rsidRDefault="00A30A63" w:rsidP="006F41B5">
            <w:r>
              <w:t>ITE Incentive Schemes</w:t>
            </w:r>
          </w:p>
        </w:tc>
        <w:tc>
          <w:tcPr>
            <w:tcW w:w="4633" w:type="dxa"/>
            <w:vAlign w:val="center"/>
          </w:tcPr>
          <w:p w14:paraId="610D1FD5" w14:textId="4AFAB922" w:rsidR="00A30A63" w:rsidRDefault="00A30A63" w:rsidP="006F41B5">
            <w:r>
              <w:t xml:space="preserve">Effective delivery and promotion via Teaching Wales </w:t>
            </w:r>
            <w:r w:rsidR="00941837">
              <w:t xml:space="preserve">recruitment campaign </w:t>
            </w:r>
            <w:r>
              <w:t>of the Priority Subject Incentive scheme, Iaith Athrawon Yfory, Minority Ethnic Incentive</w:t>
            </w:r>
          </w:p>
        </w:tc>
        <w:tc>
          <w:tcPr>
            <w:tcW w:w="7453" w:type="dxa"/>
            <w:vAlign w:val="center"/>
          </w:tcPr>
          <w:p w14:paraId="4F8B06B8" w14:textId="5145C23F" w:rsidR="00A30A63" w:rsidRDefault="00F15561" w:rsidP="006F41B5">
            <w:r>
              <w:t xml:space="preserve">Ensuring our incentive schemes are delivered in a timely and efficient manner </w:t>
            </w:r>
            <w:r w:rsidR="00D8238A">
              <w:t>to</w:t>
            </w:r>
            <w:r>
              <w:t xml:space="preserve"> support recruitment priorities for the ITE sector</w:t>
            </w:r>
          </w:p>
        </w:tc>
        <w:tc>
          <w:tcPr>
            <w:tcW w:w="1418" w:type="dxa"/>
            <w:vAlign w:val="center"/>
          </w:tcPr>
          <w:p w14:paraId="238DA09B" w14:textId="7A9918A6" w:rsidR="00A30A63" w:rsidRDefault="00F15561" w:rsidP="006F41B5">
            <w:r>
              <w:t>Welsh Government</w:t>
            </w:r>
          </w:p>
        </w:tc>
        <w:tc>
          <w:tcPr>
            <w:tcW w:w="2256" w:type="dxa"/>
            <w:vAlign w:val="center"/>
          </w:tcPr>
          <w:p w14:paraId="0B571308" w14:textId="77777777" w:rsidR="00A30A63" w:rsidRDefault="00A30A63" w:rsidP="006F41B5">
            <w:r>
              <w:t>WG Comms, HEI comms, ITE Partnerships and admission teams, applicants into ITE and Student teachers</w:t>
            </w:r>
          </w:p>
        </w:tc>
        <w:tc>
          <w:tcPr>
            <w:tcW w:w="963" w:type="dxa"/>
            <w:vAlign w:val="center"/>
          </w:tcPr>
          <w:p w14:paraId="2681E0A4" w14:textId="77777777" w:rsidR="00A30A63" w:rsidRDefault="00A30A63" w:rsidP="006F41B5">
            <w:r>
              <w:t>Sept 2024</w:t>
            </w:r>
          </w:p>
        </w:tc>
        <w:tc>
          <w:tcPr>
            <w:tcW w:w="820" w:type="dxa"/>
            <w:vAlign w:val="center"/>
          </w:tcPr>
          <w:p w14:paraId="5F93B909" w14:textId="462026C2" w:rsidR="00A30A63" w:rsidRDefault="00A30A63" w:rsidP="006F41B5">
            <w:r>
              <w:t>Aug 2025</w:t>
            </w:r>
            <w:r w:rsidR="00F15561">
              <w:rPr>
                <w:rStyle w:val="FootnoteReference"/>
              </w:rPr>
              <w:footnoteReference w:id="2"/>
            </w:r>
          </w:p>
        </w:tc>
        <w:tc>
          <w:tcPr>
            <w:tcW w:w="899" w:type="dxa"/>
            <w:vAlign w:val="center"/>
          </w:tcPr>
          <w:p w14:paraId="412E76B8" w14:textId="77777777" w:rsidR="00A30A63" w:rsidRPr="00A75076" w:rsidRDefault="00A30A63" w:rsidP="006F41B5">
            <w:r>
              <w:t>Ongoing</w:t>
            </w:r>
          </w:p>
        </w:tc>
      </w:tr>
      <w:tr w:rsidR="001F4431" w14:paraId="3943FEBB" w14:textId="77777777" w:rsidTr="006F41B5">
        <w:trPr>
          <w:tblCellSpacing w:w="15" w:type="dxa"/>
        </w:trPr>
        <w:tc>
          <w:tcPr>
            <w:tcW w:w="2219" w:type="dxa"/>
            <w:vAlign w:val="center"/>
          </w:tcPr>
          <w:p w14:paraId="74E18B82" w14:textId="0A8B7745" w:rsidR="00D8238A" w:rsidRDefault="00D8238A" w:rsidP="006F41B5">
            <w:r>
              <w:t>Black, Asian, and Minority Ethnic ITE Recruitment plan</w:t>
            </w:r>
          </w:p>
        </w:tc>
        <w:tc>
          <w:tcPr>
            <w:tcW w:w="4633" w:type="dxa"/>
            <w:vAlign w:val="center"/>
          </w:tcPr>
          <w:p w14:paraId="0BB1E3BB" w14:textId="62BE5F36" w:rsidR="00D8238A" w:rsidRDefault="002F464F" w:rsidP="006F41B5">
            <w:r>
              <w:t>Continue to support the delivery of the plan un</w:t>
            </w:r>
            <w:r w:rsidR="00941837">
              <w:t>til</w:t>
            </w:r>
            <w:r>
              <w:t xml:space="preserve"> anti-racist activity and best practise for recruitment and retention of aspiring minority ethnic teachers is embedded and sustained across all ITE Partnership</w:t>
            </w:r>
            <w:r w:rsidR="00941837">
              <w:t>s</w:t>
            </w:r>
          </w:p>
        </w:tc>
        <w:tc>
          <w:tcPr>
            <w:tcW w:w="7453" w:type="dxa"/>
            <w:vAlign w:val="center"/>
          </w:tcPr>
          <w:p w14:paraId="427A26D2" w14:textId="32DAEB0D" w:rsidR="00D8238A" w:rsidRDefault="002F464F" w:rsidP="006F41B5">
            <w:r>
              <w:t>Ensuring that ITE is an attractive proposition for people from minority ethnic communities and that BAME aspiring teacher and student teachers are supported to enter ITE and thereafter the teaching workforce.</w:t>
            </w:r>
          </w:p>
        </w:tc>
        <w:tc>
          <w:tcPr>
            <w:tcW w:w="1418" w:type="dxa"/>
            <w:vAlign w:val="center"/>
          </w:tcPr>
          <w:p w14:paraId="63300E5E" w14:textId="2436F839" w:rsidR="00D8238A" w:rsidRDefault="002F464F" w:rsidP="006F41B5">
            <w:r>
              <w:t>Welsh Government / ITE Partnerships</w:t>
            </w:r>
          </w:p>
        </w:tc>
        <w:tc>
          <w:tcPr>
            <w:tcW w:w="2256" w:type="dxa"/>
            <w:vAlign w:val="center"/>
          </w:tcPr>
          <w:p w14:paraId="45A4224F" w14:textId="0124FFDF" w:rsidR="00D8238A" w:rsidRDefault="002F464F" w:rsidP="006F41B5">
            <w:r>
              <w:t>Student Teachers, ITE Partnerships, EWC, Estyn, schools</w:t>
            </w:r>
          </w:p>
        </w:tc>
        <w:tc>
          <w:tcPr>
            <w:tcW w:w="963" w:type="dxa"/>
            <w:vAlign w:val="center"/>
          </w:tcPr>
          <w:p w14:paraId="44C51BB2" w14:textId="4A97848F" w:rsidR="00D8238A" w:rsidRDefault="002F464F" w:rsidP="006F41B5">
            <w:r>
              <w:t>2022</w:t>
            </w:r>
          </w:p>
        </w:tc>
        <w:tc>
          <w:tcPr>
            <w:tcW w:w="820" w:type="dxa"/>
            <w:vAlign w:val="center"/>
          </w:tcPr>
          <w:p w14:paraId="58C46430" w14:textId="5C2D58D0" w:rsidR="00D8238A" w:rsidRDefault="002F464F" w:rsidP="006F41B5">
            <w:r w:rsidRPr="002F464F">
              <w:rPr>
                <w:highlight w:val="yellow"/>
              </w:rPr>
              <w:t>Ongoing/TBD</w:t>
            </w:r>
          </w:p>
        </w:tc>
        <w:tc>
          <w:tcPr>
            <w:tcW w:w="899" w:type="dxa"/>
            <w:vAlign w:val="center"/>
          </w:tcPr>
          <w:p w14:paraId="01446E31" w14:textId="0C123639" w:rsidR="00D8238A" w:rsidRDefault="002F464F" w:rsidP="006F41B5">
            <w:r>
              <w:t>Started</w:t>
            </w:r>
          </w:p>
        </w:tc>
      </w:tr>
      <w:tr w:rsidR="001F4431" w14:paraId="5953EE6F" w14:textId="77777777" w:rsidTr="006F41B5">
        <w:trPr>
          <w:tblCellSpacing w:w="15" w:type="dxa"/>
        </w:trPr>
        <w:tc>
          <w:tcPr>
            <w:tcW w:w="2219" w:type="dxa"/>
            <w:vAlign w:val="center"/>
          </w:tcPr>
          <w:p w14:paraId="472F2035" w14:textId="036FB17E" w:rsidR="0011195C" w:rsidRDefault="0011195C" w:rsidP="006F41B5">
            <w:r w:rsidRPr="0011195C">
              <w:t>Alternative ITE routes</w:t>
            </w:r>
          </w:p>
        </w:tc>
        <w:tc>
          <w:tcPr>
            <w:tcW w:w="4633" w:type="dxa"/>
            <w:vAlign w:val="center"/>
          </w:tcPr>
          <w:p w14:paraId="75F35D9A" w14:textId="55E72EF0" w:rsidR="0011195C" w:rsidRDefault="0011195C" w:rsidP="006F41B5">
            <w:r>
              <w:t>Continue to support high quality alternative ITE routes via the Part-time PGCE and Salaried PGCE</w:t>
            </w:r>
            <w:r w:rsidR="003B533F">
              <w:t>.</w:t>
            </w:r>
          </w:p>
        </w:tc>
        <w:tc>
          <w:tcPr>
            <w:tcW w:w="7453" w:type="dxa"/>
            <w:vAlign w:val="center"/>
          </w:tcPr>
          <w:p w14:paraId="145AE0AC" w14:textId="22671F89" w:rsidR="0011195C" w:rsidRDefault="0011195C" w:rsidP="006F41B5">
            <w:r>
              <w:t>Ensuring that the teaching profession is avaliable to those that aspire to it and that the teaching workforce is diverse and reflects the communities it serves; supporting recruitment into shortage subject areas and enabling schools to grow their own teachers as part of</w:t>
            </w:r>
            <w:r w:rsidR="003B533F">
              <w:t xml:space="preserve"> their</w:t>
            </w:r>
            <w:r>
              <w:t xml:space="preserve"> workforce planning.</w:t>
            </w:r>
          </w:p>
        </w:tc>
        <w:tc>
          <w:tcPr>
            <w:tcW w:w="1418" w:type="dxa"/>
            <w:vAlign w:val="center"/>
          </w:tcPr>
          <w:p w14:paraId="7D69E68B" w14:textId="32910890" w:rsidR="0011195C" w:rsidRDefault="0011195C" w:rsidP="006F41B5">
            <w:r>
              <w:t>Welsh Government / OU</w:t>
            </w:r>
          </w:p>
        </w:tc>
        <w:tc>
          <w:tcPr>
            <w:tcW w:w="2256" w:type="dxa"/>
            <w:vAlign w:val="center"/>
          </w:tcPr>
          <w:p w14:paraId="62BE6E4F" w14:textId="6931964C" w:rsidR="0011195C" w:rsidRDefault="0011195C" w:rsidP="006F41B5">
            <w:r>
              <w:t>Aspiring teachers, student teachers, schools and local authorities</w:t>
            </w:r>
            <w:r w:rsidR="003B533F">
              <w:t>.</w:t>
            </w:r>
          </w:p>
        </w:tc>
        <w:tc>
          <w:tcPr>
            <w:tcW w:w="963" w:type="dxa"/>
            <w:vAlign w:val="center"/>
          </w:tcPr>
          <w:p w14:paraId="3E9ACACE" w14:textId="0A95C695" w:rsidR="0011195C" w:rsidRDefault="003B533F" w:rsidP="006F41B5">
            <w:r>
              <w:t>2020</w:t>
            </w:r>
          </w:p>
        </w:tc>
        <w:tc>
          <w:tcPr>
            <w:tcW w:w="820" w:type="dxa"/>
            <w:vAlign w:val="center"/>
          </w:tcPr>
          <w:p w14:paraId="53630F36" w14:textId="1C2A2375" w:rsidR="0011195C" w:rsidRDefault="003B533F" w:rsidP="006F41B5">
            <w:r>
              <w:t>Ongoing</w:t>
            </w:r>
          </w:p>
        </w:tc>
        <w:tc>
          <w:tcPr>
            <w:tcW w:w="899" w:type="dxa"/>
            <w:vAlign w:val="center"/>
          </w:tcPr>
          <w:p w14:paraId="1A4B644F" w14:textId="4D764706" w:rsidR="0011195C" w:rsidRDefault="003B533F" w:rsidP="006F41B5">
            <w:r>
              <w:t>Started</w:t>
            </w:r>
          </w:p>
        </w:tc>
      </w:tr>
      <w:tr w:rsidR="008C435B" w14:paraId="4C0645D3" w14:textId="77777777" w:rsidTr="006F41B5">
        <w:trPr>
          <w:tblCellSpacing w:w="15" w:type="dxa"/>
        </w:trPr>
        <w:tc>
          <w:tcPr>
            <w:tcW w:w="2219" w:type="dxa"/>
            <w:vAlign w:val="center"/>
          </w:tcPr>
          <w:p w14:paraId="32D51381" w14:textId="7DE95644" w:rsidR="003B533F" w:rsidRPr="0011195C" w:rsidRDefault="007A1188" w:rsidP="006F41B5">
            <w:r w:rsidRPr="007A1188">
              <w:t>Explore expanding the Coleg</w:t>
            </w:r>
            <w:r w:rsidR="00941837">
              <w:t>’s</w:t>
            </w:r>
            <w:r w:rsidRPr="007A1188">
              <w:t xml:space="preserve"> </w:t>
            </w:r>
            <w:r w:rsidR="00941837">
              <w:t>‘</w:t>
            </w:r>
            <w:r w:rsidRPr="007A1188">
              <w:t>Future Learn</w:t>
            </w:r>
            <w:r w:rsidR="00941837">
              <w:t>’</w:t>
            </w:r>
          </w:p>
        </w:tc>
        <w:tc>
          <w:tcPr>
            <w:tcW w:w="4633" w:type="dxa"/>
            <w:vAlign w:val="center"/>
          </w:tcPr>
          <w:p w14:paraId="3359F988" w14:textId="1B02804D" w:rsidR="003B533F" w:rsidRDefault="007A1188" w:rsidP="006F41B5">
            <w:r>
              <w:t xml:space="preserve">Explore current initiatives to encourage undergraduates into teaching and </w:t>
            </w:r>
            <w:r w:rsidR="00E52827">
              <w:t>identify potential approaches to be rolled out pan-Wales / pan-cohorts.</w:t>
            </w:r>
          </w:p>
        </w:tc>
        <w:tc>
          <w:tcPr>
            <w:tcW w:w="7453" w:type="dxa"/>
            <w:vAlign w:val="center"/>
          </w:tcPr>
          <w:p w14:paraId="1DC69CB1" w14:textId="039E9B2C" w:rsidR="003B533F" w:rsidRDefault="00E52827" w:rsidP="006F41B5">
            <w:r>
              <w:t>Promoting teaching as a career and supporting recruitment into ITE programmes.</w:t>
            </w:r>
          </w:p>
        </w:tc>
        <w:tc>
          <w:tcPr>
            <w:tcW w:w="1418" w:type="dxa"/>
            <w:vAlign w:val="center"/>
          </w:tcPr>
          <w:p w14:paraId="6775F44F" w14:textId="2A8DCB44" w:rsidR="003B533F" w:rsidRDefault="00E52827" w:rsidP="006F41B5">
            <w:r>
              <w:t>Coleg / ITE Partnerships</w:t>
            </w:r>
          </w:p>
        </w:tc>
        <w:tc>
          <w:tcPr>
            <w:tcW w:w="2256" w:type="dxa"/>
            <w:vAlign w:val="center"/>
          </w:tcPr>
          <w:p w14:paraId="332A7BE0" w14:textId="7D9CC0C7" w:rsidR="003B533F" w:rsidRDefault="00E52827" w:rsidP="006F41B5">
            <w:r>
              <w:t xml:space="preserve">Welsh Government/ Coleg / ITE Partnerships / </w:t>
            </w:r>
            <w:r>
              <w:lastRenderedPageBreak/>
              <w:t>Undergraduates / Aspiring teachers</w:t>
            </w:r>
          </w:p>
        </w:tc>
        <w:tc>
          <w:tcPr>
            <w:tcW w:w="963" w:type="dxa"/>
            <w:vAlign w:val="center"/>
          </w:tcPr>
          <w:p w14:paraId="7FDF1FE8" w14:textId="17517841" w:rsidR="003B533F" w:rsidRPr="00E52827" w:rsidRDefault="00E52827" w:rsidP="006F41B5">
            <w:pPr>
              <w:rPr>
                <w:highlight w:val="yellow"/>
              </w:rPr>
            </w:pPr>
            <w:r w:rsidRPr="00E52827">
              <w:rPr>
                <w:highlight w:val="yellow"/>
              </w:rPr>
              <w:lastRenderedPageBreak/>
              <w:t>TBD</w:t>
            </w:r>
          </w:p>
        </w:tc>
        <w:tc>
          <w:tcPr>
            <w:tcW w:w="820" w:type="dxa"/>
            <w:vAlign w:val="center"/>
          </w:tcPr>
          <w:p w14:paraId="2DD7F7D3" w14:textId="24A70C6C" w:rsidR="003B533F" w:rsidRPr="00E52827" w:rsidRDefault="00E52827" w:rsidP="006F41B5">
            <w:pPr>
              <w:rPr>
                <w:highlight w:val="yellow"/>
              </w:rPr>
            </w:pPr>
            <w:r w:rsidRPr="00E52827">
              <w:rPr>
                <w:highlight w:val="yellow"/>
              </w:rPr>
              <w:t>TBD</w:t>
            </w:r>
          </w:p>
        </w:tc>
        <w:tc>
          <w:tcPr>
            <w:tcW w:w="899" w:type="dxa"/>
            <w:vAlign w:val="center"/>
          </w:tcPr>
          <w:p w14:paraId="514B2CE6" w14:textId="35B45C23" w:rsidR="003B533F" w:rsidRDefault="00E52827" w:rsidP="006F41B5">
            <w:r>
              <w:t>Not yet started</w:t>
            </w:r>
          </w:p>
        </w:tc>
      </w:tr>
      <w:tr w:rsidR="001F4431" w14:paraId="625408FE" w14:textId="77777777" w:rsidTr="006F41B5">
        <w:trPr>
          <w:tblCellSpacing w:w="15" w:type="dxa"/>
        </w:trPr>
        <w:tc>
          <w:tcPr>
            <w:tcW w:w="2219" w:type="dxa"/>
            <w:vAlign w:val="center"/>
          </w:tcPr>
          <w:p w14:paraId="18415014" w14:textId="218C1513" w:rsidR="00E52827" w:rsidRPr="007A1188" w:rsidRDefault="00E52827" w:rsidP="006F41B5">
            <w:r w:rsidRPr="00E52827">
              <w:t>Educat</w:t>
            </w:r>
            <w:r>
              <w:t>ors</w:t>
            </w:r>
            <w:r w:rsidRPr="00E52827">
              <w:t xml:space="preserve"> Wales web-portal</w:t>
            </w:r>
          </w:p>
        </w:tc>
        <w:tc>
          <w:tcPr>
            <w:tcW w:w="4633" w:type="dxa"/>
            <w:vAlign w:val="center"/>
          </w:tcPr>
          <w:p w14:paraId="1CA9CA89" w14:textId="10A44F0B" w:rsidR="00E52827" w:rsidRDefault="00E52827" w:rsidP="006F41B5">
            <w:r>
              <w:t>Continue to develop the Educators Wales web</w:t>
            </w:r>
            <w:r w:rsidR="00683F5E">
              <w:t xml:space="preserve"> </w:t>
            </w:r>
            <w:r>
              <w:t>portal</w:t>
            </w:r>
            <w:r w:rsidR="00683F5E">
              <w:t xml:space="preserve"> to provide up to date information and guidance on entering the teaching profess</w:t>
            </w:r>
            <w:r w:rsidR="00941837">
              <w:t>ion</w:t>
            </w:r>
          </w:p>
        </w:tc>
        <w:tc>
          <w:tcPr>
            <w:tcW w:w="7453" w:type="dxa"/>
            <w:vAlign w:val="center"/>
          </w:tcPr>
          <w:p w14:paraId="38CBB73F" w14:textId="5C524E34" w:rsidR="00E52827" w:rsidRDefault="00683F5E" w:rsidP="006F41B5">
            <w:r>
              <w:t xml:space="preserve">A </w:t>
            </w:r>
            <w:r w:rsidR="00B93DEF">
              <w:t>‘</w:t>
            </w:r>
            <w:r>
              <w:t>call to action</w:t>
            </w:r>
            <w:r w:rsidR="00B93DEF">
              <w:t>’</w:t>
            </w:r>
            <w:r>
              <w:t xml:space="preserve"> for marketing activity to provide timely and effective guidance and information</w:t>
            </w:r>
            <w:r w:rsidR="00B93DEF">
              <w:t>,</w:t>
            </w:r>
            <w:r>
              <w:t xml:space="preserve"> ensur</w:t>
            </w:r>
            <w:r w:rsidR="00B93DEF">
              <w:t>ing</w:t>
            </w:r>
            <w:r>
              <w:t xml:space="preserve"> a smooth process to ‘convert’ interest into ITE </w:t>
            </w:r>
            <w:r w:rsidR="008B52AD">
              <w:t>applications,</w:t>
            </w:r>
            <w:r>
              <w:t xml:space="preserve"> supporting recruitment into ITE</w:t>
            </w:r>
          </w:p>
        </w:tc>
        <w:tc>
          <w:tcPr>
            <w:tcW w:w="1418" w:type="dxa"/>
            <w:vAlign w:val="center"/>
          </w:tcPr>
          <w:p w14:paraId="7A41BEAE" w14:textId="5A409AFA" w:rsidR="00E52827" w:rsidRDefault="00683F5E" w:rsidP="006F41B5">
            <w:r>
              <w:t>EWC / Welsh Government</w:t>
            </w:r>
          </w:p>
        </w:tc>
        <w:tc>
          <w:tcPr>
            <w:tcW w:w="2256" w:type="dxa"/>
            <w:vAlign w:val="center"/>
          </w:tcPr>
          <w:p w14:paraId="473D0E66" w14:textId="7B94E6F2" w:rsidR="00E52827" w:rsidRDefault="00683F5E" w:rsidP="006F41B5">
            <w:r>
              <w:t>ITE Partnerships</w:t>
            </w:r>
          </w:p>
        </w:tc>
        <w:tc>
          <w:tcPr>
            <w:tcW w:w="963" w:type="dxa"/>
            <w:vAlign w:val="center"/>
          </w:tcPr>
          <w:p w14:paraId="0C5E3C32" w14:textId="68CD60AA" w:rsidR="00E52827" w:rsidRPr="00E52827" w:rsidRDefault="00683F5E" w:rsidP="006F41B5">
            <w:pPr>
              <w:rPr>
                <w:highlight w:val="yellow"/>
              </w:rPr>
            </w:pPr>
            <w:r w:rsidRPr="00683F5E">
              <w:t>2021</w:t>
            </w:r>
          </w:p>
        </w:tc>
        <w:tc>
          <w:tcPr>
            <w:tcW w:w="820" w:type="dxa"/>
            <w:vAlign w:val="center"/>
          </w:tcPr>
          <w:p w14:paraId="1637F52D" w14:textId="6CC9A05A" w:rsidR="00E52827" w:rsidRPr="00E52827" w:rsidRDefault="00683F5E" w:rsidP="006F41B5">
            <w:pPr>
              <w:rPr>
                <w:highlight w:val="yellow"/>
              </w:rPr>
            </w:pPr>
            <w:r w:rsidRPr="00683F5E">
              <w:t>Ongoing</w:t>
            </w:r>
          </w:p>
        </w:tc>
        <w:tc>
          <w:tcPr>
            <w:tcW w:w="899" w:type="dxa"/>
            <w:vAlign w:val="center"/>
          </w:tcPr>
          <w:p w14:paraId="7BC57CDC" w14:textId="51F7F682" w:rsidR="00E52827" w:rsidRDefault="00683F5E" w:rsidP="006F41B5">
            <w:r>
              <w:t>Started</w:t>
            </w:r>
          </w:p>
        </w:tc>
      </w:tr>
      <w:tr w:rsidR="008C435B" w14:paraId="3D62772C" w14:textId="77777777" w:rsidTr="006F41B5">
        <w:trPr>
          <w:tblCellSpacing w:w="15" w:type="dxa"/>
        </w:trPr>
        <w:tc>
          <w:tcPr>
            <w:tcW w:w="2219" w:type="dxa"/>
            <w:vAlign w:val="center"/>
          </w:tcPr>
          <w:p w14:paraId="186871AF" w14:textId="01B7FDAD" w:rsidR="00683F5E" w:rsidRPr="00E52827" w:rsidRDefault="00683F5E" w:rsidP="006F41B5">
            <w:r>
              <w:t>Education Wales advocacy team</w:t>
            </w:r>
          </w:p>
        </w:tc>
        <w:tc>
          <w:tcPr>
            <w:tcW w:w="4633" w:type="dxa"/>
            <w:vAlign w:val="center"/>
          </w:tcPr>
          <w:p w14:paraId="79DE0BE1" w14:textId="774D748B" w:rsidR="00683F5E" w:rsidRDefault="00683F5E" w:rsidP="006F41B5">
            <w:r>
              <w:t>Continue to provide high quality timely advocacy activities across Wales to promote teaching as a career to audiences across the ‘teacher pipeline’</w:t>
            </w:r>
          </w:p>
        </w:tc>
        <w:tc>
          <w:tcPr>
            <w:tcW w:w="7453" w:type="dxa"/>
            <w:vAlign w:val="center"/>
          </w:tcPr>
          <w:p w14:paraId="567AB79D" w14:textId="764AC4F2" w:rsidR="00683F5E" w:rsidRDefault="00683F5E" w:rsidP="006F41B5">
            <w:r>
              <w:t>Providing information and guidance on the teaching profession pan-Wales to support applications and recruitment into ITE as well as supporting interest in the profession along the teacher ‘pipeline’</w:t>
            </w:r>
          </w:p>
        </w:tc>
        <w:tc>
          <w:tcPr>
            <w:tcW w:w="1418" w:type="dxa"/>
            <w:vAlign w:val="center"/>
          </w:tcPr>
          <w:p w14:paraId="3CE2EC0F" w14:textId="43B736F0" w:rsidR="00683F5E" w:rsidRDefault="00683F5E" w:rsidP="006F41B5">
            <w:r>
              <w:t>EWC / Welsh Government</w:t>
            </w:r>
          </w:p>
        </w:tc>
        <w:tc>
          <w:tcPr>
            <w:tcW w:w="2256" w:type="dxa"/>
            <w:vAlign w:val="center"/>
          </w:tcPr>
          <w:p w14:paraId="6886D61C" w14:textId="04701155" w:rsidR="00683F5E" w:rsidRDefault="00683F5E" w:rsidP="006F41B5">
            <w:r>
              <w:t>ITE Partnerships, LAs, Schools, Aspiring Teachers, Children, Young people and graduates.</w:t>
            </w:r>
          </w:p>
        </w:tc>
        <w:tc>
          <w:tcPr>
            <w:tcW w:w="963" w:type="dxa"/>
            <w:vAlign w:val="center"/>
          </w:tcPr>
          <w:p w14:paraId="17D0E823" w14:textId="23B717BD" w:rsidR="00683F5E" w:rsidRPr="00683F5E" w:rsidRDefault="00683F5E" w:rsidP="006F41B5">
            <w:r>
              <w:t>2021</w:t>
            </w:r>
          </w:p>
        </w:tc>
        <w:tc>
          <w:tcPr>
            <w:tcW w:w="820" w:type="dxa"/>
            <w:vAlign w:val="center"/>
          </w:tcPr>
          <w:p w14:paraId="446632C6" w14:textId="06474E23" w:rsidR="00683F5E" w:rsidRPr="00683F5E" w:rsidRDefault="00683F5E" w:rsidP="006F41B5">
            <w:r>
              <w:t>Ongoing</w:t>
            </w:r>
          </w:p>
        </w:tc>
        <w:tc>
          <w:tcPr>
            <w:tcW w:w="899" w:type="dxa"/>
            <w:vAlign w:val="center"/>
          </w:tcPr>
          <w:p w14:paraId="1FB6A847" w14:textId="61D94B09" w:rsidR="00683F5E" w:rsidRDefault="00683F5E" w:rsidP="006F41B5">
            <w:r>
              <w:t>Started</w:t>
            </w:r>
          </w:p>
        </w:tc>
      </w:tr>
      <w:tr w:rsidR="001F4431" w14:paraId="47FED6FA" w14:textId="77777777" w:rsidTr="006F41B5">
        <w:trPr>
          <w:tblCellSpacing w:w="15" w:type="dxa"/>
        </w:trPr>
        <w:tc>
          <w:tcPr>
            <w:tcW w:w="2219" w:type="dxa"/>
            <w:vAlign w:val="center"/>
          </w:tcPr>
          <w:p w14:paraId="168A0765" w14:textId="77777777" w:rsidR="008B52AD" w:rsidRDefault="008B52AD" w:rsidP="006F41B5">
            <w:r>
              <w:t>Explore UCAS issues and other models of ITE recruitment</w:t>
            </w:r>
          </w:p>
          <w:p w14:paraId="21F2F9EC" w14:textId="77777777" w:rsidR="008B52AD" w:rsidRDefault="008B52AD" w:rsidP="006F41B5"/>
        </w:tc>
        <w:tc>
          <w:tcPr>
            <w:tcW w:w="4633" w:type="dxa"/>
            <w:vAlign w:val="center"/>
          </w:tcPr>
          <w:p w14:paraId="016AA635" w14:textId="0563E868" w:rsidR="008B52AD" w:rsidRDefault="008B52AD" w:rsidP="006F41B5">
            <w:r>
              <w:t>Ensure that the ITE application process is effective, timely and value for money.</w:t>
            </w:r>
          </w:p>
        </w:tc>
        <w:tc>
          <w:tcPr>
            <w:tcW w:w="7453" w:type="dxa"/>
            <w:vAlign w:val="center"/>
          </w:tcPr>
          <w:p w14:paraId="73770010" w14:textId="747206E3" w:rsidR="008B52AD" w:rsidRDefault="008B52AD" w:rsidP="006F41B5">
            <w:r>
              <w:t xml:space="preserve">Identifying and addressing inefficiencies in the ITE application process for the benefit of applicants and ITE Partnerships </w:t>
            </w:r>
            <w:r w:rsidR="00B93DEF">
              <w:t>to</w:t>
            </w:r>
            <w:r>
              <w:t xml:space="preserve"> ensure effective conversion of interest into applications, value for money and sustainability of the ITE Partnerships.</w:t>
            </w:r>
          </w:p>
        </w:tc>
        <w:tc>
          <w:tcPr>
            <w:tcW w:w="1418" w:type="dxa"/>
            <w:vAlign w:val="center"/>
          </w:tcPr>
          <w:p w14:paraId="374A6A96" w14:textId="3EA9332D" w:rsidR="008B52AD" w:rsidRDefault="008B52AD" w:rsidP="006F41B5">
            <w:r>
              <w:t>ITE Partnerships / HEIs</w:t>
            </w:r>
          </w:p>
        </w:tc>
        <w:tc>
          <w:tcPr>
            <w:tcW w:w="2256" w:type="dxa"/>
            <w:vAlign w:val="center"/>
          </w:tcPr>
          <w:p w14:paraId="3CE7DCC7" w14:textId="46264391" w:rsidR="008B52AD" w:rsidRDefault="008B52AD" w:rsidP="006F41B5">
            <w:r>
              <w:t>Welsh Government, applicants, UCAS, HEI admission teams</w:t>
            </w:r>
          </w:p>
        </w:tc>
        <w:tc>
          <w:tcPr>
            <w:tcW w:w="963" w:type="dxa"/>
            <w:vAlign w:val="center"/>
          </w:tcPr>
          <w:p w14:paraId="260D816E" w14:textId="7C481D88" w:rsidR="008B52AD" w:rsidRDefault="008B52AD" w:rsidP="006F41B5">
            <w:r>
              <w:t>TBD</w:t>
            </w:r>
          </w:p>
        </w:tc>
        <w:tc>
          <w:tcPr>
            <w:tcW w:w="820" w:type="dxa"/>
            <w:vAlign w:val="center"/>
          </w:tcPr>
          <w:p w14:paraId="6F2B2935" w14:textId="3B80E253" w:rsidR="008B52AD" w:rsidRDefault="008B52AD" w:rsidP="006F41B5">
            <w:r>
              <w:t>TBD</w:t>
            </w:r>
          </w:p>
        </w:tc>
        <w:tc>
          <w:tcPr>
            <w:tcW w:w="899" w:type="dxa"/>
            <w:vAlign w:val="center"/>
          </w:tcPr>
          <w:p w14:paraId="65D8C4B2" w14:textId="1C7A5C21" w:rsidR="008B52AD" w:rsidRDefault="008B52AD" w:rsidP="006F41B5">
            <w:r>
              <w:t>Not yet started</w:t>
            </w:r>
          </w:p>
        </w:tc>
      </w:tr>
      <w:tr w:rsidR="001F4431" w14:paraId="1FB54735" w14:textId="77777777" w:rsidTr="006F41B5">
        <w:trPr>
          <w:tblCellSpacing w:w="15" w:type="dxa"/>
        </w:trPr>
        <w:tc>
          <w:tcPr>
            <w:tcW w:w="2219" w:type="dxa"/>
            <w:vAlign w:val="center"/>
          </w:tcPr>
          <w:p w14:paraId="5B0A8020" w14:textId="4001020A" w:rsidR="00144E5B" w:rsidRDefault="00144E5B" w:rsidP="006F41B5">
            <w:r>
              <w:t>Allocation protocols</w:t>
            </w:r>
          </w:p>
        </w:tc>
        <w:tc>
          <w:tcPr>
            <w:tcW w:w="4633" w:type="dxa"/>
            <w:vAlign w:val="center"/>
          </w:tcPr>
          <w:p w14:paraId="3CE24575" w14:textId="429D2BEC" w:rsidR="00144E5B" w:rsidRDefault="00144E5B" w:rsidP="006F41B5">
            <w:r w:rsidRPr="00144E5B">
              <w:t>Explore and improve current allocation protocols including potential use of MoUs between HEIs</w:t>
            </w:r>
            <w:r>
              <w:t xml:space="preserve"> and collaborative transfer of allocations between HEIs</w:t>
            </w:r>
          </w:p>
        </w:tc>
        <w:tc>
          <w:tcPr>
            <w:tcW w:w="7453" w:type="dxa"/>
            <w:vAlign w:val="center"/>
          </w:tcPr>
          <w:p w14:paraId="4F8F80AE" w14:textId="3CE64E6A" w:rsidR="00144E5B" w:rsidRDefault="00144E5B" w:rsidP="006F41B5">
            <w:r>
              <w:t xml:space="preserve">Ensuring that allocations are efficiently utilised by ITE Partnerships to maximise </w:t>
            </w:r>
            <w:r w:rsidR="00B93DEF">
              <w:t xml:space="preserve">national </w:t>
            </w:r>
            <w:r>
              <w:t>recruitment across all phases/subjects and to support collaboration between Partnerships to mitigate the impact of low ITE demand.</w:t>
            </w:r>
          </w:p>
        </w:tc>
        <w:tc>
          <w:tcPr>
            <w:tcW w:w="1418" w:type="dxa"/>
            <w:vAlign w:val="center"/>
          </w:tcPr>
          <w:p w14:paraId="4F48719F" w14:textId="28A7ED4B" w:rsidR="00144E5B" w:rsidRDefault="00144E5B" w:rsidP="006F41B5">
            <w:r>
              <w:t>ITE Partnerships / Welsh Government / EWC</w:t>
            </w:r>
          </w:p>
        </w:tc>
        <w:tc>
          <w:tcPr>
            <w:tcW w:w="2256" w:type="dxa"/>
            <w:vAlign w:val="center"/>
          </w:tcPr>
          <w:p w14:paraId="293BB582" w14:textId="45C74F5F" w:rsidR="00144E5B" w:rsidRDefault="00144E5B" w:rsidP="006F41B5">
            <w:r>
              <w:t>ITE Partnerships / Welsh Government / EWC</w:t>
            </w:r>
          </w:p>
        </w:tc>
        <w:tc>
          <w:tcPr>
            <w:tcW w:w="963" w:type="dxa"/>
            <w:vAlign w:val="center"/>
          </w:tcPr>
          <w:p w14:paraId="72AF0069" w14:textId="78B7170E" w:rsidR="00144E5B" w:rsidRDefault="00144E5B" w:rsidP="006F41B5">
            <w:r>
              <w:t>TBD</w:t>
            </w:r>
          </w:p>
        </w:tc>
        <w:tc>
          <w:tcPr>
            <w:tcW w:w="820" w:type="dxa"/>
            <w:vAlign w:val="center"/>
          </w:tcPr>
          <w:p w14:paraId="3EAFA139" w14:textId="1CAC97CC" w:rsidR="00144E5B" w:rsidRDefault="00144E5B" w:rsidP="006F41B5">
            <w:r>
              <w:t>TBD</w:t>
            </w:r>
          </w:p>
        </w:tc>
        <w:tc>
          <w:tcPr>
            <w:tcW w:w="899" w:type="dxa"/>
            <w:vAlign w:val="center"/>
          </w:tcPr>
          <w:p w14:paraId="72C8E2E4" w14:textId="61C039A1" w:rsidR="00144E5B" w:rsidRDefault="00144E5B" w:rsidP="006F41B5">
            <w:r>
              <w:t>Not yet started</w:t>
            </w:r>
          </w:p>
        </w:tc>
      </w:tr>
      <w:tr w:rsidR="008C435B" w14:paraId="13F33DB8" w14:textId="77777777" w:rsidTr="006F41B5">
        <w:trPr>
          <w:tblCellSpacing w:w="15" w:type="dxa"/>
        </w:trPr>
        <w:tc>
          <w:tcPr>
            <w:tcW w:w="2219" w:type="dxa"/>
            <w:vAlign w:val="center"/>
          </w:tcPr>
          <w:p w14:paraId="7D1F9A51" w14:textId="693EF3DB" w:rsidR="00144E5B" w:rsidRDefault="003432A8" w:rsidP="006F41B5">
            <w:r>
              <w:t>ITE Sector funding</w:t>
            </w:r>
          </w:p>
        </w:tc>
        <w:tc>
          <w:tcPr>
            <w:tcW w:w="4633" w:type="dxa"/>
            <w:vAlign w:val="center"/>
          </w:tcPr>
          <w:p w14:paraId="407012A2" w14:textId="1D6CAC58" w:rsidR="00144E5B" w:rsidRPr="00144E5B" w:rsidRDefault="00144E5B" w:rsidP="006F41B5">
            <w:r w:rsidRPr="00144E5B">
              <w:t>Explore and scope different options for the funding of the ITE Sector to ensure long-term sustainability</w:t>
            </w:r>
          </w:p>
        </w:tc>
        <w:tc>
          <w:tcPr>
            <w:tcW w:w="7453" w:type="dxa"/>
            <w:vAlign w:val="center"/>
          </w:tcPr>
          <w:p w14:paraId="26879869" w14:textId="17E90BC5" w:rsidR="00144E5B" w:rsidRDefault="003432A8" w:rsidP="006F41B5">
            <w:r>
              <w:t>Ensuring that the ITE Sector is sustainable during periods of poor demand to guarantee high quality and effective ITE programmes for student teachers and to retain expertise and specialism within the ITE Sector.</w:t>
            </w:r>
          </w:p>
        </w:tc>
        <w:tc>
          <w:tcPr>
            <w:tcW w:w="1418" w:type="dxa"/>
            <w:vAlign w:val="center"/>
          </w:tcPr>
          <w:p w14:paraId="3AEEB987" w14:textId="3EB19D66" w:rsidR="00144E5B" w:rsidRDefault="003432A8" w:rsidP="006F41B5">
            <w:r>
              <w:t>Welsh Government / ITE Partnerships</w:t>
            </w:r>
          </w:p>
        </w:tc>
        <w:tc>
          <w:tcPr>
            <w:tcW w:w="2256" w:type="dxa"/>
            <w:vAlign w:val="center"/>
          </w:tcPr>
          <w:p w14:paraId="73505186" w14:textId="6BBE3C43" w:rsidR="00144E5B" w:rsidRDefault="003432A8" w:rsidP="006F41B5">
            <w:r>
              <w:t>HEIs, Schools, Medr, LAs</w:t>
            </w:r>
          </w:p>
        </w:tc>
        <w:tc>
          <w:tcPr>
            <w:tcW w:w="963" w:type="dxa"/>
            <w:vAlign w:val="center"/>
          </w:tcPr>
          <w:p w14:paraId="6B546794" w14:textId="05841BCC" w:rsidR="00144E5B" w:rsidRDefault="003432A8" w:rsidP="006F41B5">
            <w:r>
              <w:t>TBD</w:t>
            </w:r>
          </w:p>
        </w:tc>
        <w:tc>
          <w:tcPr>
            <w:tcW w:w="820" w:type="dxa"/>
            <w:vAlign w:val="center"/>
          </w:tcPr>
          <w:p w14:paraId="20169A2B" w14:textId="472E59F0" w:rsidR="00144E5B" w:rsidRDefault="003432A8" w:rsidP="006F41B5">
            <w:r>
              <w:t>TBD</w:t>
            </w:r>
          </w:p>
        </w:tc>
        <w:tc>
          <w:tcPr>
            <w:tcW w:w="899" w:type="dxa"/>
            <w:vAlign w:val="center"/>
          </w:tcPr>
          <w:p w14:paraId="1E2531C6" w14:textId="03EE84AC" w:rsidR="00144E5B" w:rsidRDefault="003432A8" w:rsidP="006F41B5">
            <w:r>
              <w:t>Not yet started</w:t>
            </w:r>
          </w:p>
        </w:tc>
      </w:tr>
      <w:tr w:rsidR="008C435B" w14:paraId="162DBD61" w14:textId="77777777" w:rsidTr="006F41B5">
        <w:trPr>
          <w:tblCellSpacing w:w="15" w:type="dxa"/>
        </w:trPr>
        <w:tc>
          <w:tcPr>
            <w:tcW w:w="2219" w:type="dxa"/>
            <w:vAlign w:val="center"/>
          </w:tcPr>
          <w:p w14:paraId="7D8FDB9D" w14:textId="20212EBB" w:rsidR="003432A8" w:rsidRDefault="003432A8" w:rsidP="006F41B5">
            <w:r>
              <w:t xml:space="preserve">Roll-out effective recruitment practises </w:t>
            </w:r>
          </w:p>
        </w:tc>
        <w:tc>
          <w:tcPr>
            <w:tcW w:w="4633" w:type="dxa"/>
            <w:vAlign w:val="center"/>
          </w:tcPr>
          <w:p w14:paraId="12E91E68" w14:textId="5A246C98" w:rsidR="003432A8" w:rsidRPr="00144E5B" w:rsidRDefault="003432A8" w:rsidP="006F41B5">
            <w:r>
              <w:t xml:space="preserve">Share best practise, innovative approaches and implement effective recruitment practices across schools, colleges and HEIs (including ITE Partnerships) to promote teaching as a career. </w:t>
            </w:r>
            <w:r w:rsidRPr="003432A8">
              <w:t>Explore with education partners how Universities</w:t>
            </w:r>
            <w:r>
              <w:t xml:space="preserve"> and other education settings</w:t>
            </w:r>
            <w:r w:rsidRPr="003432A8">
              <w:t xml:space="preserve"> can</w:t>
            </w:r>
            <w:r>
              <w:t xml:space="preserve"> effectively</w:t>
            </w:r>
            <w:r w:rsidRPr="003432A8">
              <w:t xml:space="preserve"> support wider efforts to promote teaching as a career</w:t>
            </w:r>
          </w:p>
        </w:tc>
        <w:tc>
          <w:tcPr>
            <w:tcW w:w="7453" w:type="dxa"/>
            <w:vAlign w:val="center"/>
          </w:tcPr>
          <w:p w14:paraId="144045BD" w14:textId="07D140AE" w:rsidR="003432A8" w:rsidRDefault="003432A8" w:rsidP="006F41B5">
            <w:r>
              <w:t xml:space="preserve">Supporting ITE Partnerships to learn from others success and implement effective recruitment practises and approaches to recruit student teachers. </w:t>
            </w:r>
          </w:p>
        </w:tc>
        <w:tc>
          <w:tcPr>
            <w:tcW w:w="1418" w:type="dxa"/>
            <w:vAlign w:val="center"/>
          </w:tcPr>
          <w:p w14:paraId="00C021DB" w14:textId="445E1572" w:rsidR="003432A8" w:rsidRDefault="003432A8" w:rsidP="006F41B5">
            <w:r>
              <w:t>ITE Partnerships / EWC Advocacy Team</w:t>
            </w:r>
            <w:r w:rsidR="000F168C">
              <w:t xml:space="preserve"> / Coleg</w:t>
            </w:r>
          </w:p>
        </w:tc>
        <w:tc>
          <w:tcPr>
            <w:tcW w:w="2256" w:type="dxa"/>
            <w:vAlign w:val="center"/>
          </w:tcPr>
          <w:p w14:paraId="65DF78E4" w14:textId="4203C787" w:rsidR="003432A8" w:rsidRDefault="003432A8" w:rsidP="006F41B5">
            <w:r>
              <w:t>Welsh Government, Undergraduates, A-level students, aspiring teachers</w:t>
            </w:r>
          </w:p>
        </w:tc>
        <w:tc>
          <w:tcPr>
            <w:tcW w:w="963" w:type="dxa"/>
            <w:vAlign w:val="center"/>
          </w:tcPr>
          <w:p w14:paraId="492DB4B8" w14:textId="5DF025FB" w:rsidR="003432A8" w:rsidRDefault="003432A8" w:rsidP="006F41B5">
            <w:r>
              <w:t>TBD</w:t>
            </w:r>
          </w:p>
        </w:tc>
        <w:tc>
          <w:tcPr>
            <w:tcW w:w="820" w:type="dxa"/>
            <w:vAlign w:val="center"/>
          </w:tcPr>
          <w:p w14:paraId="797ADFBD" w14:textId="2F327B85" w:rsidR="003432A8" w:rsidRDefault="003432A8" w:rsidP="006F41B5">
            <w:r>
              <w:t>TBD</w:t>
            </w:r>
          </w:p>
        </w:tc>
        <w:tc>
          <w:tcPr>
            <w:tcW w:w="899" w:type="dxa"/>
            <w:vAlign w:val="center"/>
          </w:tcPr>
          <w:p w14:paraId="79E66140" w14:textId="105FE470" w:rsidR="003432A8" w:rsidRDefault="003432A8" w:rsidP="006F41B5">
            <w:r>
              <w:t>Not yet started</w:t>
            </w:r>
          </w:p>
        </w:tc>
      </w:tr>
      <w:tr w:rsidR="001F4431" w14:paraId="04CA517F" w14:textId="77777777" w:rsidTr="006F41B5">
        <w:trPr>
          <w:tblCellSpacing w:w="15" w:type="dxa"/>
        </w:trPr>
        <w:tc>
          <w:tcPr>
            <w:tcW w:w="2219" w:type="dxa"/>
            <w:vAlign w:val="center"/>
          </w:tcPr>
          <w:p w14:paraId="7FA03BAF" w14:textId="4266F20A" w:rsidR="00144E5B" w:rsidRDefault="008C435B" w:rsidP="006F41B5">
            <w:r>
              <w:lastRenderedPageBreak/>
              <w:t>R</w:t>
            </w:r>
            <w:r w:rsidR="00144E5B">
              <w:t>esearch into incentive schemes</w:t>
            </w:r>
          </w:p>
        </w:tc>
        <w:tc>
          <w:tcPr>
            <w:tcW w:w="4633" w:type="dxa"/>
            <w:vAlign w:val="center"/>
          </w:tcPr>
          <w:p w14:paraId="411E9E96" w14:textId="77777777" w:rsidR="00144E5B" w:rsidRDefault="00144E5B" w:rsidP="006F41B5">
            <w:r>
              <w:t>Conduct GSR research into ITE incentives and conduct data analysis on retention utilising EWC linked data</w:t>
            </w:r>
          </w:p>
        </w:tc>
        <w:tc>
          <w:tcPr>
            <w:tcW w:w="7453" w:type="dxa"/>
            <w:vAlign w:val="center"/>
          </w:tcPr>
          <w:p w14:paraId="4EB6BDA1" w14:textId="6A5B15CB" w:rsidR="00144E5B" w:rsidRDefault="008C435B" w:rsidP="006F41B5">
            <w:r>
              <w:t>Ensuring that incentivisation remains an effective tool in attracting graduates into ITE and thereafter the teaching workforce.</w:t>
            </w:r>
          </w:p>
        </w:tc>
        <w:tc>
          <w:tcPr>
            <w:tcW w:w="1418" w:type="dxa"/>
            <w:vAlign w:val="center"/>
          </w:tcPr>
          <w:p w14:paraId="53959ADC" w14:textId="0889E503" w:rsidR="00144E5B" w:rsidRDefault="00B93DEF" w:rsidP="006F41B5">
            <w:r>
              <w:t>Welsh Government</w:t>
            </w:r>
          </w:p>
        </w:tc>
        <w:tc>
          <w:tcPr>
            <w:tcW w:w="2256" w:type="dxa"/>
            <w:vAlign w:val="center"/>
          </w:tcPr>
          <w:p w14:paraId="2D62CDCE" w14:textId="7B77CF83" w:rsidR="00144E5B" w:rsidRDefault="00144E5B" w:rsidP="006F41B5">
            <w:r>
              <w:t>ITE Partnerships, Senedd Members and Ministers, EWC</w:t>
            </w:r>
            <w:r w:rsidR="00B93DEF">
              <w:t>, Student teachers, aspiring teachers</w:t>
            </w:r>
          </w:p>
        </w:tc>
        <w:tc>
          <w:tcPr>
            <w:tcW w:w="963" w:type="dxa"/>
            <w:vAlign w:val="center"/>
          </w:tcPr>
          <w:p w14:paraId="427E102F" w14:textId="77777777" w:rsidR="00144E5B" w:rsidRDefault="00144E5B" w:rsidP="006F41B5">
            <w:r>
              <w:t>March 2025</w:t>
            </w:r>
          </w:p>
        </w:tc>
        <w:tc>
          <w:tcPr>
            <w:tcW w:w="820" w:type="dxa"/>
            <w:vAlign w:val="center"/>
          </w:tcPr>
          <w:p w14:paraId="793FA553" w14:textId="77777777" w:rsidR="00144E5B" w:rsidRDefault="00144E5B" w:rsidP="006F41B5">
            <w:r>
              <w:t>Spring 2026 &amp; May 2025</w:t>
            </w:r>
          </w:p>
        </w:tc>
        <w:tc>
          <w:tcPr>
            <w:tcW w:w="899" w:type="dxa"/>
            <w:vAlign w:val="center"/>
          </w:tcPr>
          <w:p w14:paraId="19B66195" w14:textId="77777777" w:rsidR="00144E5B" w:rsidRDefault="00144E5B" w:rsidP="006F41B5">
            <w:r>
              <w:t>Started</w:t>
            </w:r>
          </w:p>
        </w:tc>
      </w:tr>
      <w:tr w:rsidR="001F4431" w14:paraId="0261E949" w14:textId="77777777" w:rsidTr="006F41B5">
        <w:trPr>
          <w:tblCellSpacing w:w="15" w:type="dxa"/>
        </w:trPr>
        <w:tc>
          <w:tcPr>
            <w:tcW w:w="2219" w:type="dxa"/>
            <w:vAlign w:val="center"/>
          </w:tcPr>
          <w:p w14:paraId="60A529BC" w14:textId="715E1682" w:rsidR="00144E5B" w:rsidRDefault="008C435B" w:rsidP="006F41B5">
            <w:r w:rsidRPr="008C435B">
              <w:t>Seren teaching summer school</w:t>
            </w:r>
          </w:p>
        </w:tc>
        <w:tc>
          <w:tcPr>
            <w:tcW w:w="4633" w:type="dxa"/>
            <w:vAlign w:val="center"/>
          </w:tcPr>
          <w:p w14:paraId="3B3EFEC5" w14:textId="7633463C" w:rsidR="00144E5B" w:rsidRDefault="008C435B" w:rsidP="006F41B5">
            <w:r>
              <w:t>Explore a Seren teaching summer school like the Seren Medic Summer School</w:t>
            </w:r>
          </w:p>
        </w:tc>
        <w:tc>
          <w:tcPr>
            <w:tcW w:w="7453" w:type="dxa"/>
            <w:vAlign w:val="center"/>
          </w:tcPr>
          <w:p w14:paraId="7AC08D80" w14:textId="6D7F8EE7" w:rsidR="00144E5B" w:rsidRDefault="008C435B" w:rsidP="006F41B5">
            <w:r>
              <w:t>Promoting teaching as a career to A-level students to strengthen the teaching pipeline</w:t>
            </w:r>
          </w:p>
        </w:tc>
        <w:tc>
          <w:tcPr>
            <w:tcW w:w="1418" w:type="dxa"/>
            <w:vAlign w:val="center"/>
          </w:tcPr>
          <w:p w14:paraId="480161B5" w14:textId="433F45BA" w:rsidR="00144E5B" w:rsidRDefault="008C435B" w:rsidP="006F41B5">
            <w:r>
              <w:t>Welsh Government</w:t>
            </w:r>
          </w:p>
        </w:tc>
        <w:tc>
          <w:tcPr>
            <w:tcW w:w="2256" w:type="dxa"/>
            <w:vAlign w:val="center"/>
          </w:tcPr>
          <w:p w14:paraId="780E407B" w14:textId="4B1A0E83" w:rsidR="00144E5B" w:rsidRDefault="008C435B" w:rsidP="006F41B5">
            <w:r>
              <w:t>ITE Partnerships, HEIs, Schools, Colleges, A-level students</w:t>
            </w:r>
          </w:p>
        </w:tc>
        <w:tc>
          <w:tcPr>
            <w:tcW w:w="963" w:type="dxa"/>
            <w:vAlign w:val="center"/>
          </w:tcPr>
          <w:p w14:paraId="55CCA5D2" w14:textId="119FE1F6" w:rsidR="00144E5B" w:rsidRDefault="008C435B" w:rsidP="006F41B5">
            <w:r>
              <w:t>TBD</w:t>
            </w:r>
          </w:p>
        </w:tc>
        <w:tc>
          <w:tcPr>
            <w:tcW w:w="820" w:type="dxa"/>
            <w:vAlign w:val="center"/>
          </w:tcPr>
          <w:p w14:paraId="27023BF0" w14:textId="3F73E6EA" w:rsidR="00144E5B" w:rsidRDefault="008C435B" w:rsidP="006F41B5">
            <w:r>
              <w:t>TBD</w:t>
            </w:r>
          </w:p>
        </w:tc>
        <w:tc>
          <w:tcPr>
            <w:tcW w:w="899" w:type="dxa"/>
            <w:vAlign w:val="center"/>
          </w:tcPr>
          <w:p w14:paraId="1BC22714" w14:textId="7DFE39B3" w:rsidR="00144E5B" w:rsidRDefault="008C435B" w:rsidP="006F41B5">
            <w:r>
              <w:t>Not yet started</w:t>
            </w:r>
          </w:p>
        </w:tc>
      </w:tr>
      <w:tr w:rsidR="00634455" w14:paraId="3909614C" w14:textId="77777777" w:rsidTr="006F41B5">
        <w:trPr>
          <w:tblCellSpacing w:w="15" w:type="dxa"/>
        </w:trPr>
        <w:tc>
          <w:tcPr>
            <w:tcW w:w="2219" w:type="dxa"/>
            <w:vAlign w:val="center"/>
          </w:tcPr>
          <w:p w14:paraId="28BC18E0" w14:textId="02095A0B" w:rsidR="00634455" w:rsidRPr="008C435B" w:rsidRDefault="00634455" w:rsidP="006F41B5">
            <w:r w:rsidRPr="00634455">
              <w:t>Undergraduate teaching apprenticeship</w:t>
            </w:r>
          </w:p>
        </w:tc>
        <w:tc>
          <w:tcPr>
            <w:tcW w:w="4633" w:type="dxa"/>
            <w:vAlign w:val="center"/>
          </w:tcPr>
          <w:p w14:paraId="53131248" w14:textId="48295770" w:rsidR="00634455" w:rsidRDefault="00634455" w:rsidP="006F41B5">
            <w:r>
              <w:t>Explore the feasibility (including market demand, WG apprenticeship policy and requirements, resource requirements and legislation) of a secondary undergraduate degree level apprenticeship framework with degree qualification outcome with QTS.</w:t>
            </w:r>
          </w:p>
        </w:tc>
        <w:tc>
          <w:tcPr>
            <w:tcW w:w="7453" w:type="dxa"/>
            <w:vAlign w:val="center"/>
          </w:tcPr>
          <w:p w14:paraId="1DB123E2" w14:textId="6FDCC3FB" w:rsidR="00634455" w:rsidRDefault="00634455" w:rsidP="006F41B5">
            <w:r>
              <w:t>Exploring an additional route for 18–21-year-olds to enter the secondary teaching profession potentially capturing an additional cohort of aspiring teachers for the workforce.</w:t>
            </w:r>
          </w:p>
        </w:tc>
        <w:tc>
          <w:tcPr>
            <w:tcW w:w="1418" w:type="dxa"/>
            <w:vAlign w:val="center"/>
          </w:tcPr>
          <w:p w14:paraId="2FBA52C5" w14:textId="254EE979" w:rsidR="00634455" w:rsidRDefault="00634455" w:rsidP="006F41B5">
            <w:r>
              <w:t>Welsh Government</w:t>
            </w:r>
          </w:p>
        </w:tc>
        <w:tc>
          <w:tcPr>
            <w:tcW w:w="2256" w:type="dxa"/>
            <w:vAlign w:val="center"/>
          </w:tcPr>
          <w:p w14:paraId="1A0615DA" w14:textId="5C69D846" w:rsidR="00634455" w:rsidRDefault="00634455" w:rsidP="006F41B5">
            <w:r>
              <w:t>ITE Partnerships, EWC and Estyn, A-level students.</w:t>
            </w:r>
          </w:p>
        </w:tc>
        <w:tc>
          <w:tcPr>
            <w:tcW w:w="963" w:type="dxa"/>
            <w:vAlign w:val="center"/>
          </w:tcPr>
          <w:p w14:paraId="76810E34" w14:textId="2795445D" w:rsidR="00634455" w:rsidRDefault="00634455" w:rsidP="006F41B5">
            <w:r>
              <w:t>TBD</w:t>
            </w:r>
          </w:p>
        </w:tc>
        <w:tc>
          <w:tcPr>
            <w:tcW w:w="820" w:type="dxa"/>
            <w:vAlign w:val="center"/>
          </w:tcPr>
          <w:p w14:paraId="500AE211" w14:textId="44FF6102" w:rsidR="00634455" w:rsidRDefault="00634455" w:rsidP="006F41B5">
            <w:r>
              <w:t>TBD</w:t>
            </w:r>
          </w:p>
        </w:tc>
        <w:tc>
          <w:tcPr>
            <w:tcW w:w="899" w:type="dxa"/>
            <w:vAlign w:val="center"/>
          </w:tcPr>
          <w:p w14:paraId="4C8F85B5" w14:textId="3FDD400C" w:rsidR="00634455" w:rsidRDefault="00634455" w:rsidP="006F41B5">
            <w:r>
              <w:t>Not yet started</w:t>
            </w:r>
          </w:p>
        </w:tc>
      </w:tr>
    </w:tbl>
    <w:p w14:paraId="3B3ABD39" w14:textId="4E2C1435" w:rsidR="00A30A63" w:rsidRDefault="001F4431" w:rsidP="001F4431">
      <w:pPr>
        <w:pStyle w:val="Heading2"/>
      </w:pPr>
      <w:r>
        <w:t xml:space="preserve">Initiatives strategic link: </w:t>
      </w:r>
      <w:r w:rsidRPr="00F6164E">
        <w:t>Improving mentoring for our student teachers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3"/>
        <w:gridCol w:w="4678"/>
        <w:gridCol w:w="7371"/>
        <w:gridCol w:w="1559"/>
        <w:gridCol w:w="2437"/>
        <w:gridCol w:w="797"/>
        <w:gridCol w:w="749"/>
        <w:gridCol w:w="1077"/>
      </w:tblGrid>
      <w:tr w:rsidR="001F4431" w:rsidRPr="00A75076" w14:paraId="2B77811D" w14:textId="77777777" w:rsidTr="006F41B5">
        <w:trPr>
          <w:tblHeader/>
          <w:tblCellSpacing w:w="15" w:type="dxa"/>
        </w:trPr>
        <w:tc>
          <w:tcPr>
            <w:tcW w:w="2218" w:type="dxa"/>
            <w:vAlign w:val="center"/>
          </w:tcPr>
          <w:p w14:paraId="58D455F9" w14:textId="77777777" w:rsidR="008C435B" w:rsidRPr="00E62C50" w:rsidRDefault="008C435B" w:rsidP="006F41B5">
            <w:pPr>
              <w:rPr>
                <w:b/>
                <w:bCs/>
              </w:rPr>
            </w:pPr>
            <w:r w:rsidRPr="00A75076">
              <w:rPr>
                <w:b/>
                <w:bCs/>
              </w:rPr>
              <w:t>Initiative</w:t>
            </w:r>
          </w:p>
        </w:tc>
        <w:tc>
          <w:tcPr>
            <w:tcW w:w="4648" w:type="dxa"/>
            <w:vAlign w:val="center"/>
          </w:tcPr>
          <w:p w14:paraId="64F32A04" w14:textId="77777777" w:rsidR="008C435B" w:rsidRPr="00E62C50" w:rsidRDefault="008C435B" w:rsidP="006F41B5">
            <w:pPr>
              <w:rPr>
                <w:b/>
                <w:bCs/>
              </w:rPr>
            </w:pPr>
            <w:r w:rsidRPr="00A75076">
              <w:rPr>
                <w:b/>
                <w:bCs/>
              </w:rPr>
              <w:t>Description</w:t>
            </w:r>
          </w:p>
        </w:tc>
        <w:tc>
          <w:tcPr>
            <w:tcW w:w="7341" w:type="dxa"/>
            <w:vAlign w:val="center"/>
          </w:tcPr>
          <w:p w14:paraId="5F9FBF42" w14:textId="77777777" w:rsidR="008C435B" w:rsidRPr="00E62C50" w:rsidRDefault="008C435B" w:rsidP="006F41B5">
            <w:pPr>
              <w:rPr>
                <w:b/>
                <w:bCs/>
              </w:rPr>
            </w:pPr>
            <w:r w:rsidRPr="00A75076">
              <w:rPr>
                <w:b/>
                <w:bCs/>
              </w:rPr>
              <w:t>Strategic Link</w:t>
            </w:r>
            <w:r>
              <w:rPr>
                <w:b/>
                <w:bCs/>
              </w:rPr>
              <w:t xml:space="preserve"> Explanation</w:t>
            </w:r>
          </w:p>
        </w:tc>
        <w:tc>
          <w:tcPr>
            <w:tcW w:w="1529" w:type="dxa"/>
            <w:vAlign w:val="center"/>
          </w:tcPr>
          <w:p w14:paraId="0E791EB9" w14:textId="77777777" w:rsidR="008C435B" w:rsidRPr="00E62C50" w:rsidRDefault="008C435B" w:rsidP="006F41B5">
            <w:pPr>
              <w:rPr>
                <w:b/>
                <w:bCs/>
              </w:rPr>
            </w:pPr>
            <w:r w:rsidRPr="00A75076">
              <w:rPr>
                <w:b/>
                <w:bCs/>
              </w:rPr>
              <w:t>Owner</w:t>
            </w:r>
          </w:p>
        </w:tc>
        <w:tc>
          <w:tcPr>
            <w:tcW w:w="2407" w:type="dxa"/>
            <w:vAlign w:val="center"/>
          </w:tcPr>
          <w:p w14:paraId="579C4738" w14:textId="77777777" w:rsidR="008C435B" w:rsidRPr="00E62C50" w:rsidRDefault="008C435B" w:rsidP="006F41B5">
            <w:pPr>
              <w:rPr>
                <w:b/>
                <w:bCs/>
              </w:rPr>
            </w:pPr>
            <w:r w:rsidRPr="00A75076">
              <w:rPr>
                <w:b/>
                <w:bCs/>
              </w:rPr>
              <w:t>Stakeholders</w:t>
            </w:r>
          </w:p>
        </w:tc>
        <w:tc>
          <w:tcPr>
            <w:tcW w:w="0" w:type="auto"/>
            <w:vAlign w:val="center"/>
          </w:tcPr>
          <w:p w14:paraId="21650909" w14:textId="77777777" w:rsidR="008C435B" w:rsidRPr="00E62C50" w:rsidRDefault="008C435B" w:rsidP="006F41B5">
            <w:pPr>
              <w:rPr>
                <w:b/>
                <w:bCs/>
              </w:rPr>
            </w:pPr>
            <w:r w:rsidRPr="00A75076">
              <w:rPr>
                <w:b/>
                <w:bCs/>
              </w:rPr>
              <w:t>Start Date</w:t>
            </w:r>
          </w:p>
        </w:tc>
        <w:tc>
          <w:tcPr>
            <w:tcW w:w="0" w:type="auto"/>
            <w:vAlign w:val="center"/>
          </w:tcPr>
          <w:p w14:paraId="3C186201" w14:textId="77777777" w:rsidR="008C435B" w:rsidRPr="00E62C50" w:rsidRDefault="008C435B" w:rsidP="006F41B5">
            <w:pPr>
              <w:rPr>
                <w:b/>
                <w:bCs/>
              </w:rPr>
            </w:pPr>
            <w:r w:rsidRPr="00A75076">
              <w:rPr>
                <w:b/>
                <w:bCs/>
              </w:rPr>
              <w:t>End Date</w:t>
            </w:r>
          </w:p>
        </w:tc>
        <w:tc>
          <w:tcPr>
            <w:tcW w:w="0" w:type="auto"/>
            <w:vAlign w:val="center"/>
          </w:tcPr>
          <w:p w14:paraId="0E74A200" w14:textId="77777777" w:rsidR="008C435B" w:rsidRPr="00E62C50" w:rsidRDefault="008C435B" w:rsidP="006F41B5">
            <w:pPr>
              <w:rPr>
                <w:b/>
                <w:bCs/>
              </w:rPr>
            </w:pPr>
            <w:r w:rsidRPr="00A75076">
              <w:rPr>
                <w:b/>
                <w:bCs/>
              </w:rPr>
              <w:t>Status</w:t>
            </w:r>
          </w:p>
        </w:tc>
      </w:tr>
      <w:tr w:rsidR="001F4431" w:rsidRPr="00A75076" w14:paraId="488D7637" w14:textId="77777777" w:rsidTr="006F41B5">
        <w:trPr>
          <w:tblCellSpacing w:w="15" w:type="dxa"/>
        </w:trPr>
        <w:tc>
          <w:tcPr>
            <w:tcW w:w="2218" w:type="dxa"/>
            <w:vAlign w:val="center"/>
          </w:tcPr>
          <w:p w14:paraId="048F7E6D" w14:textId="60389D6E" w:rsidR="001F4431" w:rsidRPr="00780CCA" w:rsidRDefault="001F4431" w:rsidP="006F41B5">
            <w:r>
              <w:t>Links to induction mentoring</w:t>
            </w:r>
          </w:p>
        </w:tc>
        <w:tc>
          <w:tcPr>
            <w:tcW w:w="4648" w:type="dxa"/>
            <w:vAlign w:val="center"/>
          </w:tcPr>
          <w:p w14:paraId="0FF1BD2B" w14:textId="724848F9" w:rsidR="001F4431" w:rsidRDefault="001F4431" w:rsidP="006F41B5">
            <w:r>
              <w:t>Explore links to induction mentoring for efficiencies</w:t>
            </w:r>
            <w:r w:rsidR="00A56E22">
              <w:t xml:space="preserve"> and to ensure a high-quality professional learning experience for beginner teachers.</w:t>
            </w:r>
          </w:p>
        </w:tc>
        <w:tc>
          <w:tcPr>
            <w:tcW w:w="7341" w:type="dxa"/>
            <w:vAlign w:val="center"/>
          </w:tcPr>
          <w:p w14:paraId="47F2DC7C" w14:textId="7BCCCF83" w:rsidR="001F4431" w:rsidRPr="00F6164E" w:rsidRDefault="001F4431" w:rsidP="006F41B5">
            <w:r>
              <w:t xml:space="preserve">To support the </w:t>
            </w:r>
            <w:r w:rsidR="00A56E22">
              <w:t>transition between ITE and Induction for beginner teachers for high quality, effective professional learning via mentoring. To also support effective resource management and sustainability of ITE Partnerships and induction delivery.</w:t>
            </w:r>
          </w:p>
        </w:tc>
        <w:tc>
          <w:tcPr>
            <w:tcW w:w="1529" w:type="dxa"/>
            <w:vAlign w:val="center"/>
          </w:tcPr>
          <w:p w14:paraId="4B014DEC" w14:textId="14FBA528" w:rsidR="001F4431" w:rsidRDefault="00A56E22" w:rsidP="006F41B5">
            <w:r>
              <w:t>Welsh Government / ITE Partnerships / Body responsible for induction</w:t>
            </w:r>
          </w:p>
        </w:tc>
        <w:tc>
          <w:tcPr>
            <w:tcW w:w="2407" w:type="dxa"/>
            <w:vAlign w:val="center"/>
          </w:tcPr>
          <w:p w14:paraId="0C173E83" w14:textId="5B6316CE" w:rsidR="001F4431" w:rsidRDefault="00A56E22" w:rsidP="006F41B5">
            <w:r>
              <w:t>Beginner teachers, schools, teacher educators</w:t>
            </w:r>
          </w:p>
        </w:tc>
        <w:tc>
          <w:tcPr>
            <w:tcW w:w="0" w:type="auto"/>
            <w:vAlign w:val="center"/>
          </w:tcPr>
          <w:p w14:paraId="72C5F104" w14:textId="62A7C89E" w:rsidR="001F4431" w:rsidRDefault="00A56E22" w:rsidP="006F41B5">
            <w:r>
              <w:t>TBD</w:t>
            </w:r>
          </w:p>
        </w:tc>
        <w:tc>
          <w:tcPr>
            <w:tcW w:w="0" w:type="auto"/>
            <w:vAlign w:val="center"/>
          </w:tcPr>
          <w:p w14:paraId="2EBC26F5" w14:textId="76B83040" w:rsidR="001F4431" w:rsidRDefault="00A56E22" w:rsidP="006F41B5">
            <w:r>
              <w:t>TBD</w:t>
            </w:r>
          </w:p>
        </w:tc>
        <w:tc>
          <w:tcPr>
            <w:tcW w:w="0" w:type="auto"/>
            <w:vAlign w:val="center"/>
          </w:tcPr>
          <w:p w14:paraId="032F4C44" w14:textId="2EF82E34" w:rsidR="001F4431" w:rsidRDefault="00A56E22" w:rsidP="006F41B5">
            <w:r>
              <w:t>Not yet started</w:t>
            </w:r>
          </w:p>
        </w:tc>
      </w:tr>
      <w:tr w:rsidR="00A56E22" w:rsidRPr="00A75076" w14:paraId="32DFF84F" w14:textId="77777777" w:rsidTr="006F41B5">
        <w:trPr>
          <w:tblCellSpacing w:w="15" w:type="dxa"/>
        </w:trPr>
        <w:tc>
          <w:tcPr>
            <w:tcW w:w="2218" w:type="dxa"/>
            <w:vAlign w:val="center"/>
          </w:tcPr>
          <w:p w14:paraId="064B7DBF" w14:textId="2D10A2F4" w:rsidR="00A56E22" w:rsidRDefault="00A56E22" w:rsidP="006F41B5">
            <w:r>
              <w:t>Funding models for school-based teacher educators</w:t>
            </w:r>
          </w:p>
        </w:tc>
        <w:tc>
          <w:tcPr>
            <w:tcW w:w="4648" w:type="dxa"/>
            <w:vAlign w:val="center"/>
          </w:tcPr>
          <w:p w14:paraId="1923C8C1" w14:textId="626A8F84" w:rsidR="00A56E22" w:rsidRDefault="00A56E22" w:rsidP="006F41B5">
            <w:r>
              <w:t>Explore effective funding models for school-based teacher educators (including induction mentors).</w:t>
            </w:r>
          </w:p>
        </w:tc>
        <w:tc>
          <w:tcPr>
            <w:tcW w:w="7341" w:type="dxa"/>
            <w:vAlign w:val="center"/>
          </w:tcPr>
          <w:p w14:paraId="0CD948B7" w14:textId="44DDAA26" w:rsidR="00A56E22" w:rsidRDefault="00A56E22" w:rsidP="006F41B5">
            <w:r>
              <w:t>Ensuring the teacher educator role in schools is effectively resourced so that ITE and Induction programmes are high quality for beginner teachers</w:t>
            </w:r>
          </w:p>
        </w:tc>
        <w:tc>
          <w:tcPr>
            <w:tcW w:w="1529" w:type="dxa"/>
            <w:vAlign w:val="center"/>
          </w:tcPr>
          <w:p w14:paraId="06C75B97" w14:textId="1DEB2290" w:rsidR="00A56E22" w:rsidRDefault="00A56E22" w:rsidP="006F41B5">
            <w:r>
              <w:t>Welsh Government</w:t>
            </w:r>
            <w:r w:rsidR="00B93DEF">
              <w:t>/ Local Authorities</w:t>
            </w:r>
          </w:p>
        </w:tc>
        <w:tc>
          <w:tcPr>
            <w:tcW w:w="2407" w:type="dxa"/>
            <w:vAlign w:val="center"/>
          </w:tcPr>
          <w:p w14:paraId="291171CB" w14:textId="43AD53F6" w:rsidR="00A56E22" w:rsidRDefault="00A56E22" w:rsidP="006F41B5">
            <w:r>
              <w:t>ITE Partnerships, Induction Body, Teacher educators, schools, LAs</w:t>
            </w:r>
          </w:p>
        </w:tc>
        <w:tc>
          <w:tcPr>
            <w:tcW w:w="0" w:type="auto"/>
            <w:vAlign w:val="center"/>
          </w:tcPr>
          <w:p w14:paraId="1D474C98" w14:textId="0A693C52" w:rsidR="00A56E22" w:rsidRDefault="00A56E22" w:rsidP="006F41B5">
            <w:r>
              <w:t>TBD</w:t>
            </w:r>
          </w:p>
        </w:tc>
        <w:tc>
          <w:tcPr>
            <w:tcW w:w="0" w:type="auto"/>
            <w:vAlign w:val="center"/>
          </w:tcPr>
          <w:p w14:paraId="53522082" w14:textId="168C7F1D" w:rsidR="00A56E22" w:rsidRDefault="00A56E22" w:rsidP="006F41B5">
            <w:r>
              <w:t>TBD</w:t>
            </w:r>
          </w:p>
        </w:tc>
        <w:tc>
          <w:tcPr>
            <w:tcW w:w="0" w:type="auto"/>
            <w:vAlign w:val="center"/>
          </w:tcPr>
          <w:p w14:paraId="10B60B66" w14:textId="1EAA476B" w:rsidR="00A56E22" w:rsidRDefault="00A56E22" w:rsidP="006F41B5">
            <w:r>
              <w:t>Not yet started</w:t>
            </w:r>
          </w:p>
        </w:tc>
      </w:tr>
      <w:tr w:rsidR="00A56E22" w:rsidRPr="00A75076" w14:paraId="13DE8F64" w14:textId="77777777" w:rsidTr="006F41B5">
        <w:trPr>
          <w:tblCellSpacing w:w="15" w:type="dxa"/>
        </w:trPr>
        <w:tc>
          <w:tcPr>
            <w:tcW w:w="2218" w:type="dxa"/>
            <w:vAlign w:val="center"/>
          </w:tcPr>
          <w:p w14:paraId="4091CCA7" w14:textId="4D8B2099" w:rsidR="00A56E22" w:rsidRDefault="00A56E22" w:rsidP="006F41B5">
            <w:r w:rsidRPr="00A56E22">
              <w:t>Hwb training for teacher educators</w:t>
            </w:r>
          </w:p>
        </w:tc>
        <w:tc>
          <w:tcPr>
            <w:tcW w:w="4648" w:type="dxa"/>
            <w:vAlign w:val="center"/>
          </w:tcPr>
          <w:p w14:paraId="34650AF9" w14:textId="2A018D63" w:rsidR="00A56E22" w:rsidRDefault="00A56E22" w:rsidP="006F41B5">
            <w:r>
              <w:t xml:space="preserve">Ensuring that all </w:t>
            </w:r>
            <w:r w:rsidR="00B93DEF">
              <w:t>school-based</w:t>
            </w:r>
            <w:r>
              <w:t xml:space="preserve"> teacher educators are proficient and confident in the use of Hwb in order to fully support beginner teachers to take full advantage of Hwb in </w:t>
            </w:r>
            <w:r w:rsidR="00B93DEF">
              <w:t xml:space="preserve">their </w:t>
            </w:r>
            <w:r>
              <w:t>teaching and learning.</w:t>
            </w:r>
          </w:p>
        </w:tc>
        <w:tc>
          <w:tcPr>
            <w:tcW w:w="7341" w:type="dxa"/>
            <w:vAlign w:val="center"/>
          </w:tcPr>
          <w:p w14:paraId="2362B6F2" w14:textId="2CBFD636" w:rsidR="00A56E22" w:rsidRDefault="00A56E22" w:rsidP="006F41B5">
            <w:r>
              <w:t>Ensuring beginner teachers are fully supported and aware in the use of Hwb for teaching and learning across Wales’ schools.</w:t>
            </w:r>
          </w:p>
        </w:tc>
        <w:tc>
          <w:tcPr>
            <w:tcW w:w="1529" w:type="dxa"/>
            <w:vAlign w:val="center"/>
          </w:tcPr>
          <w:p w14:paraId="1D111624" w14:textId="6E739E17" w:rsidR="00A56E22" w:rsidRDefault="00A56E22" w:rsidP="006F41B5">
            <w:r>
              <w:t xml:space="preserve">Welsh Government / ITE Partnerships / </w:t>
            </w:r>
            <w:r w:rsidR="002D0D54">
              <w:t xml:space="preserve">National </w:t>
            </w:r>
            <w:r w:rsidR="002D0D54">
              <w:lastRenderedPageBreak/>
              <w:t>Professional Learning body</w:t>
            </w:r>
          </w:p>
        </w:tc>
        <w:tc>
          <w:tcPr>
            <w:tcW w:w="2407" w:type="dxa"/>
            <w:vAlign w:val="center"/>
          </w:tcPr>
          <w:p w14:paraId="338B2DB5" w14:textId="2B8C8D3F" w:rsidR="00A56E22" w:rsidRDefault="00A56E22" w:rsidP="006F41B5">
            <w:r>
              <w:lastRenderedPageBreak/>
              <w:t xml:space="preserve">Teacher educators / schools </w:t>
            </w:r>
          </w:p>
        </w:tc>
        <w:tc>
          <w:tcPr>
            <w:tcW w:w="0" w:type="auto"/>
            <w:vAlign w:val="center"/>
          </w:tcPr>
          <w:p w14:paraId="7D654F4B" w14:textId="16633370" w:rsidR="00A56E22" w:rsidRDefault="00A56E22" w:rsidP="006F41B5">
            <w:r>
              <w:t>TBD</w:t>
            </w:r>
          </w:p>
        </w:tc>
        <w:tc>
          <w:tcPr>
            <w:tcW w:w="0" w:type="auto"/>
            <w:vAlign w:val="center"/>
          </w:tcPr>
          <w:p w14:paraId="329FE895" w14:textId="2F31C19A" w:rsidR="00A56E22" w:rsidRDefault="00A56E22" w:rsidP="006F41B5">
            <w:r>
              <w:t>TBD</w:t>
            </w:r>
          </w:p>
        </w:tc>
        <w:tc>
          <w:tcPr>
            <w:tcW w:w="0" w:type="auto"/>
            <w:vAlign w:val="center"/>
          </w:tcPr>
          <w:p w14:paraId="3BAA6B2E" w14:textId="021CF26A" w:rsidR="00A56E22" w:rsidRDefault="00A56E22" w:rsidP="006F41B5">
            <w:r>
              <w:t>Not yet started</w:t>
            </w:r>
          </w:p>
        </w:tc>
      </w:tr>
    </w:tbl>
    <w:p w14:paraId="6D36B9FF" w14:textId="77777777" w:rsidR="008C435B" w:rsidRDefault="008C435B" w:rsidP="00A75076"/>
    <w:p w14:paraId="3FFC9B08" w14:textId="1A3805A3" w:rsidR="008C435B" w:rsidRDefault="00253AE6" w:rsidP="00253AE6">
      <w:pPr>
        <w:pStyle w:val="Heading2"/>
      </w:pPr>
      <w:r>
        <w:t xml:space="preserve">Initiatives strategic link: </w:t>
      </w:r>
      <w:r w:rsidRPr="00F6164E">
        <w:t>Supporting the ITE Sector’s research capacity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3"/>
        <w:gridCol w:w="4678"/>
        <w:gridCol w:w="7371"/>
        <w:gridCol w:w="1559"/>
        <w:gridCol w:w="2437"/>
        <w:gridCol w:w="773"/>
        <w:gridCol w:w="741"/>
        <w:gridCol w:w="1109"/>
      </w:tblGrid>
      <w:tr w:rsidR="006F41B5" w:rsidRPr="00A75076" w14:paraId="6B19AB71" w14:textId="77777777" w:rsidTr="006F41B5">
        <w:trPr>
          <w:tblHeader/>
          <w:tblCellSpacing w:w="15" w:type="dxa"/>
        </w:trPr>
        <w:tc>
          <w:tcPr>
            <w:tcW w:w="2218" w:type="dxa"/>
            <w:vAlign w:val="center"/>
          </w:tcPr>
          <w:p w14:paraId="336F022F" w14:textId="77777777" w:rsidR="00A56E22" w:rsidRPr="00E62C50" w:rsidRDefault="00A56E22" w:rsidP="006F41B5">
            <w:pPr>
              <w:rPr>
                <w:b/>
                <w:bCs/>
              </w:rPr>
            </w:pPr>
            <w:r w:rsidRPr="00A75076">
              <w:rPr>
                <w:b/>
                <w:bCs/>
              </w:rPr>
              <w:t>Initiative</w:t>
            </w:r>
          </w:p>
        </w:tc>
        <w:tc>
          <w:tcPr>
            <w:tcW w:w="4648" w:type="dxa"/>
            <w:vAlign w:val="center"/>
          </w:tcPr>
          <w:p w14:paraId="44B39E2A" w14:textId="77777777" w:rsidR="00A56E22" w:rsidRPr="00E62C50" w:rsidRDefault="00A56E22" w:rsidP="006F41B5">
            <w:pPr>
              <w:rPr>
                <w:b/>
                <w:bCs/>
              </w:rPr>
            </w:pPr>
            <w:r w:rsidRPr="00A75076">
              <w:rPr>
                <w:b/>
                <w:bCs/>
              </w:rPr>
              <w:t>Description</w:t>
            </w:r>
          </w:p>
        </w:tc>
        <w:tc>
          <w:tcPr>
            <w:tcW w:w="7341" w:type="dxa"/>
            <w:vAlign w:val="center"/>
          </w:tcPr>
          <w:p w14:paraId="39C789F9" w14:textId="77777777" w:rsidR="00A56E22" w:rsidRPr="00E62C50" w:rsidRDefault="00A56E22" w:rsidP="006F41B5">
            <w:pPr>
              <w:rPr>
                <w:b/>
                <w:bCs/>
              </w:rPr>
            </w:pPr>
            <w:r w:rsidRPr="00A75076">
              <w:rPr>
                <w:b/>
                <w:bCs/>
              </w:rPr>
              <w:t>Strategic Link</w:t>
            </w:r>
            <w:r>
              <w:rPr>
                <w:b/>
                <w:bCs/>
              </w:rPr>
              <w:t xml:space="preserve"> Explanation</w:t>
            </w:r>
          </w:p>
        </w:tc>
        <w:tc>
          <w:tcPr>
            <w:tcW w:w="1529" w:type="dxa"/>
            <w:vAlign w:val="center"/>
          </w:tcPr>
          <w:p w14:paraId="3704F1B2" w14:textId="77777777" w:rsidR="00A56E22" w:rsidRPr="00E62C50" w:rsidRDefault="00A56E22" w:rsidP="006F41B5">
            <w:pPr>
              <w:rPr>
                <w:b/>
                <w:bCs/>
              </w:rPr>
            </w:pPr>
            <w:r w:rsidRPr="00A75076">
              <w:rPr>
                <w:b/>
                <w:bCs/>
              </w:rPr>
              <w:t>Owner</w:t>
            </w:r>
          </w:p>
        </w:tc>
        <w:tc>
          <w:tcPr>
            <w:tcW w:w="2407" w:type="dxa"/>
            <w:vAlign w:val="center"/>
          </w:tcPr>
          <w:p w14:paraId="53B90424" w14:textId="77777777" w:rsidR="00A56E22" w:rsidRPr="00E62C50" w:rsidRDefault="00A56E22" w:rsidP="006F41B5">
            <w:pPr>
              <w:rPr>
                <w:b/>
                <w:bCs/>
              </w:rPr>
            </w:pPr>
            <w:r w:rsidRPr="00A75076">
              <w:rPr>
                <w:b/>
                <w:bCs/>
              </w:rPr>
              <w:t>Stakeholders</w:t>
            </w:r>
          </w:p>
        </w:tc>
        <w:tc>
          <w:tcPr>
            <w:tcW w:w="0" w:type="auto"/>
            <w:vAlign w:val="center"/>
          </w:tcPr>
          <w:p w14:paraId="7BE0C80B" w14:textId="77777777" w:rsidR="00A56E22" w:rsidRPr="00E62C50" w:rsidRDefault="00A56E22" w:rsidP="006F41B5">
            <w:pPr>
              <w:rPr>
                <w:b/>
                <w:bCs/>
              </w:rPr>
            </w:pPr>
            <w:r w:rsidRPr="00A75076">
              <w:rPr>
                <w:b/>
                <w:bCs/>
              </w:rPr>
              <w:t>Start Date</w:t>
            </w:r>
          </w:p>
        </w:tc>
        <w:tc>
          <w:tcPr>
            <w:tcW w:w="0" w:type="auto"/>
            <w:vAlign w:val="center"/>
          </w:tcPr>
          <w:p w14:paraId="79674E92" w14:textId="77777777" w:rsidR="00A56E22" w:rsidRPr="00E62C50" w:rsidRDefault="00A56E22" w:rsidP="006F41B5">
            <w:pPr>
              <w:rPr>
                <w:b/>
                <w:bCs/>
              </w:rPr>
            </w:pPr>
            <w:r w:rsidRPr="00A75076">
              <w:rPr>
                <w:b/>
                <w:bCs/>
              </w:rPr>
              <w:t>End Date</w:t>
            </w:r>
          </w:p>
        </w:tc>
        <w:tc>
          <w:tcPr>
            <w:tcW w:w="0" w:type="auto"/>
            <w:vAlign w:val="center"/>
          </w:tcPr>
          <w:p w14:paraId="0B3E2B8E" w14:textId="77777777" w:rsidR="00A56E22" w:rsidRPr="00E62C50" w:rsidRDefault="00A56E22" w:rsidP="006F41B5">
            <w:pPr>
              <w:rPr>
                <w:b/>
                <w:bCs/>
              </w:rPr>
            </w:pPr>
            <w:r w:rsidRPr="00A75076">
              <w:rPr>
                <w:b/>
                <w:bCs/>
              </w:rPr>
              <w:t>Status</w:t>
            </w:r>
          </w:p>
        </w:tc>
      </w:tr>
      <w:tr w:rsidR="006F41B5" w:rsidRPr="00A75076" w14:paraId="3823206C" w14:textId="77777777" w:rsidTr="006F41B5">
        <w:trPr>
          <w:tblCellSpacing w:w="15" w:type="dxa"/>
        </w:trPr>
        <w:tc>
          <w:tcPr>
            <w:tcW w:w="2218" w:type="dxa"/>
            <w:vAlign w:val="center"/>
          </w:tcPr>
          <w:p w14:paraId="52D30B7B" w14:textId="3F2FF3DE" w:rsidR="00A56E22" w:rsidRPr="00780CCA" w:rsidRDefault="00A56E22" w:rsidP="006F41B5">
            <w:r w:rsidRPr="00780CCA">
              <w:t xml:space="preserve">ITE expertise </w:t>
            </w:r>
            <w:r w:rsidR="007767F2">
              <w:t xml:space="preserve">and the </w:t>
            </w:r>
            <w:r w:rsidRPr="00780CCA">
              <w:t>National P</w:t>
            </w:r>
            <w:r w:rsidR="007767F2">
              <w:t xml:space="preserve">rofessional </w:t>
            </w:r>
            <w:r w:rsidRPr="00780CCA">
              <w:t>L</w:t>
            </w:r>
            <w:r w:rsidR="007767F2">
              <w:t>earning</w:t>
            </w:r>
            <w:r w:rsidRPr="00780CCA">
              <w:t xml:space="preserve"> Body </w:t>
            </w:r>
          </w:p>
        </w:tc>
        <w:tc>
          <w:tcPr>
            <w:tcW w:w="4648" w:type="dxa"/>
            <w:vAlign w:val="center"/>
          </w:tcPr>
          <w:p w14:paraId="26682CB3" w14:textId="253D1588" w:rsidR="00A56E22" w:rsidRDefault="007767F2" w:rsidP="006F41B5">
            <w:r w:rsidRPr="00780CCA">
              <w:t>Incorporate ITE expertise into National P</w:t>
            </w:r>
            <w:r>
              <w:t xml:space="preserve">rofessional </w:t>
            </w:r>
            <w:r w:rsidRPr="00780CCA">
              <w:t>L</w:t>
            </w:r>
            <w:r>
              <w:t>earning</w:t>
            </w:r>
            <w:r w:rsidRPr="00780CCA">
              <w:t xml:space="preserve"> Body output and delivery for</w:t>
            </w:r>
            <w:r>
              <w:t xml:space="preserve"> the</w:t>
            </w:r>
            <w:r w:rsidRPr="00780CCA">
              <w:t xml:space="preserve"> teaching workforce</w:t>
            </w:r>
            <w:r>
              <w:t xml:space="preserve">. </w:t>
            </w:r>
            <w:r w:rsidR="00A56E22">
              <w:t>Ensure that ITE expertise in content and delivery is effectively utilised</w:t>
            </w:r>
            <w:r>
              <w:t>.</w:t>
            </w:r>
          </w:p>
        </w:tc>
        <w:tc>
          <w:tcPr>
            <w:tcW w:w="7341" w:type="dxa"/>
            <w:vAlign w:val="center"/>
          </w:tcPr>
          <w:p w14:paraId="05878727" w14:textId="48C63C0F" w:rsidR="00A56E22" w:rsidRPr="00F6164E" w:rsidRDefault="007767F2" w:rsidP="006F41B5">
            <w:r>
              <w:t>Ensuring that the ITE sector’s research capacity is effectively utilised and secured for use across the education sector will provide a sustained resource for the educator sector and HEIs supporting that research capacity. Building on the strength of the sector will support a research engaged profession and high quality teaching and learning.</w:t>
            </w:r>
          </w:p>
        </w:tc>
        <w:tc>
          <w:tcPr>
            <w:tcW w:w="1529" w:type="dxa"/>
            <w:vAlign w:val="center"/>
          </w:tcPr>
          <w:p w14:paraId="3B589884" w14:textId="63E9A626" w:rsidR="00A56E22" w:rsidRDefault="00B93DEF" w:rsidP="006F41B5">
            <w:r>
              <w:t>Welsh Government /</w:t>
            </w:r>
            <w:r w:rsidR="00A56E22">
              <w:t xml:space="preserve"> new </w:t>
            </w:r>
            <w:r>
              <w:t xml:space="preserve">PL </w:t>
            </w:r>
            <w:r w:rsidR="00A56E22">
              <w:t>body / ITE Partnerships</w:t>
            </w:r>
          </w:p>
        </w:tc>
        <w:tc>
          <w:tcPr>
            <w:tcW w:w="2407" w:type="dxa"/>
            <w:vAlign w:val="center"/>
          </w:tcPr>
          <w:p w14:paraId="50DFE661" w14:textId="279CC058" w:rsidR="00A56E22" w:rsidRDefault="00A56E22" w:rsidP="006F41B5">
            <w:r>
              <w:t xml:space="preserve">New </w:t>
            </w:r>
            <w:r w:rsidR="00B93DEF">
              <w:t xml:space="preserve">PL </w:t>
            </w:r>
            <w:r>
              <w:t>body, ITE Partnerships, Ministers, Local Authorities, Schools</w:t>
            </w:r>
          </w:p>
        </w:tc>
        <w:tc>
          <w:tcPr>
            <w:tcW w:w="0" w:type="auto"/>
            <w:vAlign w:val="center"/>
          </w:tcPr>
          <w:p w14:paraId="3895FCB1" w14:textId="3B0EBB02" w:rsidR="00A56E22" w:rsidRDefault="00A56E22" w:rsidP="006F41B5">
            <w:r>
              <w:t>May 2025</w:t>
            </w:r>
          </w:p>
        </w:tc>
        <w:tc>
          <w:tcPr>
            <w:tcW w:w="0" w:type="auto"/>
            <w:vAlign w:val="center"/>
          </w:tcPr>
          <w:p w14:paraId="6D0BE9E4" w14:textId="26D3E5D9" w:rsidR="00A56E22" w:rsidRDefault="00A56E22" w:rsidP="006F41B5">
            <w:r>
              <w:t>May 2026</w:t>
            </w:r>
          </w:p>
        </w:tc>
        <w:tc>
          <w:tcPr>
            <w:tcW w:w="0" w:type="auto"/>
            <w:vAlign w:val="center"/>
          </w:tcPr>
          <w:p w14:paraId="7D18B6A0" w14:textId="7CA11B30" w:rsidR="00A56E22" w:rsidRDefault="00A56E22" w:rsidP="006F41B5">
            <w:r>
              <w:t>Not Started</w:t>
            </w:r>
          </w:p>
        </w:tc>
      </w:tr>
      <w:tr w:rsidR="006F41B5" w:rsidRPr="00A75076" w14:paraId="7976BFD5" w14:textId="77777777" w:rsidTr="006F41B5">
        <w:trPr>
          <w:tblCellSpacing w:w="15" w:type="dxa"/>
        </w:trPr>
        <w:tc>
          <w:tcPr>
            <w:tcW w:w="2218" w:type="dxa"/>
            <w:vAlign w:val="center"/>
          </w:tcPr>
          <w:p w14:paraId="11722CB3" w14:textId="0F584EA3" w:rsidR="00A56E22" w:rsidRPr="00A75076" w:rsidRDefault="007767F2" w:rsidP="006F41B5">
            <w:r>
              <w:t>Research dissemination</w:t>
            </w:r>
          </w:p>
        </w:tc>
        <w:tc>
          <w:tcPr>
            <w:tcW w:w="4648" w:type="dxa"/>
            <w:vAlign w:val="center"/>
          </w:tcPr>
          <w:p w14:paraId="64298B7E" w14:textId="77FAE882" w:rsidR="00A56E22" w:rsidRPr="00A75076" w:rsidRDefault="007767F2" w:rsidP="006F41B5">
            <w:r w:rsidRPr="007767F2">
              <w:rPr>
                <w:rFonts w:eastAsiaTheme="minorEastAsia"/>
                <w:color w:val="333333"/>
              </w:rPr>
              <w:t xml:space="preserve">Explore options for the best mechanisms to ensure schools are utilising evidence-based teaching and learning methodologies to support their students </w:t>
            </w:r>
            <w:r>
              <w:rPr>
                <w:rFonts w:eastAsiaTheme="minorEastAsia"/>
                <w:color w:val="333333"/>
              </w:rPr>
              <w:t xml:space="preserve">focusing on: Health and wellbeing (including </w:t>
            </w:r>
            <w:r w:rsidRPr="007767F2">
              <w:rPr>
                <w:rFonts w:eastAsiaTheme="minorEastAsia"/>
                <w:color w:val="333333"/>
              </w:rPr>
              <w:t>ALN</w:t>
            </w:r>
            <w:r>
              <w:rPr>
                <w:rFonts w:eastAsiaTheme="minorEastAsia"/>
                <w:color w:val="333333"/>
              </w:rPr>
              <w:t>,</w:t>
            </w:r>
            <w:r w:rsidRPr="007767F2">
              <w:rPr>
                <w:rFonts w:eastAsiaTheme="minorEastAsia"/>
                <w:color w:val="333333"/>
              </w:rPr>
              <w:t xml:space="preserve"> antiracism </w:t>
            </w:r>
            <w:r>
              <w:rPr>
                <w:rFonts w:eastAsiaTheme="minorEastAsia"/>
                <w:color w:val="333333"/>
              </w:rPr>
              <w:t>and</w:t>
            </w:r>
            <w:r w:rsidRPr="007767F2">
              <w:rPr>
                <w:rFonts w:eastAsiaTheme="minorEastAsia"/>
                <w:color w:val="333333"/>
              </w:rPr>
              <w:t xml:space="preserve"> deprivation</w:t>
            </w:r>
            <w:r>
              <w:rPr>
                <w:rFonts w:eastAsiaTheme="minorEastAsia"/>
                <w:color w:val="333333"/>
              </w:rPr>
              <w:t>), literacy, numeracy and behaviour.</w:t>
            </w:r>
          </w:p>
        </w:tc>
        <w:tc>
          <w:tcPr>
            <w:tcW w:w="7341" w:type="dxa"/>
            <w:vAlign w:val="center"/>
          </w:tcPr>
          <w:p w14:paraId="28D95105" w14:textId="340C6597" w:rsidR="00A56E22" w:rsidRPr="00A75076" w:rsidRDefault="007767F2" w:rsidP="006F41B5">
            <w:r>
              <w:t xml:space="preserve">Ensuring that schools and the wider education sector engages with current teaching and learning research findings from our experts in ITE and works with the sector to develop and engage with new and emerging areas for research </w:t>
            </w:r>
            <w:r w:rsidR="006F41B5">
              <w:t>to</w:t>
            </w:r>
            <w:r>
              <w:t xml:space="preserve"> support teaching and learning in Wales’ schools.</w:t>
            </w:r>
          </w:p>
        </w:tc>
        <w:tc>
          <w:tcPr>
            <w:tcW w:w="1529" w:type="dxa"/>
            <w:vAlign w:val="center"/>
          </w:tcPr>
          <w:p w14:paraId="3405E40A" w14:textId="3398B2D9" w:rsidR="00A56E22" w:rsidRPr="00A75076" w:rsidRDefault="007767F2" w:rsidP="006F41B5">
            <w:r>
              <w:t>ITE Partnerships</w:t>
            </w:r>
          </w:p>
        </w:tc>
        <w:tc>
          <w:tcPr>
            <w:tcW w:w="2407" w:type="dxa"/>
            <w:vAlign w:val="center"/>
          </w:tcPr>
          <w:p w14:paraId="610A2873" w14:textId="5C355803" w:rsidR="00A56E22" w:rsidRPr="00A75076" w:rsidRDefault="007767F2" w:rsidP="006F41B5">
            <w:r>
              <w:t>Welsh Government (NSERE etc.) HEIs, schools</w:t>
            </w:r>
            <w:r w:rsidR="006F41B5">
              <w:t>, National Professional Learning body</w:t>
            </w:r>
          </w:p>
        </w:tc>
        <w:tc>
          <w:tcPr>
            <w:tcW w:w="0" w:type="auto"/>
            <w:vAlign w:val="center"/>
          </w:tcPr>
          <w:p w14:paraId="5DBEB54B" w14:textId="7DB89D04" w:rsidR="00A56E22" w:rsidRPr="00A75076" w:rsidRDefault="006F41B5" w:rsidP="006F41B5">
            <w:r>
              <w:t>TBD</w:t>
            </w:r>
          </w:p>
        </w:tc>
        <w:tc>
          <w:tcPr>
            <w:tcW w:w="0" w:type="auto"/>
            <w:vAlign w:val="center"/>
          </w:tcPr>
          <w:p w14:paraId="783DDF33" w14:textId="6DE6DDEB" w:rsidR="00A56E22" w:rsidRPr="00A75076" w:rsidRDefault="006F41B5" w:rsidP="006F41B5">
            <w:r>
              <w:t>TBD</w:t>
            </w:r>
          </w:p>
        </w:tc>
        <w:tc>
          <w:tcPr>
            <w:tcW w:w="0" w:type="auto"/>
            <w:vAlign w:val="center"/>
          </w:tcPr>
          <w:p w14:paraId="78A8A960" w14:textId="107EC071" w:rsidR="00A56E22" w:rsidRPr="00A75076" w:rsidRDefault="006F41B5" w:rsidP="006F41B5">
            <w:r>
              <w:t>Not yet started</w:t>
            </w:r>
          </w:p>
        </w:tc>
      </w:tr>
      <w:tr w:rsidR="006F41B5" w:rsidRPr="00A75076" w14:paraId="1AC09CDF" w14:textId="77777777" w:rsidTr="006F41B5">
        <w:trPr>
          <w:tblCellSpacing w:w="15" w:type="dxa"/>
        </w:trPr>
        <w:tc>
          <w:tcPr>
            <w:tcW w:w="2218" w:type="dxa"/>
            <w:vAlign w:val="center"/>
          </w:tcPr>
          <w:p w14:paraId="6842CACD" w14:textId="77777777" w:rsidR="006F41B5" w:rsidRPr="006F41B5" w:rsidRDefault="006F41B5" w:rsidP="006F41B5">
            <w:pPr>
              <w:rPr>
                <w:i/>
                <w:iCs/>
              </w:rPr>
            </w:pPr>
            <w:r w:rsidRPr="006F41B5">
              <w:rPr>
                <w:rFonts w:eastAsiaTheme="minorEastAsia"/>
                <w:color w:val="333333"/>
              </w:rPr>
              <w:t xml:space="preserve">Evaluating the impact of education policies </w:t>
            </w:r>
          </w:p>
          <w:p w14:paraId="5BAA473D" w14:textId="77777777" w:rsidR="00A56E22" w:rsidRDefault="00A56E22" w:rsidP="006F41B5"/>
        </w:tc>
        <w:tc>
          <w:tcPr>
            <w:tcW w:w="4648" w:type="dxa"/>
            <w:vAlign w:val="center"/>
          </w:tcPr>
          <w:p w14:paraId="2E7BC88D" w14:textId="6564ADC0" w:rsidR="00A56E22" w:rsidRPr="006F41B5" w:rsidRDefault="006F41B5" w:rsidP="006F41B5">
            <w:pPr>
              <w:rPr>
                <w:i/>
                <w:iCs/>
              </w:rPr>
            </w:pPr>
            <w:r w:rsidRPr="006F41B5">
              <w:rPr>
                <w:rFonts w:eastAsiaTheme="minorEastAsia"/>
                <w:color w:val="333333"/>
              </w:rPr>
              <w:t>Work with KAS and policy leads for NSERE on how best to leverage universities academic expertise in evaluating the impact of education policies</w:t>
            </w:r>
            <w:r>
              <w:rPr>
                <w:rFonts w:eastAsiaTheme="minorEastAsia"/>
                <w:color w:val="333333"/>
              </w:rPr>
              <w:t>.</w:t>
            </w:r>
            <w:r w:rsidRPr="006F41B5">
              <w:rPr>
                <w:rFonts w:eastAsiaTheme="minorEastAsia"/>
                <w:color w:val="333333"/>
              </w:rPr>
              <w:t xml:space="preserve"> </w:t>
            </w:r>
          </w:p>
        </w:tc>
        <w:tc>
          <w:tcPr>
            <w:tcW w:w="7341" w:type="dxa"/>
            <w:vAlign w:val="center"/>
          </w:tcPr>
          <w:p w14:paraId="5DC99772" w14:textId="5E5FF75A" w:rsidR="00A56E22" w:rsidRDefault="006F41B5" w:rsidP="006F41B5">
            <w:r>
              <w:t>Supporting universities to sustain their research capacity and expertise and providing a robust and secure evidence base for education policy in Wales.</w:t>
            </w:r>
          </w:p>
        </w:tc>
        <w:tc>
          <w:tcPr>
            <w:tcW w:w="1529" w:type="dxa"/>
            <w:vAlign w:val="center"/>
          </w:tcPr>
          <w:p w14:paraId="19C3E288" w14:textId="194FD49C" w:rsidR="00A56E22" w:rsidRDefault="006F41B5" w:rsidP="006F41B5">
            <w:r>
              <w:t>ITE Partnerships / Welsh Government (NSERE / KAS)</w:t>
            </w:r>
          </w:p>
        </w:tc>
        <w:tc>
          <w:tcPr>
            <w:tcW w:w="2407" w:type="dxa"/>
            <w:vAlign w:val="center"/>
          </w:tcPr>
          <w:p w14:paraId="0AD64763" w14:textId="77777777" w:rsidR="00A56E22" w:rsidRDefault="00A56E22" w:rsidP="006F41B5"/>
        </w:tc>
        <w:tc>
          <w:tcPr>
            <w:tcW w:w="0" w:type="auto"/>
            <w:vAlign w:val="center"/>
          </w:tcPr>
          <w:p w14:paraId="597D5B7C" w14:textId="1D6F48BC" w:rsidR="00A56E22" w:rsidRDefault="006F41B5" w:rsidP="006F41B5">
            <w:r>
              <w:t>TBD</w:t>
            </w:r>
          </w:p>
        </w:tc>
        <w:tc>
          <w:tcPr>
            <w:tcW w:w="0" w:type="auto"/>
            <w:vAlign w:val="center"/>
          </w:tcPr>
          <w:p w14:paraId="392B7891" w14:textId="786D2877" w:rsidR="00A56E22" w:rsidRDefault="006F41B5" w:rsidP="006F41B5">
            <w:r>
              <w:t>TBD</w:t>
            </w:r>
          </w:p>
        </w:tc>
        <w:tc>
          <w:tcPr>
            <w:tcW w:w="0" w:type="auto"/>
            <w:vAlign w:val="center"/>
          </w:tcPr>
          <w:p w14:paraId="53BD2851" w14:textId="389D6A88" w:rsidR="00A56E22" w:rsidRPr="00A75076" w:rsidRDefault="006F41B5" w:rsidP="006F41B5">
            <w:r>
              <w:t>Not yet started.</w:t>
            </w:r>
          </w:p>
        </w:tc>
      </w:tr>
    </w:tbl>
    <w:p w14:paraId="15FA2513" w14:textId="07276482" w:rsidR="006F41B5" w:rsidRDefault="006C4CA6" w:rsidP="00A75076">
      <w:r>
        <w:pict w14:anchorId="3B43310B">
          <v:rect id="_x0000_i1026" style="width:0;height:1.5pt" o:hralign="center" o:hrstd="t" o:hr="t" fillcolor="#a0a0a0" stroked="f"/>
        </w:pict>
      </w:r>
    </w:p>
    <w:p w14:paraId="73C079C9" w14:textId="77777777" w:rsidR="00F26A74" w:rsidRDefault="00F26A74" w:rsidP="00A75076">
      <w:pPr>
        <w:sectPr w:rsidR="00F26A74" w:rsidSect="00F26A74">
          <w:pgSz w:w="23811" w:h="16838" w:orient="landscape" w:code="8"/>
          <w:pgMar w:top="1440" w:right="1440" w:bottom="1440" w:left="1440" w:header="709" w:footer="709" w:gutter="0"/>
          <w:cols w:space="708"/>
          <w:docGrid w:linePitch="360"/>
        </w:sectPr>
      </w:pPr>
    </w:p>
    <w:p w14:paraId="386D0C4A" w14:textId="47020C8D" w:rsidR="00A75076" w:rsidRPr="00A75076" w:rsidRDefault="00A75076" w:rsidP="00F930F0">
      <w:pPr>
        <w:pStyle w:val="Heading1"/>
        <w:numPr>
          <w:ilvl w:val="0"/>
          <w:numId w:val="15"/>
        </w:numPr>
      </w:pPr>
      <w:bookmarkStart w:id="2" w:name="_Milestones_&amp;_Timeline"/>
      <w:bookmarkEnd w:id="2"/>
      <w:r w:rsidRPr="00A75076">
        <w:lastRenderedPageBreak/>
        <w:t>Milestones &amp; Timeline</w:t>
      </w:r>
    </w:p>
    <w:p w14:paraId="4A7D4A2D" w14:textId="77777777" w:rsidR="00A75076" w:rsidRPr="00A75076" w:rsidRDefault="00A75076" w:rsidP="00A75076">
      <w:r w:rsidRPr="00A75076">
        <w:t>A Gantt chart or table outlining major milestones for each initiative.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14"/>
        <w:gridCol w:w="3311"/>
        <w:gridCol w:w="2113"/>
        <w:gridCol w:w="1989"/>
      </w:tblGrid>
      <w:tr w:rsidR="00A75076" w:rsidRPr="00A75076" w14:paraId="58DCF574" w14:textId="77777777" w:rsidTr="004711CD">
        <w:trPr>
          <w:tblHeader/>
          <w:tblCellSpacing w:w="15" w:type="dxa"/>
        </w:trPr>
        <w:tc>
          <w:tcPr>
            <w:tcW w:w="861" w:type="pct"/>
            <w:vAlign w:val="center"/>
            <w:hideMark/>
          </w:tcPr>
          <w:p w14:paraId="43936B47" w14:textId="77777777" w:rsidR="00A75076" w:rsidRPr="00A75076" w:rsidRDefault="00A75076" w:rsidP="00A75076">
            <w:pPr>
              <w:rPr>
                <w:b/>
                <w:bCs/>
              </w:rPr>
            </w:pPr>
            <w:r w:rsidRPr="00A75076">
              <w:rPr>
                <w:b/>
                <w:bCs/>
              </w:rPr>
              <w:t>Initiative</w:t>
            </w:r>
          </w:p>
        </w:tc>
        <w:tc>
          <w:tcPr>
            <w:tcW w:w="1800" w:type="pct"/>
            <w:vAlign w:val="center"/>
            <w:hideMark/>
          </w:tcPr>
          <w:p w14:paraId="09874ED9" w14:textId="77777777" w:rsidR="00A75076" w:rsidRPr="00A75076" w:rsidRDefault="00A75076" w:rsidP="00A75076">
            <w:pPr>
              <w:rPr>
                <w:b/>
                <w:bCs/>
              </w:rPr>
            </w:pPr>
            <w:r w:rsidRPr="00A75076">
              <w:rPr>
                <w:b/>
                <w:bCs/>
              </w:rPr>
              <w:t>Milestone</w:t>
            </w:r>
          </w:p>
        </w:tc>
        <w:tc>
          <w:tcPr>
            <w:tcW w:w="1143" w:type="pct"/>
            <w:vAlign w:val="center"/>
            <w:hideMark/>
          </w:tcPr>
          <w:p w14:paraId="26E89C52" w14:textId="77777777" w:rsidR="00A75076" w:rsidRPr="00A75076" w:rsidRDefault="00A75076" w:rsidP="00A75076">
            <w:pPr>
              <w:rPr>
                <w:b/>
                <w:bCs/>
              </w:rPr>
            </w:pPr>
            <w:r w:rsidRPr="00A75076">
              <w:rPr>
                <w:b/>
                <w:bCs/>
              </w:rPr>
              <w:t>Target Date</w:t>
            </w:r>
          </w:p>
        </w:tc>
        <w:tc>
          <w:tcPr>
            <w:tcW w:w="1067" w:type="pct"/>
            <w:vAlign w:val="center"/>
            <w:hideMark/>
          </w:tcPr>
          <w:p w14:paraId="44C1C630" w14:textId="77777777" w:rsidR="00A75076" w:rsidRPr="00A75076" w:rsidRDefault="00A75076" w:rsidP="00A75076">
            <w:pPr>
              <w:rPr>
                <w:b/>
                <w:bCs/>
              </w:rPr>
            </w:pPr>
            <w:r w:rsidRPr="00A75076">
              <w:rPr>
                <w:b/>
                <w:bCs/>
              </w:rPr>
              <w:t>Status</w:t>
            </w:r>
          </w:p>
        </w:tc>
      </w:tr>
      <w:tr w:rsidR="00A75076" w:rsidRPr="00A75076" w14:paraId="71E18B81" w14:textId="77777777" w:rsidTr="004711CD">
        <w:trPr>
          <w:tblCellSpacing w:w="15" w:type="dxa"/>
        </w:trPr>
        <w:tc>
          <w:tcPr>
            <w:tcW w:w="861" w:type="pct"/>
            <w:vAlign w:val="center"/>
            <w:hideMark/>
          </w:tcPr>
          <w:p w14:paraId="2FC15110" w14:textId="3C200FCE" w:rsidR="00A75076" w:rsidRPr="00A75076" w:rsidRDefault="00615B50" w:rsidP="00A75076">
            <w:r>
              <w:t>Example</w:t>
            </w:r>
          </w:p>
        </w:tc>
        <w:tc>
          <w:tcPr>
            <w:tcW w:w="1800" w:type="pct"/>
            <w:vAlign w:val="center"/>
            <w:hideMark/>
          </w:tcPr>
          <w:p w14:paraId="264F9833" w14:textId="77777777" w:rsidR="00A75076" w:rsidRPr="00A75076" w:rsidRDefault="00A75076" w:rsidP="00A75076">
            <w:r w:rsidRPr="00A75076">
              <w:t>Prototype complete</w:t>
            </w:r>
          </w:p>
        </w:tc>
        <w:tc>
          <w:tcPr>
            <w:tcW w:w="1143" w:type="pct"/>
            <w:vAlign w:val="center"/>
            <w:hideMark/>
          </w:tcPr>
          <w:p w14:paraId="568E97A5" w14:textId="77777777" w:rsidR="00A75076" w:rsidRPr="00A75076" w:rsidRDefault="00A75076" w:rsidP="00A75076">
            <w:r w:rsidRPr="00A75076">
              <w:t>March 2025</w:t>
            </w:r>
          </w:p>
        </w:tc>
        <w:tc>
          <w:tcPr>
            <w:tcW w:w="1067" w:type="pct"/>
            <w:vAlign w:val="center"/>
            <w:hideMark/>
          </w:tcPr>
          <w:p w14:paraId="375C7AD8" w14:textId="77777777" w:rsidR="00A75076" w:rsidRPr="00A75076" w:rsidRDefault="00A75076" w:rsidP="00A75076">
            <w:r w:rsidRPr="00A75076">
              <w:t>On Track</w:t>
            </w:r>
          </w:p>
        </w:tc>
      </w:tr>
      <w:tr w:rsidR="00A75076" w:rsidRPr="00A75076" w14:paraId="78B03CF0" w14:textId="77777777" w:rsidTr="004711CD">
        <w:trPr>
          <w:tblCellSpacing w:w="15" w:type="dxa"/>
        </w:trPr>
        <w:tc>
          <w:tcPr>
            <w:tcW w:w="861" w:type="pct"/>
            <w:vAlign w:val="center"/>
            <w:hideMark/>
          </w:tcPr>
          <w:p w14:paraId="74B1C84D" w14:textId="77777777" w:rsidR="00A75076" w:rsidRPr="00A75076" w:rsidRDefault="00A75076" w:rsidP="00A75076"/>
        </w:tc>
        <w:tc>
          <w:tcPr>
            <w:tcW w:w="1800" w:type="pct"/>
            <w:vAlign w:val="center"/>
            <w:hideMark/>
          </w:tcPr>
          <w:p w14:paraId="635E164D" w14:textId="77777777" w:rsidR="00A75076" w:rsidRPr="00A75076" w:rsidRDefault="00A75076" w:rsidP="00A75076">
            <w:r w:rsidRPr="00A75076">
              <w:t>Beta launch</w:t>
            </w:r>
          </w:p>
        </w:tc>
        <w:tc>
          <w:tcPr>
            <w:tcW w:w="1143" w:type="pct"/>
            <w:vAlign w:val="center"/>
            <w:hideMark/>
          </w:tcPr>
          <w:p w14:paraId="2B8A6A35" w14:textId="77777777" w:rsidR="00A75076" w:rsidRPr="00A75076" w:rsidRDefault="00A75076" w:rsidP="00A75076">
            <w:r w:rsidRPr="00A75076">
              <w:t>June 2025</w:t>
            </w:r>
          </w:p>
        </w:tc>
        <w:tc>
          <w:tcPr>
            <w:tcW w:w="1067" w:type="pct"/>
            <w:vAlign w:val="center"/>
            <w:hideMark/>
          </w:tcPr>
          <w:p w14:paraId="78192BBF" w14:textId="77777777" w:rsidR="00A75076" w:rsidRPr="00A75076" w:rsidRDefault="00A75076" w:rsidP="00A75076">
            <w:r w:rsidRPr="00A75076">
              <w:t>Not Started</w:t>
            </w:r>
          </w:p>
        </w:tc>
      </w:tr>
    </w:tbl>
    <w:p w14:paraId="322F9B11" w14:textId="77777777" w:rsidR="00A75076" w:rsidRDefault="00A75076" w:rsidP="006C4CA6">
      <w:pPr>
        <w:pStyle w:val="Heading1"/>
        <w:ind w:left="720"/>
      </w:pPr>
      <w:bookmarkStart w:id="3" w:name="_Resourcing"/>
      <w:bookmarkEnd w:id="3"/>
    </w:p>
    <w:sectPr w:rsidR="00A75076" w:rsidSect="00EB7A49">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97C3" w14:textId="77777777" w:rsidR="00A564A7" w:rsidRDefault="00A564A7" w:rsidP="00CE644E">
      <w:pPr>
        <w:spacing w:after="0" w:line="240" w:lineRule="auto"/>
      </w:pPr>
      <w:r>
        <w:separator/>
      </w:r>
    </w:p>
  </w:endnote>
  <w:endnote w:type="continuationSeparator" w:id="0">
    <w:p w14:paraId="55533B2A" w14:textId="77777777" w:rsidR="00A564A7" w:rsidRDefault="00A564A7" w:rsidP="00CE6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0D3F6" w14:textId="77777777" w:rsidR="00A564A7" w:rsidRDefault="00A564A7" w:rsidP="00CE644E">
      <w:pPr>
        <w:spacing w:after="0" w:line="240" w:lineRule="auto"/>
      </w:pPr>
      <w:r>
        <w:separator/>
      </w:r>
    </w:p>
  </w:footnote>
  <w:footnote w:type="continuationSeparator" w:id="0">
    <w:p w14:paraId="075C7F2C" w14:textId="77777777" w:rsidR="00A564A7" w:rsidRDefault="00A564A7" w:rsidP="00CE644E">
      <w:pPr>
        <w:spacing w:after="0" w:line="240" w:lineRule="auto"/>
      </w:pPr>
      <w:r>
        <w:continuationSeparator/>
      </w:r>
    </w:p>
  </w:footnote>
  <w:footnote w:id="1">
    <w:p w14:paraId="5A3FDF24" w14:textId="04AC2B6A" w:rsidR="00CE644E" w:rsidRDefault="00CE644E">
      <w:pPr>
        <w:pStyle w:val="FootnoteText"/>
      </w:pPr>
      <w:r>
        <w:rPr>
          <w:rStyle w:val="FootnoteReference"/>
        </w:rPr>
        <w:footnoteRef/>
      </w:r>
      <w:r>
        <w:t xml:space="preserve"> As per the specified work regulations and paid in accordance to the STPCD Unqualified Teacher Pay Range.</w:t>
      </w:r>
    </w:p>
  </w:footnote>
  <w:footnote w:id="2">
    <w:p w14:paraId="5A7BABB4" w14:textId="76FCA5D2" w:rsidR="00F15561" w:rsidRDefault="00F15561">
      <w:pPr>
        <w:pStyle w:val="FootnoteText"/>
      </w:pPr>
      <w:r>
        <w:rPr>
          <w:rStyle w:val="FootnoteReference"/>
        </w:rPr>
        <w:footnoteRef/>
      </w:r>
      <w:r>
        <w:t xml:space="preserve"> Incentives are authorised each year by Ministers for the following recruitment cycle. Should evidence indicate a lack of efficacy and low risk, cessation </w:t>
      </w:r>
      <w:r w:rsidRPr="00F15561">
        <w:t xml:space="preserve">of the schemes will be formally announced </w:t>
      </w:r>
      <w:r>
        <w:t xml:space="preserve">at a minimum </w:t>
      </w:r>
      <w:r w:rsidRPr="00F15561">
        <w:t>12 months prior to the last year they are avaliable.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747A" w14:textId="5CEA388C" w:rsidR="00D44EE1" w:rsidRPr="00D44EE1" w:rsidRDefault="00D44EE1">
    <w:pPr>
      <w:pStyle w:val="Header"/>
      <w:rPr>
        <w:color w:val="FF0000"/>
      </w:rPr>
    </w:pPr>
    <w:r w:rsidRPr="00D44EE1">
      <w:rPr>
        <w:color w:val="FF0000"/>
      </w:rPr>
      <w:t>DRAFT – NOT YET CLEARED – OFFICIAL SENSITIVE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F1792"/>
    <w:multiLevelType w:val="hybridMultilevel"/>
    <w:tmpl w:val="020E439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3F638B"/>
    <w:multiLevelType w:val="hybridMultilevel"/>
    <w:tmpl w:val="1F5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7040B"/>
    <w:multiLevelType w:val="hybridMultilevel"/>
    <w:tmpl w:val="94BC7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00E95"/>
    <w:multiLevelType w:val="hybridMultilevel"/>
    <w:tmpl w:val="368E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2E6065"/>
    <w:multiLevelType w:val="hybridMultilevel"/>
    <w:tmpl w:val="B6209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140CD9"/>
    <w:multiLevelType w:val="hybridMultilevel"/>
    <w:tmpl w:val="CDDE5A44"/>
    <w:lvl w:ilvl="0" w:tplc="7868C96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4556C3"/>
    <w:multiLevelType w:val="hybridMultilevel"/>
    <w:tmpl w:val="9F4A7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C3C59"/>
    <w:multiLevelType w:val="hybridMultilevel"/>
    <w:tmpl w:val="D8967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45557A"/>
    <w:multiLevelType w:val="hybridMultilevel"/>
    <w:tmpl w:val="EA74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22602F"/>
    <w:multiLevelType w:val="hybridMultilevel"/>
    <w:tmpl w:val="61F0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591D11"/>
    <w:multiLevelType w:val="multilevel"/>
    <w:tmpl w:val="9518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227CE"/>
    <w:multiLevelType w:val="hybridMultilevel"/>
    <w:tmpl w:val="88A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45715"/>
    <w:multiLevelType w:val="hybridMultilevel"/>
    <w:tmpl w:val="2A0A2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AB6BB7"/>
    <w:multiLevelType w:val="multilevel"/>
    <w:tmpl w:val="579C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400D4"/>
    <w:multiLevelType w:val="hybridMultilevel"/>
    <w:tmpl w:val="E048EA0C"/>
    <w:lvl w:ilvl="0" w:tplc="0809000F">
      <w:start w:val="1"/>
      <w:numFmt w:val="decimal"/>
      <w:lvlText w:val="%1."/>
      <w:lvlJc w:val="left"/>
      <w:pPr>
        <w:ind w:left="720" w:hanging="360"/>
      </w:pPr>
    </w:lvl>
    <w:lvl w:ilvl="1" w:tplc="DC121D6E">
      <w:start w:val="1"/>
      <w:numFmt w:val="lowerLetter"/>
      <w:pStyle w:val="Heading2"/>
      <w:lvlText w:val="%2."/>
      <w:lvlJc w:val="left"/>
      <w:pPr>
        <w:ind w:left="1440" w:hanging="360"/>
      </w:pPr>
    </w:lvl>
    <w:lvl w:ilvl="2" w:tplc="3FB464E6">
      <w:start w:val="1"/>
      <w:numFmt w:val="lowerRoman"/>
      <w:pStyle w:val="Heading3"/>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CC7B17"/>
    <w:multiLevelType w:val="hybridMultilevel"/>
    <w:tmpl w:val="F7EA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7E0FCE"/>
    <w:multiLevelType w:val="hybridMultilevel"/>
    <w:tmpl w:val="2556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D66DD"/>
    <w:multiLevelType w:val="hybridMultilevel"/>
    <w:tmpl w:val="06065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671FC3"/>
    <w:multiLevelType w:val="hybridMultilevel"/>
    <w:tmpl w:val="8D207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7358B9"/>
    <w:multiLevelType w:val="hybridMultilevel"/>
    <w:tmpl w:val="D0F867F8"/>
    <w:lvl w:ilvl="0" w:tplc="0809000F">
      <w:start w:val="1"/>
      <w:numFmt w:val="decimal"/>
      <w:lvlText w:val="%1."/>
      <w:lvlJc w:val="left"/>
      <w:pPr>
        <w:ind w:left="720" w:hanging="360"/>
      </w:pPr>
    </w:lvl>
    <w:lvl w:ilvl="1" w:tplc="2FE8293C">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021BBB"/>
    <w:multiLevelType w:val="hybridMultilevel"/>
    <w:tmpl w:val="21341C4C"/>
    <w:lvl w:ilvl="0" w:tplc="7868C96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1743B3"/>
    <w:multiLevelType w:val="multilevel"/>
    <w:tmpl w:val="C930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3F4925"/>
    <w:multiLevelType w:val="hybridMultilevel"/>
    <w:tmpl w:val="B754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D4186"/>
    <w:multiLevelType w:val="hybridMultilevel"/>
    <w:tmpl w:val="7794D4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988762">
    <w:abstractNumId w:val="21"/>
  </w:num>
  <w:num w:numId="2" w16cid:durableId="1828017299">
    <w:abstractNumId w:val="10"/>
  </w:num>
  <w:num w:numId="3" w16cid:durableId="530535508">
    <w:abstractNumId w:val="13"/>
  </w:num>
  <w:num w:numId="4" w16cid:durableId="1329676986">
    <w:abstractNumId w:val="7"/>
  </w:num>
  <w:num w:numId="5" w16cid:durableId="1945764598">
    <w:abstractNumId w:val="5"/>
  </w:num>
  <w:num w:numId="6" w16cid:durableId="1365205359">
    <w:abstractNumId w:val="9"/>
  </w:num>
  <w:num w:numId="7" w16cid:durableId="952129053">
    <w:abstractNumId w:val="20"/>
  </w:num>
  <w:num w:numId="8" w16cid:durableId="1973167259">
    <w:abstractNumId w:val="0"/>
  </w:num>
  <w:num w:numId="9" w16cid:durableId="1532720316">
    <w:abstractNumId w:val="6"/>
  </w:num>
  <w:num w:numId="10" w16cid:durableId="683437564">
    <w:abstractNumId w:val="11"/>
  </w:num>
  <w:num w:numId="11" w16cid:durableId="434180505">
    <w:abstractNumId w:val="12"/>
  </w:num>
  <w:num w:numId="12" w16cid:durableId="1751542813">
    <w:abstractNumId w:val="18"/>
  </w:num>
  <w:num w:numId="13" w16cid:durableId="447310330">
    <w:abstractNumId w:val="15"/>
  </w:num>
  <w:num w:numId="14" w16cid:durableId="1978804555">
    <w:abstractNumId w:val="19"/>
  </w:num>
  <w:num w:numId="15" w16cid:durableId="1875849340">
    <w:abstractNumId w:val="14"/>
  </w:num>
  <w:num w:numId="16" w16cid:durableId="1602835964">
    <w:abstractNumId w:val="23"/>
  </w:num>
  <w:num w:numId="17" w16cid:durableId="586306160">
    <w:abstractNumId w:val="17"/>
  </w:num>
  <w:num w:numId="18" w16cid:durableId="1222062725">
    <w:abstractNumId w:val="16"/>
  </w:num>
  <w:num w:numId="19" w16cid:durableId="2062434995">
    <w:abstractNumId w:val="4"/>
  </w:num>
  <w:num w:numId="20" w16cid:durableId="1237857894">
    <w:abstractNumId w:val="3"/>
  </w:num>
  <w:num w:numId="21" w16cid:durableId="600379123">
    <w:abstractNumId w:val="14"/>
    <w:lvlOverride w:ilvl="0">
      <w:startOverride w:val="1"/>
    </w:lvlOverride>
  </w:num>
  <w:num w:numId="22" w16cid:durableId="937324582">
    <w:abstractNumId w:val="14"/>
    <w:lvlOverride w:ilvl="0">
      <w:startOverride w:val="1"/>
    </w:lvlOverride>
  </w:num>
  <w:num w:numId="23" w16cid:durableId="792291450">
    <w:abstractNumId w:val="14"/>
    <w:lvlOverride w:ilvl="0">
      <w:startOverride w:val="1"/>
    </w:lvlOverride>
  </w:num>
  <w:num w:numId="24" w16cid:durableId="1139686276">
    <w:abstractNumId w:val="14"/>
  </w:num>
  <w:num w:numId="25" w16cid:durableId="172572659">
    <w:abstractNumId w:val="14"/>
  </w:num>
  <w:num w:numId="26" w16cid:durableId="825777951">
    <w:abstractNumId w:val="22"/>
  </w:num>
  <w:num w:numId="27" w16cid:durableId="581648148">
    <w:abstractNumId w:val="8"/>
  </w:num>
  <w:num w:numId="28" w16cid:durableId="1703168461">
    <w:abstractNumId w:val="1"/>
  </w:num>
  <w:num w:numId="29" w16cid:durableId="1252659134">
    <w:abstractNumId w:val="14"/>
  </w:num>
  <w:num w:numId="30" w16cid:durableId="346446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76"/>
    <w:rsid w:val="00015676"/>
    <w:rsid w:val="00027A0A"/>
    <w:rsid w:val="000426C8"/>
    <w:rsid w:val="00087063"/>
    <w:rsid w:val="000F168C"/>
    <w:rsid w:val="0011195C"/>
    <w:rsid w:val="00130D31"/>
    <w:rsid w:val="00131113"/>
    <w:rsid w:val="00135979"/>
    <w:rsid w:val="00144E5B"/>
    <w:rsid w:val="001B1673"/>
    <w:rsid w:val="001C5351"/>
    <w:rsid w:val="001D43C3"/>
    <w:rsid w:val="001F4431"/>
    <w:rsid w:val="001F71DA"/>
    <w:rsid w:val="00253AE6"/>
    <w:rsid w:val="002B49A4"/>
    <w:rsid w:val="002C4FE3"/>
    <w:rsid w:val="002D0D54"/>
    <w:rsid w:val="002E5D67"/>
    <w:rsid w:val="002F464F"/>
    <w:rsid w:val="003168AD"/>
    <w:rsid w:val="003228A7"/>
    <w:rsid w:val="0032541C"/>
    <w:rsid w:val="00325772"/>
    <w:rsid w:val="00341E18"/>
    <w:rsid w:val="003432A8"/>
    <w:rsid w:val="00360344"/>
    <w:rsid w:val="003B533F"/>
    <w:rsid w:val="003E309D"/>
    <w:rsid w:val="004711CD"/>
    <w:rsid w:val="004713F6"/>
    <w:rsid w:val="004965F3"/>
    <w:rsid w:val="004A3F2B"/>
    <w:rsid w:val="004C5173"/>
    <w:rsid w:val="004E0932"/>
    <w:rsid w:val="004F3C31"/>
    <w:rsid w:val="005638DE"/>
    <w:rsid w:val="00572FA8"/>
    <w:rsid w:val="00573833"/>
    <w:rsid w:val="005A1744"/>
    <w:rsid w:val="005B4D18"/>
    <w:rsid w:val="005D13B8"/>
    <w:rsid w:val="005E1084"/>
    <w:rsid w:val="00615B50"/>
    <w:rsid w:val="00621187"/>
    <w:rsid w:val="006314C8"/>
    <w:rsid w:val="00633867"/>
    <w:rsid w:val="006343F9"/>
    <w:rsid w:val="00634455"/>
    <w:rsid w:val="00641D69"/>
    <w:rsid w:val="00683F5E"/>
    <w:rsid w:val="006C4CA6"/>
    <w:rsid w:val="006E32FA"/>
    <w:rsid w:val="006F41B5"/>
    <w:rsid w:val="00706E71"/>
    <w:rsid w:val="007767F2"/>
    <w:rsid w:val="00780CCA"/>
    <w:rsid w:val="007A1188"/>
    <w:rsid w:val="00826CF0"/>
    <w:rsid w:val="00845D2D"/>
    <w:rsid w:val="00866898"/>
    <w:rsid w:val="00880A9B"/>
    <w:rsid w:val="0089134B"/>
    <w:rsid w:val="00891A6A"/>
    <w:rsid w:val="008A5DF9"/>
    <w:rsid w:val="008B4ED5"/>
    <w:rsid w:val="008B52AD"/>
    <w:rsid w:val="008C435B"/>
    <w:rsid w:val="00932BEB"/>
    <w:rsid w:val="00941837"/>
    <w:rsid w:val="009501ED"/>
    <w:rsid w:val="0096529C"/>
    <w:rsid w:val="00973286"/>
    <w:rsid w:val="0098067E"/>
    <w:rsid w:val="00990818"/>
    <w:rsid w:val="009C7D59"/>
    <w:rsid w:val="009E0BF5"/>
    <w:rsid w:val="00A23817"/>
    <w:rsid w:val="00A30A63"/>
    <w:rsid w:val="00A440E8"/>
    <w:rsid w:val="00A52A35"/>
    <w:rsid w:val="00A564A7"/>
    <w:rsid w:val="00A56E22"/>
    <w:rsid w:val="00A75076"/>
    <w:rsid w:val="00B47808"/>
    <w:rsid w:val="00B56CDA"/>
    <w:rsid w:val="00B93DEF"/>
    <w:rsid w:val="00BA2A2A"/>
    <w:rsid w:val="00C200FA"/>
    <w:rsid w:val="00C90651"/>
    <w:rsid w:val="00C96B3F"/>
    <w:rsid w:val="00CA2FDC"/>
    <w:rsid w:val="00CE644E"/>
    <w:rsid w:val="00D35B0C"/>
    <w:rsid w:val="00D44C01"/>
    <w:rsid w:val="00D44EE1"/>
    <w:rsid w:val="00D54C46"/>
    <w:rsid w:val="00D634C9"/>
    <w:rsid w:val="00D71D34"/>
    <w:rsid w:val="00D8238A"/>
    <w:rsid w:val="00DB68C7"/>
    <w:rsid w:val="00E04856"/>
    <w:rsid w:val="00E20C01"/>
    <w:rsid w:val="00E448AD"/>
    <w:rsid w:val="00E52827"/>
    <w:rsid w:val="00E62C50"/>
    <w:rsid w:val="00E9296D"/>
    <w:rsid w:val="00E94BBE"/>
    <w:rsid w:val="00EB7A49"/>
    <w:rsid w:val="00EC54C4"/>
    <w:rsid w:val="00EC5BC8"/>
    <w:rsid w:val="00F15561"/>
    <w:rsid w:val="00F26A74"/>
    <w:rsid w:val="00F521C6"/>
    <w:rsid w:val="00F55B3E"/>
    <w:rsid w:val="00F6164E"/>
    <w:rsid w:val="00F930F0"/>
    <w:rsid w:val="00FF3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59F9DD3"/>
  <w15:chartTrackingRefBased/>
  <w15:docId w15:val="{70E0ABB3-ECCA-44B1-AFF1-04BBC210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076"/>
    <w:rPr>
      <w:rFonts w:ascii="Arial" w:hAnsi="Arial"/>
    </w:rPr>
  </w:style>
  <w:style w:type="paragraph" w:styleId="Heading1">
    <w:name w:val="heading 1"/>
    <w:basedOn w:val="Normal"/>
    <w:next w:val="Normal"/>
    <w:link w:val="Heading1Char"/>
    <w:uiPriority w:val="9"/>
    <w:qFormat/>
    <w:rsid w:val="00A75076"/>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25772"/>
    <w:pPr>
      <w:keepNext/>
      <w:keepLines/>
      <w:numPr>
        <w:ilvl w:val="1"/>
        <w:numId w:val="15"/>
      </w:numPr>
      <w:spacing w:before="160" w:after="80"/>
      <w:outlineLvl w:val="1"/>
    </w:pPr>
    <w:rPr>
      <w:rFonts w:eastAsiaTheme="majorEastAsia" w:cstheme="majorBidi"/>
      <w:b/>
      <w:bCs/>
      <w:sz w:val="28"/>
      <w:szCs w:val="32"/>
    </w:rPr>
  </w:style>
  <w:style w:type="paragraph" w:styleId="Heading3">
    <w:name w:val="heading 3"/>
    <w:basedOn w:val="Heading2"/>
    <w:next w:val="Normal"/>
    <w:link w:val="Heading3Char"/>
    <w:uiPriority w:val="9"/>
    <w:unhideWhenUsed/>
    <w:qFormat/>
    <w:rsid w:val="00A52A35"/>
    <w:pPr>
      <w:numPr>
        <w:ilvl w:val="2"/>
      </w:numPr>
      <w:outlineLvl w:val="2"/>
    </w:pPr>
    <w:rPr>
      <w:sz w:val="24"/>
    </w:rPr>
  </w:style>
  <w:style w:type="paragraph" w:styleId="Heading4">
    <w:name w:val="heading 4"/>
    <w:basedOn w:val="Normal"/>
    <w:next w:val="Normal"/>
    <w:link w:val="Heading4Char"/>
    <w:uiPriority w:val="9"/>
    <w:semiHidden/>
    <w:unhideWhenUsed/>
    <w:qFormat/>
    <w:rsid w:val="00A750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0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076"/>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25772"/>
    <w:rPr>
      <w:rFonts w:ascii="Arial" w:eastAsiaTheme="majorEastAsia" w:hAnsi="Arial" w:cstheme="majorBidi"/>
      <w:b/>
      <w:bCs/>
      <w:sz w:val="28"/>
      <w:szCs w:val="32"/>
    </w:rPr>
  </w:style>
  <w:style w:type="character" w:customStyle="1" w:styleId="Heading3Char">
    <w:name w:val="Heading 3 Char"/>
    <w:basedOn w:val="DefaultParagraphFont"/>
    <w:link w:val="Heading3"/>
    <w:uiPriority w:val="9"/>
    <w:rsid w:val="00A52A35"/>
    <w:rPr>
      <w:rFonts w:ascii="Arial" w:eastAsiaTheme="majorEastAsia" w:hAnsi="Arial" w:cstheme="majorBidi"/>
      <w:b/>
      <w:bCs/>
      <w:szCs w:val="32"/>
    </w:rPr>
  </w:style>
  <w:style w:type="character" w:customStyle="1" w:styleId="Heading4Char">
    <w:name w:val="Heading 4 Char"/>
    <w:basedOn w:val="DefaultParagraphFont"/>
    <w:link w:val="Heading4"/>
    <w:uiPriority w:val="9"/>
    <w:semiHidden/>
    <w:rsid w:val="00A750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0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076"/>
    <w:rPr>
      <w:rFonts w:eastAsiaTheme="majorEastAsia" w:cstheme="majorBidi"/>
      <w:color w:val="272727" w:themeColor="text1" w:themeTint="D8"/>
    </w:rPr>
  </w:style>
  <w:style w:type="paragraph" w:styleId="Title">
    <w:name w:val="Title"/>
    <w:basedOn w:val="Normal"/>
    <w:next w:val="Normal"/>
    <w:link w:val="TitleChar"/>
    <w:uiPriority w:val="10"/>
    <w:qFormat/>
    <w:rsid w:val="00A75076"/>
    <w:pPr>
      <w:spacing w:after="80" w:line="36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A75076"/>
    <w:rPr>
      <w:rFonts w:ascii="Arial" w:eastAsiaTheme="majorEastAsia" w:hAnsi="Arial" w:cstheme="majorBidi"/>
      <w:b/>
      <w:spacing w:val="-10"/>
      <w:kern w:val="28"/>
      <w:sz w:val="36"/>
      <w:szCs w:val="56"/>
    </w:rPr>
  </w:style>
  <w:style w:type="paragraph" w:styleId="Subtitle">
    <w:name w:val="Subtitle"/>
    <w:basedOn w:val="Normal"/>
    <w:next w:val="Normal"/>
    <w:link w:val="SubtitleChar"/>
    <w:uiPriority w:val="11"/>
    <w:qFormat/>
    <w:rsid w:val="00A75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076"/>
    <w:pPr>
      <w:spacing w:before="160"/>
      <w:jc w:val="center"/>
    </w:pPr>
    <w:rPr>
      <w:i/>
      <w:iCs/>
      <w:color w:val="404040" w:themeColor="text1" w:themeTint="BF"/>
    </w:rPr>
  </w:style>
  <w:style w:type="character" w:customStyle="1" w:styleId="QuoteChar">
    <w:name w:val="Quote Char"/>
    <w:basedOn w:val="DefaultParagraphFont"/>
    <w:link w:val="Quote"/>
    <w:uiPriority w:val="29"/>
    <w:rsid w:val="00A75076"/>
    <w:rPr>
      <w:i/>
      <w:iCs/>
      <w:color w:val="404040" w:themeColor="text1" w:themeTint="BF"/>
    </w:rPr>
  </w:style>
  <w:style w:type="paragraph" w:styleId="ListParagraph">
    <w:name w:val="List Paragraph"/>
    <w:basedOn w:val="Normal"/>
    <w:uiPriority w:val="34"/>
    <w:qFormat/>
    <w:rsid w:val="00A75076"/>
    <w:pPr>
      <w:ind w:left="720"/>
      <w:contextualSpacing/>
    </w:pPr>
  </w:style>
  <w:style w:type="character" w:styleId="IntenseEmphasis">
    <w:name w:val="Intense Emphasis"/>
    <w:basedOn w:val="DefaultParagraphFont"/>
    <w:uiPriority w:val="21"/>
    <w:qFormat/>
    <w:rsid w:val="00A75076"/>
    <w:rPr>
      <w:i/>
      <w:iCs/>
      <w:color w:val="0F4761" w:themeColor="accent1" w:themeShade="BF"/>
    </w:rPr>
  </w:style>
  <w:style w:type="paragraph" w:styleId="IntenseQuote">
    <w:name w:val="Intense Quote"/>
    <w:basedOn w:val="Normal"/>
    <w:next w:val="Normal"/>
    <w:link w:val="IntenseQuoteChar"/>
    <w:uiPriority w:val="30"/>
    <w:qFormat/>
    <w:rsid w:val="00A75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076"/>
    <w:rPr>
      <w:i/>
      <w:iCs/>
      <w:color w:val="0F4761" w:themeColor="accent1" w:themeShade="BF"/>
    </w:rPr>
  </w:style>
  <w:style w:type="character" w:styleId="IntenseReference">
    <w:name w:val="Intense Reference"/>
    <w:basedOn w:val="DefaultParagraphFont"/>
    <w:uiPriority w:val="32"/>
    <w:qFormat/>
    <w:rsid w:val="00A75076"/>
    <w:rPr>
      <w:b/>
      <w:bCs/>
      <w:smallCaps/>
      <w:color w:val="0F4761" w:themeColor="accent1" w:themeShade="BF"/>
      <w:spacing w:val="5"/>
    </w:rPr>
  </w:style>
  <w:style w:type="character" w:styleId="CommentReference">
    <w:name w:val="annotation reference"/>
    <w:basedOn w:val="DefaultParagraphFont"/>
    <w:uiPriority w:val="99"/>
    <w:semiHidden/>
    <w:unhideWhenUsed/>
    <w:rsid w:val="00F6164E"/>
    <w:rPr>
      <w:sz w:val="16"/>
      <w:szCs w:val="16"/>
    </w:rPr>
  </w:style>
  <w:style w:type="paragraph" w:styleId="CommentText">
    <w:name w:val="annotation text"/>
    <w:basedOn w:val="Normal"/>
    <w:link w:val="CommentTextChar"/>
    <w:uiPriority w:val="99"/>
    <w:unhideWhenUsed/>
    <w:rsid w:val="00F6164E"/>
    <w:pPr>
      <w:spacing w:line="240" w:lineRule="auto"/>
    </w:pPr>
    <w:rPr>
      <w:sz w:val="20"/>
      <w:szCs w:val="20"/>
    </w:rPr>
  </w:style>
  <w:style w:type="character" w:customStyle="1" w:styleId="CommentTextChar">
    <w:name w:val="Comment Text Char"/>
    <w:basedOn w:val="DefaultParagraphFont"/>
    <w:link w:val="CommentText"/>
    <w:uiPriority w:val="99"/>
    <w:rsid w:val="00F6164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6164E"/>
    <w:rPr>
      <w:b/>
      <w:bCs/>
    </w:rPr>
  </w:style>
  <w:style w:type="character" w:customStyle="1" w:styleId="CommentSubjectChar">
    <w:name w:val="Comment Subject Char"/>
    <w:basedOn w:val="CommentTextChar"/>
    <w:link w:val="CommentSubject"/>
    <w:uiPriority w:val="99"/>
    <w:semiHidden/>
    <w:rsid w:val="00F6164E"/>
    <w:rPr>
      <w:rFonts w:ascii="Arial" w:hAnsi="Arial"/>
      <w:b/>
      <w:bCs/>
      <w:sz w:val="20"/>
      <w:szCs w:val="20"/>
    </w:rPr>
  </w:style>
  <w:style w:type="paragraph" w:styleId="FootnoteText">
    <w:name w:val="footnote text"/>
    <w:basedOn w:val="Normal"/>
    <w:link w:val="FootnoteTextChar"/>
    <w:uiPriority w:val="99"/>
    <w:semiHidden/>
    <w:unhideWhenUsed/>
    <w:rsid w:val="00CE64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44E"/>
    <w:rPr>
      <w:rFonts w:ascii="Arial" w:hAnsi="Arial"/>
      <w:sz w:val="20"/>
      <w:szCs w:val="20"/>
    </w:rPr>
  </w:style>
  <w:style w:type="character" w:styleId="FootnoteReference">
    <w:name w:val="footnote reference"/>
    <w:basedOn w:val="DefaultParagraphFont"/>
    <w:uiPriority w:val="99"/>
    <w:semiHidden/>
    <w:unhideWhenUsed/>
    <w:rsid w:val="00CE644E"/>
    <w:rPr>
      <w:vertAlign w:val="superscript"/>
    </w:rPr>
  </w:style>
  <w:style w:type="paragraph" w:styleId="Header">
    <w:name w:val="header"/>
    <w:basedOn w:val="Normal"/>
    <w:link w:val="HeaderChar"/>
    <w:uiPriority w:val="99"/>
    <w:unhideWhenUsed/>
    <w:rsid w:val="00D44E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EE1"/>
    <w:rPr>
      <w:rFonts w:ascii="Arial" w:hAnsi="Arial"/>
    </w:rPr>
  </w:style>
  <w:style w:type="paragraph" w:styleId="Footer">
    <w:name w:val="footer"/>
    <w:basedOn w:val="Normal"/>
    <w:link w:val="FooterChar"/>
    <w:uiPriority w:val="99"/>
    <w:unhideWhenUsed/>
    <w:rsid w:val="00D44E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EE1"/>
    <w:rPr>
      <w:rFonts w:ascii="Arial" w:hAnsi="Arial"/>
    </w:rPr>
  </w:style>
  <w:style w:type="character" w:styleId="Hyperlink">
    <w:name w:val="Hyperlink"/>
    <w:basedOn w:val="DefaultParagraphFont"/>
    <w:uiPriority w:val="99"/>
    <w:unhideWhenUsed/>
    <w:rsid w:val="00845D2D"/>
    <w:rPr>
      <w:color w:val="467886" w:themeColor="hyperlink"/>
      <w:u w:val="single"/>
    </w:rPr>
  </w:style>
  <w:style w:type="character" w:styleId="UnresolvedMention">
    <w:name w:val="Unresolved Mention"/>
    <w:basedOn w:val="DefaultParagraphFont"/>
    <w:uiPriority w:val="99"/>
    <w:semiHidden/>
    <w:unhideWhenUsed/>
    <w:rsid w:val="00845D2D"/>
    <w:rPr>
      <w:color w:val="605E5C"/>
      <w:shd w:val="clear" w:color="auto" w:fill="E1DFDD"/>
    </w:rPr>
  </w:style>
  <w:style w:type="character" w:styleId="FollowedHyperlink">
    <w:name w:val="FollowedHyperlink"/>
    <w:basedOn w:val="DefaultParagraphFont"/>
    <w:uiPriority w:val="99"/>
    <w:semiHidden/>
    <w:unhideWhenUsed/>
    <w:rsid w:val="004711C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03234">
      <w:bodyDiv w:val="1"/>
      <w:marLeft w:val="0"/>
      <w:marRight w:val="0"/>
      <w:marTop w:val="0"/>
      <w:marBottom w:val="0"/>
      <w:divBdr>
        <w:top w:val="none" w:sz="0" w:space="0" w:color="auto"/>
        <w:left w:val="none" w:sz="0" w:space="0" w:color="auto"/>
        <w:bottom w:val="none" w:sz="0" w:space="0" w:color="auto"/>
        <w:right w:val="none" w:sz="0" w:space="0" w:color="auto"/>
      </w:divBdr>
      <w:divsChild>
        <w:div w:id="1205753973">
          <w:marLeft w:val="0"/>
          <w:marRight w:val="0"/>
          <w:marTop w:val="0"/>
          <w:marBottom w:val="0"/>
          <w:divBdr>
            <w:top w:val="none" w:sz="0" w:space="0" w:color="auto"/>
            <w:left w:val="none" w:sz="0" w:space="0" w:color="auto"/>
            <w:bottom w:val="none" w:sz="0" w:space="0" w:color="auto"/>
            <w:right w:val="none" w:sz="0" w:space="0" w:color="auto"/>
          </w:divBdr>
        </w:div>
        <w:div w:id="1028532447">
          <w:marLeft w:val="0"/>
          <w:marRight w:val="0"/>
          <w:marTop w:val="0"/>
          <w:marBottom w:val="0"/>
          <w:divBdr>
            <w:top w:val="none" w:sz="0" w:space="0" w:color="auto"/>
            <w:left w:val="none" w:sz="0" w:space="0" w:color="auto"/>
            <w:bottom w:val="none" w:sz="0" w:space="0" w:color="auto"/>
            <w:right w:val="none" w:sz="0" w:space="0" w:color="auto"/>
          </w:divBdr>
        </w:div>
        <w:div w:id="1105854507">
          <w:marLeft w:val="0"/>
          <w:marRight w:val="0"/>
          <w:marTop w:val="0"/>
          <w:marBottom w:val="0"/>
          <w:divBdr>
            <w:top w:val="none" w:sz="0" w:space="0" w:color="auto"/>
            <w:left w:val="none" w:sz="0" w:space="0" w:color="auto"/>
            <w:bottom w:val="none" w:sz="0" w:space="0" w:color="auto"/>
            <w:right w:val="none" w:sz="0" w:space="0" w:color="auto"/>
          </w:divBdr>
        </w:div>
        <w:div w:id="2041708965">
          <w:marLeft w:val="0"/>
          <w:marRight w:val="0"/>
          <w:marTop w:val="0"/>
          <w:marBottom w:val="0"/>
          <w:divBdr>
            <w:top w:val="none" w:sz="0" w:space="0" w:color="auto"/>
            <w:left w:val="none" w:sz="0" w:space="0" w:color="auto"/>
            <w:bottom w:val="none" w:sz="0" w:space="0" w:color="auto"/>
            <w:right w:val="none" w:sz="0" w:space="0" w:color="auto"/>
          </w:divBdr>
        </w:div>
        <w:div w:id="934483284">
          <w:marLeft w:val="0"/>
          <w:marRight w:val="0"/>
          <w:marTop w:val="0"/>
          <w:marBottom w:val="0"/>
          <w:divBdr>
            <w:top w:val="none" w:sz="0" w:space="0" w:color="auto"/>
            <w:left w:val="none" w:sz="0" w:space="0" w:color="auto"/>
            <w:bottom w:val="none" w:sz="0" w:space="0" w:color="auto"/>
            <w:right w:val="none" w:sz="0" w:space="0" w:color="auto"/>
          </w:divBdr>
        </w:div>
      </w:divsChild>
    </w:div>
    <w:div w:id="985859372">
      <w:bodyDiv w:val="1"/>
      <w:marLeft w:val="0"/>
      <w:marRight w:val="0"/>
      <w:marTop w:val="0"/>
      <w:marBottom w:val="0"/>
      <w:divBdr>
        <w:top w:val="none" w:sz="0" w:space="0" w:color="auto"/>
        <w:left w:val="none" w:sz="0" w:space="0" w:color="auto"/>
        <w:bottom w:val="none" w:sz="0" w:space="0" w:color="auto"/>
        <w:right w:val="none" w:sz="0" w:space="0" w:color="auto"/>
      </w:divBdr>
    </w:div>
    <w:div w:id="1738435506">
      <w:bodyDiv w:val="1"/>
      <w:marLeft w:val="0"/>
      <w:marRight w:val="0"/>
      <w:marTop w:val="0"/>
      <w:marBottom w:val="0"/>
      <w:divBdr>
        <w:top w:val="none" w:sz="0" w:space="0" w:color="auto"/>
        <w:left w:val="none" w:sz="0" w:space="0" w:color="auto"/>
        <w:bottom w:val="none" w:sz="0" w:space="0" w:color="auto"/>
        <w:right w:val="none" w:sz="0" w:space="0" w:color="auto"/>
      </w:divBdr>
      <w:divsChild>
        <w:div w:id="1765805910">
          <w:marLeft w:val="0"/>
          <w:marRight w:val="0"/>
          <w:marTop w:val="0"/>
          <w:marBottom w:val="0"/>
          <w:divBdr>
            <w:top w:val="none" w:sz="0" w:space="0" w:color="auto"/>
            <w:left w:val="none" w:sz="0" w:space="0" w:color="auto"/>
            <w:bottom w:val="none" w:sz="0" w:space="0" w:color="auto"/>
            <w:right w:val="none" w:sz="0" w:space="0" w:color="auto"/>
          </w:divBdr>
        </w:div>
        <w:div w:id="631642776">
          <w:marLeft w:val="0"/>
          <w:marRight w:val="0"/>
          <w:marTop w:val="0"/>
          <w:marBottom w:val="0"/>
          <w:divBdr>
            <w:top w:val="none" w:sz="0" w:space="0" w:color="auto"/>
            <w:left w:val="none" w:sz="0" w:space="0" w:color="auto"/>
            <w:bottom w:val="none" w:sz="0" w:space="0" w:color="auto"/>
            <w:right w:val="none" w:sz="0" w:space="0" w:color="auto"/>
          </w:divBdr>
        </w:div>
        <w:div w:id="62337377">
          <w:marLeft w:val="0"/>
          <w:marRight w:val="0"/>
          <w:marTop w:val="0"/>
          <w:marBottom w:val="0"/>
          <w:divBdr>
            <w:top w:val="none" w:sz="0" w:space="0" w:color="auto"/>
            <w:left w:val="none" w:sz="0" w:space="0" w:color="auto"/>
            <w:bottom w:val="none" w:sz="0" w:space="0" w:color="auto"/>
            <w:right w:val="none" w:sz="0" w:space="0" w:color="auto"/>
          </w:divBdr>
        </w:div>
        <w:div w:id="891383618">
          <w:marLeft w:val="0"/>
          <w:marRight w:val="0"/>
          <w:marTop w:val="0"/>
          <w:marBottom w:val="0"/>
          <w:divBdr>
            <w:top w:val="none" w:sz="0" w:space="0" w:color="auto"/>
            <w:left w:val="none" w:sz="0" w:space="0" w:color="auto"/>
            <w:bottom w:val="none" w:sz="0" w:space="0" w:color="auto"/>
            <w:right w:val="none" w:sz="0" w:space="0" w:color="auto"/>
          </w:divBdr>
        </w:div>
        <w:div w:id="1326739405">
          <w:marLeft w:val="0"/>
          <w:marRight w:val="0"/>
          <w:marTop w:val="0"/>
          <w:marBottom w:val="0"/>
          <w:divBdr>
            <w:top w:val="none" w:sz="0" w:space="0" w:color="auto"/>
            <w:left w:val="none" w:sz="0" w:space="0" w:color="auto"/>
            <w:bottom w:val="none" w:sz="0" w:space="0" w:color="auto"/>
            <w:right w:val="none" w:sz="0" w:space="0" w:color="auto"/>
          </w:divBdr>
        </w:div>
      </w:divsChild>
    </w:div>
    <w:div w:id="177721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A57634269</value>
    </field>
    <field name="Objective-Title">
      <value order="0">250407 Delivery Plan v1 - starter for 10</value>
    </field>
    <field name="Objective-Description">
      <value order="0"/>
    </field>
    <field name="Objective-CreationStamp">
      <value order="0">2025-04-07T10:52:11Z</value>
    </field>
    <field name="Objective-IsApproved">
      <value order="0">false</value>
    </field>
    <field name="Objective-IsPublished">
      <value order="0">true</value>
    </field>
    <field name="Objective-DatePublished">
      <value order="0">2025-05-13T10:26:44Z</value>
    </field>
    <field name="Objective-ModificationStamp">
      <value order="0">2025-05-13T10:26:44Z</value>
    </field>
    <field name="Objective-Owner">
      <value order="0">Drury, Lisa (ECWL - School Practitioner Division)</value>
    </field>
    <field name="Objective-Path">
      <value order="0">Objective Global Folder:#Business File Plan:WG Organisational Groups:OLD - Pre April 2024 - Public Services &amp; Welsh Language (PSWL):Public Services &amp; Welsh Language (PSWL) - Education - Pedagogy, Leadership and Professional Learning Division:1 - Save:Initial Teacher Education and Research :Policy &amp; Reform 2021-2025:Initial Teacher Education - Strategic Policy and Implementation Plans - 2025-2030:ITE Strategy Development</value>
    </field>
    <field name="Objective-Parent">
      <value order="0">ITE Strategy Development</value>
    </field>
    <field name="Objective-State">
      <value order="0">Published</value>
    </field>
    <field name="Objective-VersionId">
      <value order="0">vA105216403</value>
    </field>
    <field name="Objective-Version">
      <value order="0">12.0</value>
    </field>
    <field name="Objective-VersionNumber">
      <value order="0">15</value>
    </field>
    <field name="Objective-VersionComment">
      <value order="0"/>
    </field>
    <field name="Objective-FileNumber">
      <value order="0">qA2268247</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FCBE98B2-1E0A-4ADC-B91F-B55F65BD5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4090</Words>
  <Characters>23316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27352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Drury, Lisa (ECWL - School Practitioner Division)</dc:creator>
  <cp:keywords/>
  <dc:description/>
  <cp:lastModifiedBy>White, Max (ECWL - School Practitioner Division)</cp:lastModifiedBy>
  <cp:revision>4</cp:revision>
  <dcterms:created xsi:type="dcterms:W3CDTF">2025-05-13T12:13:00Z</dcterms:created>
  <dcterms:modified xsi:type="dcterms:W3CDTF">2025-05-13T12:19:00Z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Customer-Id">
    <vt:lpwstr>FF3C5B18883D4E21973B57C2EEED7FD1</vt:lpwstr>
  </property>
  <property fmtid="{D5CDD505-2E9C-101B-9397-08002B2CF9AE}" pid="4" name="Objective-Id">
    <vt:lpwstr>A57634269</vt:lpwstr>
  </property>
  <property fmtid="{D5CDD505-2E9C-101B-9397-08002B2CF9AE}" pid="5" name="Objective-Title">
    <vt:lpwstr>250407 Delivery Plan v1 - starter for 10</vt:lpwstr>
  </property>
  <property fmtid="{D5CDD505-2E9C-101B-9397-08002B2CF9AE}" pid="6" name="Objective-Description">
    <vt:lpwstr/>
  </property>
  <property fmtid="{D5CDD505-2E9C-101B-9397-08002B2CF9AE}" pid="7" name="Objective-CreationStamp">
    <vt:filetime>2025-04-07T10:52:11Z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2025-05-13T10:26:44Z</vt:filetime>
  </property>
  <property fmtid="{D5CDD505-2E9C-101B-9397-08002B2CF9AE}" pid="11" name="Objective-ModificationStamp">
    <vt:filetime>2025-05-13T10:26:44Z</vt:filetime>
  </property>
  <property fmtid="{D5CDD505-2E9C-101B-9397-08002B2CF9AE}" pid="12" name="Objective-Owner">
    <vt:lpwstr>Drury, Lisa (ECWL - School Practitioner Division)</vt:lpwstr>
  </property>
  <property fmtid="{D5CDD505-2E9C-101B-9397-08002B2CF9AE}" pid="13" name="Objective-Path">
    <vt:lpwstr>Objective Global Folder:#Business File Plan:WG Organisational Groups:OLD - Pre April 2024 - Public Services &amp; Welsh Language (PSWL):Public Services &amp; Welsh Language (PSWL) - Education - Pedagogy, Leadership and Professional Learning Division:1 - Save:Initial Teacher Education and Research :Policy &amp; Reform 2021-2025:Initial Teacher Education - Strategic Policy and Implementation Plans - 2025-2030:ITE Strategy Development:</vt:lpwstr>
  </property>
  <property fmtid="{D5CDD505-2E9C-101B-9397-08002B2CF9AE}" pid="14" name="Objective-Parent">
    <vt:lpwstr>ITE Strategy Development</vt:lpwstr>
  </property>
  <property fmtid="{D5CDD505-2E9C-101B-9397-08002B2CF9AE}" pid="15" name="Objective-State">
    <vt:lpwstr>Published</vt:lpwstr>
  </property>
  <property fmtid="{D5CDD505-2E9C-101B-9397-08002B2CF9AE}" pid="16" name="Objective-VersionId">
    <vt:lpwstr>vA105216403</vt:lpwstr>
  </property>
  <property fmtid="{D5CDD505-2E9C-101B-9397-08002B2CF9AE}" pid="17" name="Objective-Version">
    <vt:lpwstr>12.0</vt:lpwstr>
  </property>
  <property fmtid="{D5CDD505-2E9C-101B-9397-08002B2CF9AE}" pid="18" name="Objective-VersionNumber">
    <vt:r8>15</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[Inherited - Official]</vt:lpwstr>
  </property>
  <property fmtid="{D5CDD505-2E9C-101B-9397-08002B2CF9AE}" pid="22" name="Objective-Caveats">
    <vt:lpwstr/>
  </property>
  <property fmtid="{D5CDD505-2E9C-101B-9397-08002B2CF9AE}" pid="23" name="Objective-Date Acquired">
    <vt:lpwstr/>
  </property>
  <property fmtid="{D5CDD505-2E9C-101B-9397-08002B2CF9AE}" pid="24" name="Objective-Official Translation">
    <vt:lpwstr/>
  </property>
  <property fmtid="{D5CDD505-2E9C-101B-9397-08002B2CF9AE}" pid="25" name="Objective-Connect Creator">
    <vt:lpwstr/>
  </property>
</Properties>
</file>