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005F8437" w:rsidR="007962D4" w:rsidRPr="00540A28" w:rsidRDefault="007962D4" w:rsidP="007962D4">
      <w:pPr>
        <w:jc w:val="center"/>
        <w:rPr>
          <w:rFonts w:ascii="Arial" w:hAnsi="Arial" w:cs="Arial"/>
          <w:b/>
          <w:sz w:val="22"/>
          <w:szCs w:val="22"/>
        </w:rPr>
      </w:pPr>
      <w:r w:rsidRPr="00540A28">
        <w:rPr>
          <w:rFonts w:ascii="Arial" w:hAnsi="Arial" w:cs="Arial"/>
          <w:b/>
          <w:sz w:val="22"/>
          <w:szCs w:val="22"/>
        </w:rPr>
        <w:t xml:space="preserve">Note of the meeting of the ITE primary &amp; early years forum held on-line at 1pm on Tuesday </w:t>
      </w:r>
      <w:r w:rsidR="00C7359C" w:rsidRPr="00540A28">
        <w:rPr>
          <w:rFonts w:ascii="Arial" w:hAnsi="Arial" w:cs="Arial"/>
          <w:b/>
          <w:sz w:val="22"/>
          <w:szCs w:val="22"/>
        </w:rPr>
        <w:t xml:space="preserve">18 February </w:t>
      </w:r>
      <w:r w:rsidRPr="00540A28">
        <w:rPr>
          <w:rFonts w:ascii="Arial" w:hAnsi="Arial" w:cs="Arial"/>
          <w:b/>
          <w:sz w:val="22"/>
          <w:szCs w:val="22"/>
        </w:rPr>
        <w:t>202</w:t>
      </w:r>
      <w:r w:rsidR="00C7359C" w:rsidRPr="00540A28">
        <w:rPr>
          <w:rFonts w:ascii="Arial" w:hAnsi="Arial" w:cs="Arial"/>
          <w:b/>
          <w:sz w:val="22"/>
          <w:szCs w:val="22"/>
        </w:rPr>
        <w:t>5</w:t>
      </w:r>
    </w:p>
    <w:p w14:paraId="1831E27F" w14:textId="77777777" w:rsidR="007962D4" w:rsidRPr="00540A28" w:rsidRDefault="007962D4" w:rsidP="007962D4">
      <w:pPr>
        <w:jc w:val="center"/>
        <w:rPr>
          <w:rFonts w:ascii="Arial" w:hAnsi="Arial" w:cs="Arial"/>
          <w:b/>
          <w:sz w:val="22"/>
          <w:szCs w:val="22"/>
        </w:rPr>
      </w:pPr>
    </w:p>
    <w:p w14:paraId="4CCAF2C2" w14:textId="77777777" w:rsidR="007962D4" w:rsidRPr="00540A28" w:rsidRDefault="007962D4" w:rsidP="007962D4">
      <w:pPr>
        <w:rPr>
          <w:rFonts w:ascii="Arial" w:hAnsi="Arial" w:cs="Arial"/>
          <w:sz w:val="22"/>
          <w:szCs w:val="22"/>
          <w:u w:val="single"/>
        </w:rPr>
      </w:pPr>
      <w:r w:rsidRPr="00540A28">
        <w:rPr>
          <w:rFonts w:ascii="Arial" w:hAnsi="Arial" w:cs="Arial"/>
          <w:sz w:val="22"/>
          <w:szCs w:val="22"/>
          <w:u w:val="single"/>
        </w:rPr>
        <w:t>Welcome, introductions and minutes of the previous meeting</w:t>
      </w:r>
    </w:p>
    <w:p w14:paraId="20CFE767" w14:textId="77777777" w:rsidR="007962D4" w:rsidRPr="00540A28" w:rsidRDefault="007962D4" w:rsidP="007962D4">
      <w:pPr>
        <w:rPr>
          <w:rFonts w:ascii="Arial" w:hAnsi="Arial" w:cs="Arial"/>
          <w:sz w:val="22"/>
          <w:szCs w:val="22"/>
          <w:u w:val="single"/>
        </w:rPr>
      </w:pPr>
    </w:p>
    <w:p w14:paraId="62ED159C" w14:textId="3ED13323" w:rsidR="007962D4" w:rsidRPr="00540A28" w:rsidRDefault="007962D4" w:rsidP="007962D4">
      <w:pPr>
        <w:rPr>
          <w:rFonts w:ascii="Arial" w:hAnsi="Arial" w:cs="Arial"/>
          <w:sz w:val="22"/>
          <w:szCs w:val="22"/>
        </w:rPr>
      </w:pPr>
      <w:r w:rsidRPr="00540A28">
        <w:rPr>
          <w:rFonts w:ascii="Arial" w:hAnsi="Arial" w:cs="Arial"/>
          <w:sz w:val="22"/>
          <w:szCs w:val="22"/>
        </w:rPr>
        <w:t xml:space="preserve">Colleagues were welcomed to the </w:t>
      </w:r>
      <w:r w:rsidR="00C7359C" w:rsidRPr="00540A28">
        <w:rPr>
          <w:rFonts w:ascii="Arial" w:hAnsi="Arial" w:cs="Arial"/>
          <w:sz w:val="22"/>
          <w:szCs w:val="22"/>
        </w:rPr>
        <w:t xml:space="preserve">second </w:t>
      </w:r>
      <w:r w:rsidRPr="00540A28">
        <w:rPr>
          <w:rFonts w:ascii="Arial" w:hAnsi="Arial" w:cs="Arial"/>
          <w:sz w:val="22"/>
          <w:szCs w:val="22"/>
        </w:rPr>
        <w:t>meeting of the academic yea</w:t>
      </w:r>
      <w:r w:rsidR="00B50678" w:rsidRPr="00540A28">
        <w:rPr>
          <w:rFonts w:ascii="Arial" w:hAnsi="Arial" w:cs="Arial"/>
          <w:sz w:val="22"/>
          <w:szCs w:val="22"/>
        </w:rPr>
        <w:t>r</w:t>
      </w:r>
      <w:r w:rsidR="00A817A3">
        <w:rPr>
          <w:rFonts w:ascii="Arial" w:hAnsi="Arial" w:cs="Arial"/>
          <w:sz w:val="22"/>
          <w:szCs w:val="22"/>
        </w:rPr>
        <w:t>, which was chaired by JNR</w:t>
      </w:r>
      <w:r w:rsidR="00503FE7" w:rsidRPr="00540A28">
        <w:rPr>
          <w:rFonts w:ascii="Arial" w:hAnsi="Arial" w:cs="Arial"/>
          <w:sz w:val="22"/>
          <w:szCs w:val="22"/>
        </w:rPr>
        <w:t xml:space="preserve">. </w:t>
      </w:r>
      <w:r w:rsidRPr="00540A28">
        <w:rPr>
          <w:rFonts w:ascii="Arial" w:hAnsi="Arial" w:cs="Arial"/>
          <w:sz w:val="22"/>
          <w:szCs w:val="22"/>
        </w:rPr>
        <w:t xml:space="preserve">The note of the meeting held on </w:t>
      </w:r>
      <w:r w:rsidR="009F6B0C" w:rsidRPr="00540A28">
        <w:rPr>
          <w:rFonts w:ascii="Arial" w:hAnsi="Arial" w:cs="Arial"/>
          <w:sz w:val="22"/>
          <w:szCs w:val="22"/>
        </w:rPr>
        <w:t xml:space="preserve">19 November </w:t>
      </w:r>
      <w:r w:rsidR="00322976" w:rsidRPr="00540A28">
        <w:rPr>
          <w:rFonts w:ascii="Arial" w:hAnsi="Arial" w:cs="Arial"/>
          <w:sz w:val="22"/>
          <w:szCs w:val="22"/>
        </w:rPr>
        <w:t xml:space="preserve">2024 </w:t>
      </w:r>
      <w:r w:rsidRPr="00540A28">
        <w:rPr>
          <w:rFonts w:ascii="Arial" w:hAnsi="Arial" w:cs="Arial"/>
          <w:sz w:val="22"/>
          <w:szCs w:val="22"/>
        </w:rPr>
        <w:t>was agreed. On matters arising</w:t>
      </w:r>
      <w:r w:rsidR="00BA35D2" w:rsidRPr="00540A28">
        <w:rPr>
          <w:rFonts w:ascii="Arial" w:hAnsi="Arial" w:cs="Arial"/>
          <w:sz w:val="22"/>
          <w:szCs w:val="22"/>
        </w:rPr>
        <w:t>,</w:t>
      </w:r>
      <w:r w:rsidR="003974C7" w:rsidRPr="00540A28">
        <w:rPr>
          <w:rFonts w:ascii="Arial" w:hAnsi="Arial" w:cs="Arial"/>
          <w:sz w:val="22"/>
          <w:szCs w:val="22"/>
        </w:rPr>
        <w:t xml:space="preserve"> a further UCET workshop on apprenticeship issues would take place on </w:t>
      </w:r>
      <w:r w:rsidR="006A5E96" w:rsidRPr="00540A28">
        <w:rPr>
          <w:rFonts w:ascii="Arial" w:hAnsi="Arial" w:cs="Arial"/>
          <w:sz w:val="22"/>
          <w:szCs w:val="22"/>
        </w:rPr>
        <w:t>10 March 2025</w:t>
      </w:r>
      <w:r w:rsidR="00C3267D">
        <w:rPr>
          <w:rFonts w:ascii="Arial" w:hAnsi="Arial" w:cs="Arial"/>
          <w:sz w:val="22"/>
          <w:szCs w:val="22"/>
        </w:rPr>
        <w:t>, questions for which had been invited in</w:t>
      </w:r>
      <w:r w:rsidR="00704B7A">
        <w:rPr>
          <w:rFonts w:ascii="Arial" w:hAnsi="Arial" w:cs="Arial"/>
          <w:sz w:val="22"/>
          <w:szCs w:val="22"/>
        </w:rPr>
        <w:t xml:space="preserve"> advance.</w:t>
      </w:r>
      <w:r w:rsidR="00EC5A87" w:rsidRPr="00540A28">
        <w:rPr>
          <w:rFonts w:ascii="Arial" w:hAnsi="Arial" w:cs="Arial"/>
          <w:sz w:val="22"/>
          <w:szCs w:val="22"/>
        </w:rPr>
        <w:t xml:space="preserve"> </w:t>
      </w:r>
      <w:r w:rsidR="00003682" w:rsidRPr="00540A28">
        <w:rPr>
          <w:rFonts w:ascii="Arial" w:hAnsi="Arial" w:cs="Arial"/>
          <w:sz w:val="22"/>
          <w:szCs w:val="22"/>
        </w:rPr>
        <w:t xml:space="preserve"> </w:t>
      </w:r>
    </w:p>
    <w:p w14:paraId="247AC8BC" w14:textId="77777777" w:rsidR="00E512ED" w:rsidRPr="00540A28" w:rsidRDefault="00E512ED" w:rsidP="007962D4">
      <w:pPr>
        <w:rPr>
          <w:rFonts w:ascii="Arial" w:hAnsi="Arial" w:cs="Arial"/>
          <w:sz w:val="22"/>
          <w:szCs w:val="22"/>
        </w:rPr>
      </w:pPr>
    </w:p>
    <w:p w14:paraId="0F236676" w14:textId="13DE9BC5" w:rsidR="00E512ED" w:rsidRPr="00540A28" w:rsidRDefault="00E512ED" w:rsidP="007962D4">
      <w:pPr>
        <w:rPr>
          <w:rFonts w:ascii="Arial" w:hAnsi="Arial" w:cs="Arial"/>
          <w:sz w:val="22"/>
          <w:szCs w:val="22"/>
        </w:rPr>
      </w:pPr>
      <w:r w:rsidRPr="00540A28">
        <w:rPr>
          <w:rFonts w:ascii="Arial" w:hAnsi="Arial" w:cs="Arial"/>
          <w:sz w:val="22"/>
          <w:szCs w:val="22"/>
        </w:rPr>
        <w:t>Thanks were given to</w:t>
      </w:r>
      <w:r w:rsidR="006A5E96" w:rsidRPr="00540A28">
        <w:rPr>
          <w:rFonts w:ascii="Arial" w:hAnsi="Arial" w:cs="Arial"/>
          <w:sz w:val="22"/>
          <w:szCs w:val="22"/>
        </w:rPr>
        <w:t xml:space="preserve"> </w:t>
      </w:r>
      <w:r w:rsidR="00466367" w:rsidRPr="00540A28">
        <w:rPr>
          <w:rFonts w:ascii="Arial" w:hAnsi="Arial" w:cs="Arial"/>
          <w:sz w:val="22"/>
          <w:szCs w:val="22"/>
        </w:rPr>
        <w:t xml:space="preserve">Emma Clarke and </w:t>
      </w:r>
      <w:r w:rsidR="00D31B58" w:rsidRPr="00540A28">
        <w:rPr>
          <w:rFonts w:ascii="Arial" w:hAnsi="Arial" w:cs="Arial"/>
          <w:sz w:val="22"/>
          <w:szCs w:val="22"/>
        </w:rPr>
        <w:t>Alison</w:t>
      </w:r>
      <w:r w:rsidR="00BF7CF0" w:rsidRPr="00540A28">
        <w:rPr>
          <w:rFonts w:ascii="Arial" w:hAnsi="Arial" w:cs="Arial"/>
          <w:sz w:val="22"/>
          <w:szCs w:val="22"/>
        </w:rPr>
        <w:t xml:space="preserve"> Bake</w:t>
      </w:r>
      <w:r w:rsidR="00D31B58" w:rsidRPr="00540A28">
        <w:rPr>
          <w:rFonts w:ascii="Arial" w:hAnsi="Arial" w:cs="Arial"/>
          <w:sz w:val="22"/>
          <w:szCs w:val="22"/>
        </w:rPr>
        <w:t>r</w:t>
      </w:r>
      <w:r w:rsidR="00BF7CF0" w:rsidRPr="00540A28">
        <w:rPr>
          <w:rFonts w:ascii="Arial" w:hAnsi="Arial" w:cs="Arial"/>
          <w:sz w:val="22"/>
          <w:szCs w:val="22"/>
        </w:rPr>
        <w:t xml:space="preserve"> wh</w:t>
      </w:r>
      <w:r w:rsidR="008E30FE">
        <w:rPr>
          <w:rFonts w:ascii="Arial" w:hAnsi="Arial" w:cs="Arial"/>
          <w:sz w:val="22"/>
          <w:szCs w:val="22"/>
        </w:rPr>
        <w:t>o</w:t>
      </w:r>
      <w:r w:rsidR="00BF7CF0" w:rsidRPr="00540A28">
        <w:rPr>
          <w:rFonts w:ascii="Arial" w:hAnsi="Arial" w:cs="Arial"/>
          <w:sz w:val="22"/>
          <w:szCs w:val="22"/>
        </w:rPr>
        <w:t xml:space="preserve"> had led the morning discussions on </w:t>
      </w:r>
      <w:r w:rsidR="00D31B58" w:rsidRPr="00540A28">
        <w:rPr>
          <w:rFonts w:ascii="Arial" w:hAnsi="Arial" w:cs="Arial"/>
          <w:sz w:val="22"/>
          <w:szCs w:val="22"/>
        </w:rPr>
        <w:t>Sustainability</w:t>
      </w:r>
      <w:r w:rsidR="00BF7CF0" w:rsidRPr="00540A28">
        <w:rPr>
          <w:rFonts w:ascii="Arial" w:hAnsi="Arial" w:cs="Arial"/>
          <w:sz w:val="22"/>
          <w:szCs w:val="22"/>
        </w:rPr>
        <w:t xml:space="preserve"> in the Teaching profession and </w:t>
      </w:r>
      <w:r w:rsidR="004428FF" w:rsidRPr="00540A28">
        <w:rPr>
          <w:rFonts w:ascii="Arial" w:hAnsi="Arial" w:cs="Arial"/>
          <w:sz w:val="22"/>
          <w:szCs w:val="22"/>
        </w:rPr>
        <w:t xml:space="preserve">the education of </w:t>
      </w:r>
      <w:r w:rsidR="00D31B58" w:rsidRPr="00540A28">
        <w:rPr>
          <w:rFonts w:ascii="Arial" w:hAnsi="Arial" w:cs="Arial"/>
          <w:sz w:val="22"/>
          <w:szCs w:val="22"/>
        </w:rPr>
        <w:t>undergraduate</w:t>
      </w:r>
      <w:r w:rsidR="004428FF" w:rsidRPr="00540A28">
        <w:rPr>
          <w:rFonts w:ascii="Arial" w:hAnsi="Arial" w:cs="Arial"/>
          <w:sz w:val="22"/>
          <w:szCs w:val="22"/>
        </w:rPr>
        <w:t xml:space="preserve"> students </w:t>
      </w:r>
      <w:r w:rsidR="00D31B58" w:rsidRPr="00540A28">
        <w:rPr>
          <w:rFonts w:ascii="Arial" w:hAnsi="Arial" w:cs="Arial"/>
          <w:sz w:val="22"/>
          <w:szCs w:val="22"/>
        </w:rPr>
        <w:t xml:space="preserve">in a diverse and multi-lingual community. </w:t>
      </w:r>
    </w:p>
    <w:p w14:paraId="3C62EE8B" w14:textId="77777777" w:rsidR="007962D4" w:rsidRPr="00540A28" w:rsidRDefault="007962D4" w:rsidP="007962D4">
      <w:pPr>
        <w:rPr>
          <w:rFonts w:ascii="Arial" w:hAnsi="Arial" w:cs="Arial"/>
          <w:sz w:val="22"/>
          <w:szCs w:val="22"/>
        </w:rPr>
      </w:pPr>
    </w:p>
    <w:p w14:paraId="3A66216A" w14:textId="7413FD6B" w:rsidR="007962D4" w:rsidRPr="00540A28" w:rsidRDefault="007962D4" w:rsidP="007962D4">
      <w:pPr>
        <w:rPr>
          <w:rFonts w:ascii="Arial" w:hAnsi="Arial" w:cs="Arial"/>
          <w:sz w:val="22"/>
          <w:szCs w:val="22"/>
        </w:rPr>
      </w:pPr>
      <w:r w:rsidRPr="00540A28">
        <w:rPr>
          <w:rFonts w:ascii="Arial" w:hAnsi="Arial" w:cs="Arial"/>
          <w:sz w:val="22"/>
          <w:szCs w:val="22"/>
        </w:rPr>
        <w:t xml:space="preserve">The forum discussed </w:t>
      </w:r>
      <w:r w:rsidR="0089125A" w:rsidRPr="00540A28">
        <w:rPr>
          <w:rFonts w:ascii="Arial" w:hAnsi="Arial" w:cs="Arial"/>
          <w:sz w:val="22"/>
          <w:szCs w:val="22"/>
        </w:rPr>
        <w:t>several</w:t>
      </w:r>
      <w:r w:rsidRPr="00540A28">
        <w:rPr>
          <w:rFonts w:ascii="Arial" w:hAnsi="Arial" w:cs="Arial"/>
          <w:sz w:val="22"/>
          <w:szCs w:val="22"/>
        </w:rPr>
        <w:t xml:space="preserve"> issues, including</w:t>
      </w:r>
      <w:r w:rsidR="00503FE7" w:rsidRPr="00540A28">
        <w:rPr>
          <w:rFonts w:ascii="Arial" w:hAnsi="Arial" w:cs="Arial"/>
          <w:sz w:val="22"/>
          <w:szCs w:val="22"/>
        </w:rPr>
        <w:t>:</w:t>
      </w:r>
    </w:p>
    <w:p w14:paraId="7B1CADF4" w14:textId="0A8F63EB" w:rsidR="007962D4" w:rsidRPr="00540A28" w:rsidRDefault="007962D4" w:rsidP="007962D4">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An update from JNR </w:t>
      </w:r>
      <w:r w:rsidR="005D6699" w:rsidRPr="00540A28">
        <w:rPr>
          <w:rFonts w:ascii="Arial" w:hAnsi="Arial" w:cs="Arial"/>
          <w:sz w:val="22"/>
          <w:szCs w:val="22"/>
        </w:rPr>
        <w:t>non-primary related issues, including:</w:t>
      </w:r>
      <w:r w:rsidR="001C629B" w:rsidRPr="00540A28">
        <w:rPr>
          <w:rFonts w:ascii="Arial" w:hAnsi="Arial" w:cs="Arial"/>
          <w:sz w:val="22"/>
          <w:szCs w:val="22"/>
        </w:rPr>
        <w:t xml:space="preserve"> </w:t>
      </w:r>
      <w:r w:rsidR="00237D19" w:rsidRPr="00540A28">
        <w:rPr>
          <w:rFonts w:ascii="Arial" w:hAnsi="Arial" w:cs="Arial"/>
          <w:sz w:val="22"/>
          <w:szCs w:val="22"/>
        </w:rPr>
        <w:t xml:space="preserve">the establishment of a new research </w:t>
      </w:r>
      <w:r w:rsidR="00281623" w:rsidRPr="00540A28">
        <w:rPr>
          <w:rFonts w:ascii="Arial" w:hAnsi="Arial" w:cs="Arial"/>
          <w:sz w:val="22"/>
          <w:szCs w:val="22"/>
        </w:rPr>
        <w:t>i</w:t>
      </w:r>
      <w:r w:rsidR="00237D19" w:rsidRPr="00540A28">
        <w:rPr>
          <w:rFonts w:ascii="Arial" w:hAnsi="Arial" w:cs="Arial"/>
          <w:sz w:val="22"/>
          <w:szCs w:val="22"/>
        </w:rPr>
        <w:t>n teache</w:t>
      </w:r>
      <w:r w:rsidR="00281623" w:rsidRPr="00540A28">
        <w:rPr>
          <w:rFonts w:ascii="Arial" w:hAnsi="Arial" w:cs="Arial"/>
          <w:sz w:val="22"/>
          <w:szCs w:val="22"/>
        </w:rPr>
        <w:t>r</w:t>
      </w:r>
      <w:r w:rsidR="00237D19" w:rsidRPr="00540A28">
        <w:rPr>
          <w:rFonts w:ascii="Arial" w:hAnsi="Arial" w:cs="Arial"/>
          <w:sz w:val="22"/>
          <w:szCs w:val="22"/>
        </w:rPr>
        <w:t xml:space="preserve"> education community; a forthcoming UC</w:t>
      </w:r>
      <w:r w:rsidR="00281623" w:rsidRPr="00540A28">
        <w:rPr>
          <w:rFonts w:ascii="Arial" w:hAnsi="Arial" w:cs="Arial"/>
          <w:sz w:val="22"/>
          <w:szCs w:val="22"/>
        </w:rPr>
        <w:t>E</w:t>
      </w:r>
      <w:r w:rsidR="00237D19" w:rsidRPr="00540A28">
        <w:rPr>
          <w:rFonts w:ascii="Arial" w:hAnsi="Arial" w:cs="Arial"/>
          <w:sz w:val="22"/>
          <w:szCs w:val="22"/>
        </w:rPr>
        <w:t xml:space="preserve">T </w:t>
      </w:r>
      <w:r w:rsidR="00281623" w:rsidRPr="00540A28">
        <w:rPr>
          <w:rFonts w:ascii="Arial" w:hAnsi="Arial" w:cs="Arial"/>
          <w:sz w:val="22"/>
          <w:szCs w:val="22"/>
        </w:rPr>
        <w:t>workshop</w:t>
      </w:r>
      <w:r w:rsidR="00237D19" w:rsidRPr="00540A28">
        <w:rPr>
          <w:rFonts w:ascii="Arial" w:hAnsi="Arial" w:cs="Arial"/>
          <w:sz w:val="22"/>
          <w:szCs w:val="22"/>
        </w:rPr>
        <w:t xml:space="preserve"> on the implications of the </w:t>
      </w:r>
      <w:proofErr w:type="spellStart"/>
      <w:r w:rsidR="00237D19" w:rsidRPr="00540A28">
        <w:rPr>
          <w:rFonts w:ascii="Arial" w:hAnsi="Arial" w:cs="Arial"/>
          <w:sz w:val="22"/>
          <w:szCs w:val="22"/>
        </w:rPr>
        <w:t>Abharat</w:t>
      </w:r>
      <w:proofErr w:type="spellEnd"/>
      <w:r w:rsidR="00237D19" w:rsidRPr="00540A28">
        <w:rPr>
          <w:rFonts w:ascii="Arial" w:hAnsi="Arial" w:cs="Arial"/>
          <w:sz w:val="22"/>
          <w:szCs w:val="22"/>
        </w:rPr>
        <w:t xml:space="preserve"> ruling</w:t>
      </w:r>
      <w:r w:rsidR="000A4E64" w:rsidRPr="00540A28">
        <w:rPr>
          <w:rFonts w:ascii="Arial" w:hAnsi="Arial" w:cs="Arial"/>
          <w:sz w:val="22"/>
          <w:szCs w:val="22"/>
        </w:rPr>
        <w:t xml:space="preserve">; and the </w:t>
      </w:r>
      <w:r w:rsidR="00281623" w:rsidRPr="00540A28">
        <w:rPr>
          <w:rFonts w:ascii="Arial" w:hAnsi="Arial" w:cs="Arial"/>
          <w:sz w:val="22"/>
          <w:szCs w:val="22"/>
        </w:rPr>
        <w:t>appointment</w:t>
      </w:r>
      <w:r w:rsidR="000A4E64" w:rsidRPr="00540A28">
        <w:rPr>
          <w:rFonts w:ascii="Arial" w:hAnsi="Arial" w:cs="Arial"/>
          <w:sz w:val="22"/>
          <w:szCs w:val="22"/>
        </w:rPr>
        <w:t xml:space="preserve"> of a </w:t>
      </w:r>
      <w:r w:rsidR="00281623" w:rsidRPr="00540A28">
        <w:rPr>
          <w:rFonts w:ascii="Arial" w:hAnsi="Arial" w:cs="Arial"/>
          <w:sz w:val="22"/>
          <w:szCs w:val="22"/>
        </w:rPr>
        <w:t xml:space="preserve">Balbir Khan as the new Chair of the UCET Equalities sub-group. </w:t>
      </w:r>
      <w:r w:rsidRPr="00540A28">
        <w:rPr>
          <w:rFonts w:ascii="Arial" w:hAnsi="Arial" w:cs="Arial"/>
          <w:sz w:val="22"/>
          <w:szCs w:val="22"/>
        </w:rPr>
        <w:t xml:space="preserve"> </w:t>
      </w:r>
    </w:p>
    <w:p w14:paraId="2561F92B" w14:textId="6B59BF7D" w:rsidR="00AE6BCB" w:rsidRPr="00540A28" w:rsidRDefault="00175912" w:rsidP="007962D4">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A range of recent ITE policy </w:t>
      </w:r>
      <w:r w:rsidR="00E552B1" w:rsidRPr="00540A28">
        <w:rPr>
          <w:rFonts w:ascii="Arial" w:hAnsi="Arial" w:cs="Arial"/>
          <w:sz w:val="22"/>
          <w:szCs w:val="22"/>
        </w:rPr>
        <w:t>issues</w:t>
      </w:r>
      <w:r w:rsidRPr="00540A28">
        <w:rPr>
          <w:rFonts w:ascii="Arial" w:hAnsi="Arial" w:cs="Arial"/>
          <w:sz w:val="22"/>
          <w:szCs w:val="22"/>
        </w:rPr>
        <w:t xml:space="preserve"> including: </w:t>
      </w:r>
    </w:p>
    <w:p w14:paraId="1C1F7431" w14:textId="73EA6836" w:rsidR="00281623" w:rsidRPr="00540A28" w:rsidRDefault="005A519D" w:rsidP="00AE6BCB">
      <w:pPr>
        <w:numPr>
          <w:ilvl w:val="1"/>
          <w:numId w:val="1"/>
        </w:numPr>
        <w:spacing w:before="100" w:beforeAutospacing="1" w:after="100" w:afterAutospacing="1"/>
        <w:rPr>
          <w:rFonts w:ascii="Arial" w:hAnsi="Arial" w:cs="Arial"/>
          <w:sz w:val="22"/>
          <w:szCs w:val="22"/>
        </w:rPr>
      </w:pPr>
      <w:r>
        <w:rPr>
          <w:rFonts w:ascii="Arial" w:hAnsi="Arial" w:cs="Arial"/>
          <w:sz w:val="22"/>
          <w:szCs w:val="22"/>
        </w:rPr>
        <w:t>T</w:t>
      </w:r>
      <w:r w:rsidR="00175912" w:rsidRPr="00540A28">
        <w:rPr>
          <w:rFonts w:ascii="Arial" w:hAnsi="Arial" w:cs="Arial"/>
          <w:sz w:val="22"/>
          <w:szCs w:val="22"/>
        </w:rPr>
        <w:t xml:space="preserve">he early re-opening of the accreditation </w:t>
      </w:r>
      <w:r w:rsidR="00E552B1" w:rsidRPr="00540A28">
        <w:rPr>
          <w:rFonts w:ascii="Arial" w:hAnsi="Arial" w:cs="Arial"/>
          <w:sz w:val="22"/>
          <w:szCs w:val="22"/>
        </w:rPr>
        <w:t>window</w:t>
      </w:r>
      <w:r w:rsidR="00175912" w:rsidRPr="00540A28">
        <w:rPr>
          <w:rFonts w:ascii="Arial" w:hAnsi="Arial" w:cs="Arial"/>
          <w:sz w:val="22"/>
          <w:szCs w:val="22"/>
        </w:rPr>
        <w:t xml:space="preserve"> for ITE providers currently operating as Lead Partners</w:t>
      </w:r>
      <w:r w:rsidR="00AE6BCB" w:rsidRPr="00540A28">
        <w:rPr>
          <w:rFonts w:ascii="Arial" w:hAnsi="Arial" w:cs="Arial"/>
          <w:sz w:val="22"/>
          <w:szCs w:val="22"/>
        </w:rPr>
        <w:t xml:space="preserve">, which would involve a </w:t>
      </w:r>
      <w:r w:rsidR="00A817A3" w:rsidRPr="00540A28">
        <w:rPr>
          <w:rFonts w:ascii="Arial" w:hAnsi="Arial" w:cs="Arial"/>
          <w:sz w:val="22"/>
          <w:szCs w:val="22"/>
        </w:rPr>
        <w:t>two-stage</w:t>
      </w:r>
      <w:r w:rsidR="00AE6BCB" w:rsidRPr="00540A28">
        <w:rPr>
          <w:rFonts w:ascii="Arial" w:hAnsi="Arial" w:cs="Arial"/>
          <w:sz w:val="22"/>
          <w:szCs w:val="22"/>
        </w:rPr>
        <w:t xml:space="preserve"> process </w:t>
      </w:r>
      <w:r w:rsidR="00D85E7B" w:rsidRPr="00540A28">
        <w:rPr>
          <w:rFonts w:ascii="Arial" w:hAnsi="Arial" w:cs="Arial"/>
          <w:sz w:val="22"/>
          <w:szCs w:val="22"/>
        </w:rPr>
        <w:t>entailing a written submission and a verbal interview session.</w:t>
      </w:r>
    </w:p>
    <w:p w14:paraId="402667CA" w14:textId="77365164" w:rsidR="00D85E7B" w:rsidRPr="00540A28" w:rsidRDefault="00D85E7B" w:rsidP="00AE6BCB">
      <w:pPr>
        <w:numPr>
          <w:ilvl w:val="1"/>
          <w:numId w:val="1"/>
        </w:numPr>
        <w:spacing w:before="100" w:beforeAutospacing="1" w:after="100" w:afterAutospacing="1"/>
        <w:rPr>
          <w:rFonts w:ascii="Arial" w:hAnsi="Arial" w:cs="Arial"/>
          <w:sz w:val="22"/>
          <w:szCs w:val="22"/>
        </w:rPr>
      </w:pPr>
      <w:r w:rsidRPr="00540A28">
        <w:rPr>
          <w:rFonts w:ascii="Arial" w:hAnsi="Arial" w:cs="Arial"/>
          <w:sz w:val="22"/>
          <w:szCs w:val="22"/>
        </w:rPr>
        <w:t>An external review by the DfE of the previous government</w:t>
      </w:r>
      <w:r w:rsidR="00164F0F">
        <w:rPr>
          <w:rFonts w:ascii="Arial" w:hAnsi="Arial" w:cs="Arial"/>
          <w:sz w:val="22"/>
          <w:szCs w:val="22"/>
        </w:rPr>
        <w:t>’</w:t>
      </w:r>
      <w:r w:rsidRPr="00540A28">
        <w:rPr>
          <w:rFonts w:ascii="Arial" w:hAnsi="Arial" w:cs="Arial"/>
          <w:sz w:val="22"/>
          <w:szCs w:val="22"/>
        </w:rPr>
        <w:t xml:space="preserve">s ITE Market Review </w:t>
      </w:r>
      <w:r w:rsidR="0058000D" w:rsidRPr="00540A28">
        <w:rPr>
          <w:rFonts w:ascii="Arial" w:hAnsi="Arial" w:cs="Arial"/>
          <w:sz w:val="22"/>
          <w:szCs w:val="22"/>
        </w:rPr>
        <w:t>policy.</w:t>
      </w:r>
    </w:p>
    <w:p w14:paraId="6942F4DE" w14:textId="02ACC67F" w:rsidR="0058000D" w:rsidRPr="00540A28" w:rsidRDefault="002A08C8" w:rsidP="00AE6BCB">
      <w:pPr>
        <w:numPr>
          <w:ilvl w:val="1"/>
          <w:numId w:val="1"/>
        </w:numPr>
        <w:spacing w:before="100" w:beforeAutospacing="1" w:after="100" w:afterAutospacing="1"/>
        <w:rPr>
          <w:rFonts w:ascii="Arial" w:hAnsi="Arial" w:cs="Arial"/>
          <w:sz w:val="22"/>
          <w:szCs w:val="22"/>
        </w:rPr>
      </w:pPr>
      <w:r w:rsidRPr="00540A28">
        <w:rPr>
          <w:rFonts w:ascii="Arial" w:hAnsi="Arial" w:cs="Arial"/>
          <w:sz w:val="22"/>
          <w:szCs w:val="22"/>
        </w:rPr>
        <w:t>Developments</w:t>
      </w:r>
      <w:r w:rsidR="0058000D" w:rsidRPr="00540A28">
        <w:rPr>
          <w:rFonts w:ascii="Arial" w:hAnsi="Arial" w:cs="Arial"/>
          <w:sz w:val="22"/>
          <w:szCs w:val="22"/>
        </w:rPr>
        <w:t xml:space="preserve"> in relation to ITE </w:t>
      </w:r>
      <w:r w:rsidR="008E30FE">
        <w:rPr>
          <w:rFonts w:ascii="Arial" w:hAnsi="Arial" w:cs="Arial"/>
          <w:sz w:val="22"/>
          <w:szCs w:val="22"/>
        </w:rPr>
        <w:t>apprenticeships</w:t>
      </w:r>
      <w:r w:rsidR="0058000D" w:rsidRPr="00540A28">
        <w:rPr>
          <w:rFonts w:ascii="Arial" w:hAnsi="Arial" w:cs="Arial"/>
          <w:sz w:val="22"/>
          <w:szCs w:val="22"/>
        </w:rPr>
        <w:t xml:space="preserve"> (the TDA and the PGTA), </w:t>
      </w:r>
      <w:r w:rsidR="002872CE" w:rsidRPr="00540A28">
        <w:rPr>
          <w:rFonts w:ascii="Arial" w:hAnsi="Arial" w:cs="Arial"/>
          <w:sz w:val="22"/>
          <w:szCs w:val="22"/>
        </w:rPr>
        <w:t xml:space="preserve">including a reduction in the minimum length of </w:t>
      </w:r>
      <w:r w:rsidRPr="00540A28">
        <w:rPr>
          <w:rFonts w:ascii="Arial" w:hAnsi="Arial" w:cs="Arial"/>
          <w:sz w:val="22"/>
          <w:szCs w:val="22"/>
        </w:rPr>
        <w:t>apprenticeships</w:t>
      </w:r>
      <w:r w:rsidR="002872CE" w:rsidRPr="00540A28">
        <w:rPr>
          <w:rFonts w:ascii="Arial" w:hAnsi="Arial" w:cs="Arial"/>
          <w:sz w:val="22"/>
          <w:szCs w:val="22"/>
        </w:rPr>
        <w:t xml:space="preserve"> from one year to 8-months (which would resolve some of the logistical issues </w:t>
      </w:r>
      <w:r w:rsidR="00E552B1" w:rsidRPr="00540A28">
        <w:rPr>
          <w:rFonts w:ascii="Arial" w:hAnsi="Arial" w:cs="Arial"/>
          <w:sz w:val="22"/>
          <w:szCs w:val="22"/>
        </w:rPr>
        <w:t>surrounding</w:t>
      </w:r>
      <w:r w:rsidR="00A925DC" w:rsidRPr="00540A28">
        <w:rPr>
          <w:rFonts w:ascii="Arial" w:hAnsi="Arial" w:cs="Arial"/>
          <w:sz w:val="22"/>
          <w:szCs w:val="22"/>
        </w:rPr>
        <w:t xml:space="preserve"> the PGTA); and removal of the Leve</w:t>
      </w:r>
      <w:r w:rsidR="005A519D">
        <w:rPr>
          <w:rFonts w:ascii="Arial" w:hAnsi="Arial" w:cs="Arial"/>
          <w:sz w:val="22"/>
          <w:szCs w:val="22"/>
        </w:rPr>
        <w:t>l</w:t>
      </w:r>
      <w:r w:rsidR="00A925DC" w:rsidRPr="00540A28">
        <w:rPr>
          <w:rFonts w:ascii="Arial" w:hAnsi="Arial" w:cs="Arial"/>
          <w:sz w:val="22"/>
          <w:szCs w:val="22"/>
        </w:rPr>
        <w:t xml:space="preserve"> 2 maths and English requirements; and </w:t>
      </w:r>
      <w:r w:rsidR="00E552B1" w:rsidRPr="00540A28">
        <w:rPr>
          <w:rFonts w:ascii="Arial" w:hAnsi="Arial" w:cs="Arial"/>
          <w:sz w:val="22"/>
          <w:szCs w:val="22"/>
        </w:rPr>
        <w:t>changes to the E</w:t>
      </w:r>
      <w:r w:rsidR="008E30FE">
        <w:rPr>
          <w:rFonts w:ascii="Arial" w:hAnsi="Arial" w:cs="Arial"/>
          <w:sz w:val="22"/>
          <w:szCs w:val="22"/>
        </w:rPr>
        <w:t>P</w:t>
      </w:r>
      <w:r w:rsidR="00E552B1" w:rsidRPr="00540A28">
        <w:rPr>
          <w:rFonts w:ascii="Arial" w:hAnsi="Arial" w:cs="Arial"/>
          <w:sz w:val="22"/>
          <w:szCs w:val="22"/>
        </w:rPr>
        <w:t xml:space="preserve">A process. </w:t>
      </w:r>
    </w:p>
    <w:p w14:paraId="07207539" w14:textId="2D150DDB" w:rsidR="002D6772" w:rsidRPr="00540A28" w:rsidRDefault="00025A84" w:rsidP="00025A84">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Inspection issues, including: </w:t>
      </w:r>
    </w:p>
    <w:p w14:paraId="636B9F87" w14:textId="75C74E0C" w:rsidR="00605C9C" w:rsidRPr="00540A28" w:rsidRDefault="00605C9C" w:rsidP="00605C9C">
      <w:pPr>
        <w:numPr>
          <w:ilvl w:val="1"/>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The current Ofsted consultation on inspections, including a proposed ITE </w:t>
      </w:r>
      <w:r w:rsidR="00CF7FF0" w:rsidRPr="00540A28">
        <w:rPr>
          <w:rFonts w:ascii="Arial" w:hAnsi="Arial" w:cs="Arial"/>
          <w:sz w:val="22"/>
          <w:szCs w:val="22"/>
        </w:rPr>
        <w:t>toolkit</w:t>
      </w:r>
      <w:r w:rsidRPr="00540A28">
        <w:rPr>
          <w:rFonts w:ascii="Arial" w:hAnsi="Arial" w:cs="Arial"/>
          <w:sz w:val="22"/>
          <w:szCs w:val="22"/>
        </w:rPr>
        <w:t>, about which a number of concerns were expressed, including</w:t>
      </w:r>
      <w:r w:rsidR="00D153B4">
        <w:rPr>
          <w:rFonts w:ascii="Arial" w:hAnsi="Arial" w:cs="Arial"/>
          <w:sz w:val="22"/>
          <w:szCs w:val="22"/>
        </w:rPr>
        <w:t>:</w:t>
      </w:r>
      <w:r w:rsidRPr="00540A28">
        <w:rPr>
          <w:rFonts w:ascii="Arial" w:hAnsi="Arial" w:cs="Arial"/>
          <w:sz w:val="22"/>
          <w:szCs w:val="22"/>
        </w:rPr>
        <w:t xml:space="preserve"> the use of crude numerical </w:t>
      </w:r>
      <w:r w:rsidR="002271F4" w:rsidRPr="00540A28">
        <w:rPr>
          <w:rFonts w:ascii="Arial" w:hAnsi="Arial" w:cs="Arial"/>
          <w:sz w:val="22"/>
          <w:szCs w:val="22"/>
        </w:rPr>
        <w:t>output measures relating to (for example) completion and employment; the use of a 5-point scale instead of a more straightforward ‘</w:t>
      </w:r>
      <w:r w:rsidR="002271F4" w:rsidRPr="00540A28">
        <w:rPr>
          <w:rFonts w:ascii="Arial" w:hAnsi="Arial" w:cs="Arial"/>
          <w:i/>
          <w:iCs/>
          <w:sz w:val="22"/>
          <w:szCs w:val="22"/>
        </w:rPr>
        <w:t>met/not met</w:t>
      </w:r>
      <w:r w:rsidR="002271F4" w:rsidRPr="00540A28">
        <w:rPr>
          <w:rFonts w:ascii="Arial" w:hAnsi="Arial" w:cs="Arial"/>
          <w:sz w:val="22"/>
          <w:szCs w:val="22"/>
        </w:rPr>
        <w:t>’ descriptor</w:t>
      </w:r>
      <w:r w:rsidR="00117F6F" w:rsidRPr="00540A28">
        <w:rPr>
          <w:rFonts w:ascii="Arial" w:hAnsi="Arial" w:cs="Arial"/>
          <w:sz w:val="22"/>
          <w:szCs w:val="22"/>
        </w:rPr>
        <w:t xml:space="preserve">; </w:t>
      </w:r>
      <w:r w:rsidR="00291016" w:rsidRPr="00540A28">
        <w:rPr>
          <w:rFonts w:ascii="Arial" w:hAnsi="Arial" w:cs="Arial"/>
          <w:sz w:val="22"/>
          <w:szCs w:val="22"/>
        </w:rPr>
        <w:t xml:space="preserve">the tension between an emphasis on inclusivity and </w:t>
      </w:r>
      <w:r w:rsidR="009E2D6B" w:rsidRPr="00540A28">
        <w:rPr>
          <w:rFonts w:ascii="Arial" w:hAnsi="Arial" w:cs="Arial"/>
          <w:sz w:val="22"/>
          <w:szCs w:val="22"/>
        </w:rPr>
        <w:t xml:space="preserve">recruitment </w:t>
      </w:r>
      <w:r w:rsidR="00D153B4">
        <w:rPr>
          <w:rFonts w:ascii="Arial" w:hAnsi="Arial" w:cs="Arial"/>
          <w:sz w:val="22"/>
          <w:szCs w:val="22"/>
        </w:rPr>
        <w:t xml:space="preserve">&amp; </w:t>
      </w:r>
      <w:r w:rsidR="009E2D6B" w:rsidRPr="00540A28">
        <w:rPr>
          <w:rFonts w:ascii="Arial" w:hAnsi="Arial" w:cs="Arial"/>
          <w:sz w:val="22"/>
          <w:szCs w:val="22"/>
        </w:rPr>
        <w:t xml:space="preserve"> completion measures; </w:t>
      </w:r>
      <w:r w:rsidR="00907079">
        <w:rPr>
          <w:rFonts w:ascii="Arial" w:hAnsi="Arial" w:cs="Arial"/>
          <w:sz w:val="22"/>
          <w:szCs w:val="22"/>
        </w:rPr>
        <w:t xml:space="preserve">the lack of consideration given to the EYITT and FE &amp; Skills sectors; </w:t>
      </w:r>
      <w:r w:rsidR="009E2D6B" w:rsidRPr="00540A28">
        <w:rPr>
          <w:rFonts w:ascii="Arial" w:hAnsi="Arial" w:cs="Arial"/>
          <w:sz w:val="22"/>
          <w:szCs w:val="22"/>
        </w:rPr>
        <w:t xml:space="preserve">and the apparent </w:t>
      </w:r>
      <w:r w:rsidR="009E2D6B" w:rsidRPr="00540A28">
        <w:rPr>
          <w:rFonts w:ascii="Arial" w:hAnsi="Arial" w:cs="Arial"/>
          <w:i/>
          <w:iCs/>
          <w:sz w:val="22"/>
          <w:szCs w:val="22"/>
        </w:rPr>
        <w:t>cut-and paste</w:t>
      </w:r>
      <w:r w:rsidR="009E2D6B" w:rsidRPr="00540A28">
        <w:rPr>
          <w:rFonts w:ascii="Arial" w:hAnsi="Arial" w:cs="Arial"/>
          <w:sz w:val="22"/>
          <w:szCs w:val="22"/>
        </w:rPr>
        <w:t xml:space="preserve"> transposition of </w:t>
      </w:r>
      <w:r w:rsidR="00A91CA5" w:rsidRPr="00540A28">
        <w:rPr>
          <w:rFonts w:ascii="Arial" w:hAnsi="Arial" w:cs="Arial"/>
          <w:sz w:val="22"/>
          <w:szCs w:val="22"/>
        </w:rPr>
        <w:t>parts of other toolkits into the ITE one.</w:t>
      </w:r>
      <w:r w:rsidR="00D86DC3">
        <w:rPr>
          <w:rFonts w:ascii="Arial" w:hAnsi="Arial" w:cs="Arial"/>
          <w:sz w:val="22"/>
          <w:szCs w:val="22"/>
        </w:rPr>
        <w:t xml:space="preserve">  </w:t>
      </w:r>
    </w:p>
    <w:p w14:paraId="06B637AC" w14:textId="1B7D24C0" w:rsidR="00A91CA5" w:rsidRPr="00540A28" w:rsidRDefault="00A91CA5" w:rsidP="00605C9C">
      <w:pPr>
        <w:numPr>
          <w:ilvl w:val="1"/>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Feedback from members about Ofsted Thematic Monitoring </w:t>
      </w:r>
      <w:r w:rsidR="00262620">
        <w:rPr>
          <w:rFonts w:ascii="Arial" w:hAnsi="Arial" w:cs="Arial"/>
          <w:sz w:val="22"/>
          <w:szCs w:val="22"/>
        </w:rPr>
        <w:t>V</w:t>
      </w:r>
      <w:r w:rsidRPr="00540A28">
        <w:rPr>
          <w:rFonts w:ascii="Arial" w:hAnsi="Arial" w:cs="Arial"/>
          <w:sz w:val="22"/>
          <w:szCs w:val="22"/>
        </w:rPr>
        <w:t>isi</w:t>
      </w:r>
      <w:r w:rsidR="00981460" w:rsidRPr="00540A28">
        <w:rPr>
          <w:rFonts w:ascii="Arial" w:hAnsi="Arial" w:cs="Arial"/>
          <w:sz w:val="22"/>
          <w:szCs w:val="22"/>
        </w:rPr>
        <w:t>ts</w:t>
      </w:r>
      <w:r w:rsidR="00262620">
        <w:rPr>
          <w:rFonts w:ascii="Arial" w:hAnsi="Arial" w:cs="Arial"/>
          <w:sz w:val="22"/>
          <w:szCs w:val="22"/>
        </w:rPr>
        <w:t xml:space="preserve"> (TMVs)</w:t>
      </w:r>
      <w:r w:rsidR="00981460" w:rsidRPr="00540A28">
        <w:rPr>
          <w:rFonts w:ascii="Arial" w:hAnsi="Arial" w:cs="Arial"/>
          <w:sz w:val="22"/>
          <w:szCs w:val="22"/>
        </w:rPr>
        <w:t xml:space="preserve">, of which about 20 had been carried out so far, with an aim for 70 in total </w:t>
      </w:r>
      <w:r w:rsidR="00625E5E" w:rsidRPr="00540A28">
        <w:rPr>
          <w:rFonts w:ascii="Arial" w:hAnsi="Arial" w:cs="Arial"/>
          <w:sz w:val="22"/>
          <w:szCs w:val="22"/>
        </w:rPr>
        <w:t>during</w:t>
      </w:r>
      <w:r w:rsidR="00981460" w:rsidRPr="00540A28">
        <w:rPr>
          <w:rFonts w:ascii="Arial" w:hAnsi="Arial" w:cs="Arial"/>
          <w:sz w:val="22"/>
          <w:szCs w:val="22"/>
        </w:rPr>
        <w:t xml:space="preserve"> the fallow ITE inspection year of 2024/25</w:t>
      </w:r>
      <w:r w:rsidR="00625E5E" w:rsidRPr="00540A28">
        <w:rPr>
          <w:rFonts w:ascii="Arial" w:hAnsi="Arial" w:cs="Arial"/>
          <w:sz w:val="22"/>
          <w:szCs w:val="22"/>
        </w:rPr>
        <w:t xml:space="preserve">. </w:t>
      </w:r>
      <w:r w:rsidR="00CF7FF0" w:rsidRPr="00540A28">
        <w:rPr>
          <w:rFonts w:ascii="Arial" w:hAnsi="Arial" w:cs="Arial"/>
          <w:sz w:val="22"/>
          <w:szCs w:val="22"/>
        </w:rPr>
        <w:t>Feedback from those who had experienced TMVs include</w:t>
      </w:r>
      <w:r w:rsidR="00907079">
        <w:rPr>
          <w:rFonts w:ascii="Arial" w:hAnsi="Arial" w:cs="Arial"/>
          <w:sz w:val="22"/>
          <w:szCs w:val="22"/>
        </w:rPr>
        <w:t xml:space="preserve">d: </w:t>
      </w:r>
      <w:r w:rsidR="004F431F">
        <w:rPr>
          <w:rFonts w:ascii="Arial" w:hAnsi="Arial" w:cs="Arial"/>
          <w:sz w:val="22"/>
          <w:szCs w:val="22"/>
        </w:rPr>
        <w:t>similarities</w:t>
      </w:r>
      <w:r w:rsidR="00907079">
        <w:rPr>
          <w:rFonts w:ascii="Arial" w:hAnsi="Arial" w:cs="Arial"/>
          <w:sz w:val="22"/>
          <w:szCs w:val="22"/>
        </w:rPr>
        <w:t xml:space="preserve"> between the amount of </w:t>
      </w:r>
      <w:r w:rsidR="004F431F">
        <w:rPr>
          <w:rFonts w:ascii="Arial" w:hAnsi="Arial" w:cs="Arial"/>
          <w:sz w:val="22"/>
          <w:szCs w:val="22"/>
        </w:rPr>
        <w:t>planning</w:t>
      </w:r>
      <w:r w:rsidR="00907079">
        <w:rPr>
          <w:rFonts w:ascii="Arial" w:hAnsi="Arial" w:cs="Arial"/>
          <w:sz w:val="22"/>
          <w:szCs w:val="22"/>
        </w:rPr>
        <w:t xml:space="preserve"> and documentation </w:t>
      </w:r>
      <w:r w:rsidR="00953D7D">
        <w:rPr>
          <w:rFonts w:ascii="Arial" w:hAnsi="Arial" w:cs="Arial"/>
          <w:sz w:val="22"/>
          <w:szCs w:val="22"/>
        </w:rPr>
        <w:t xml:space="preserve">to be submitted in advance of the visits; </w:t>
      </w:r>
      <w:r w:rsidR="004F431F">
        <w:rPr>
          <w:rFonts w:ascii="Arial" w:hAnsi="Arial" w:cs="Arial"/>
          <w:sz w:val="22"/>
          <w:szCs w:val="22"/>
        </w:rPr>
        <w:t xml:space="preserve">scope for providers to </w:t>
      </w:r>
      <w:r w:rsidR="00621648">
        <w:rPr>
          <w:rFonts w:ascii="Arial" w:hAnsi="Arial" w:cs="Arial"/>
          <w:sz w:val="22"/>
          <w:szCs w:val="22"/>
        </w:rPr>
        <w:t>manage visits to schools and other partners</w:t>
      </w:r>
      <w:r w:rsidR="00262620">
        <w:rPr>
          <w:rFonts w:ascii="Arial" w:hAnsi="Arial" w:cs="Arial"/>
          <w:sz w:val="22"/>
          <w:szCs w:val="22"/>
        </w:rPr>
        <w:t xml:space="preserve"> (with schools selected in part on the basis of their </w:t>
      </w:r>
      <w:r w:rsidR="00262620">
        <w:rPr>
          <w:rFonts w:ascii="Arial" w:hAnsi="Arial" w:cs="Arial"/>
          <w:sz w:val="22"/>
          <w:szCs w:val="22"/>
        </w:rPr>
        <w:lastRenderedPageBreak/>
        <w:t>involvement on ITAP, mentoring, governance etc)</w:t>
      </w:r>
      <w:r w:rsidR="00C2318A">
        <w:rPr>
          <w:rFonts w:ascii="Arial" w:hAnsi="Arial" w:cs="Arial"/>
          <w:sz w:val="22"/>
          <w:szCs w:val="22"/>
        </w:rPr>
        <w:t>;</w:t>
      </w:r>
      <w:r w:rsidR="00621648">
        <w:rPr>
          <w:rFonts w:ascii="Arial" w:hAnsi="Arial" w:cs="Arial"/>
          <w:sz w:val="22"/>
          <w:szCs w:val="22"/>
        </w:rPr>
        <w:t xml:space="preserve"> </w:t>
      </w:r>
      <w:r w:rsidR="009A2876">
        <w:rPr>
          <w:rFonts w:ascii="Arial" w:hAnsi="Arial" w:cs="Arial"/>
          <w:sz w:val="22"/>
          <w:szCs w:val="22"/>
        </w:rPr>
        <w:t xml:space="preserve">an unexpected focus on recruitment and retention; </w:t>
      </w:r>
      <w:r w:rsidR="009A07D2">
        <w:rPr>
          <w:rFonts w:ascii="Arial" w:hAnsi="Arial" w:cs="Arial"/>
          <w:sz w:val="22"/>
          <w:szCs w:val="22"/>
        </w:rPr>
        <w:t>intensive meeti</w:t>
      </w:r>
      <w:r w:rsidR="00621648">
        <w:rPr>
          <w:rFonts w:ascii="Arial" w:hAnsi="Arial" w:cs="Arial"/>
          <w:sz w:val="22"/>
          <w:szCs w:val="22"/>
        </w:rPr>
        <w:t>n</w:t>
      </w:r>
      <w:r w:rsidR="009A07D2">
        <w:rPr>
          <w:rFonts w:ascii="Arial" w:hAnsi="Arial" w:cs="Arial"/>
          <w:sz w:val="22"/>
          <w:szCs w:val="22"/>
        </w:rPr>
        <w:t xml:space="preserve">gs covering ITAP, ITE curricula, governance </w:t>
      </w:r>
      <w:r w:rsidR="002E108D">
        <w:rPr>
          <w:rFonts w:ascii="Arial" w:hAnsi="Arial" w:cs="Arial"/>
          <w:sz w:val="22"/>
          <w:szCs w:val="22"/>
        </w:rPr>
        <w:t>arrangements; SEND, provider vision, mentor training etc</w:t>
      </w:r>
      <w:r w:rsidR="00621648">
        <w:rPr>
          <w:rFonts w:ascii="Arial" w:hAnsi="Arial" w:cs="Arial"/>
          <w:sz w:val="22"/>
          <w:szCs w:val="22"/>
        </w:rPr>
        <w:t xml:space="preserve"> at the beginning of the visit</w:t>
      </w:r>
      <w:r w:rsidR="002E108D">
        <w:rPr>
          <w:rFonts w:ascii="Arial" w:hAnsi="Arial" w:cs="Arial"/>
          <w:sz w:val="22"/>
          <w:szCs w:val="22"/>
        </w:rPr>
        <w:t xml:space="preserve">; </w:t>
      </w:r>
      <w:r w:rsidR="00C2318A">
        <w:rPr>
          <w:rFonts w:ascii="Arial" w:hAnsi="Arial" w:cs="Arial"/>
          <w:sz w:val="22"/>
          <w:szCs w:val="22"/>
        </w:rPr>
        <w:t xml:space="preserve">and </w:t>
      </w:r>
      <w:r w:rsidR="007F49CC">
        <w:rPr>
          <w:rFonts w:ascii="Arial" w:hAnsi="Arial" w:cs="Arial"/>
          <w:sz w:val="22"/>
          <w:szCs w:val="22"/>
        </w:rPr>
        <w:t xml:space="preserve">meetings with students, ECTS, </w:t>
      </w:r>
      <w:r w:rsidR="00B359B9">
        <w:rPr>
          <w:rFonts w:ascii="Arial" w:hAnsi="Arial" w:cs="Arial"/>
          <w:sz w:val="22"/>
          <w:szCs w:val="22"/>
        </w:rPr>
        <w:t xml:space="preserve">school-leaders; those with </w:t>
      </w:r>
      <w:r w:rsidR="00621648">
        <w:rPr>
          <w:rFonts w:ascii="Arial" w:hAnsi="Arial" w:cs="Arial"/>
          <w:sz w:val="22"/>
          <w:szCs w:val="22"/>
        </w:rPr>
        <w:t>governance</w:t>
      </w:r>
      <w:r w:rsidR="00B359B9">
        <w:rPr>
          <w:rFonts w:ascii="Arial" w:hAnsi="Arial" w:cs="Arial"/>
          <w:sz w:val="22"/>
          <w:szCs w:val="22"/>
        </w:rPr>
        <w:t xml:space="preserve"> </w:t>
      </w:r>
      <w:r w:rsidR="00813964">
        <w:rPr>
          <w:rFonts w:ascii="Arial" w:hAnsi="Arial" w:cs="Arial"/>
          <w:sz w:val="22"/>
          <w:szCs w:val="22"/>
        </w:rPr>
        <w:t xml:space="preserve">responsibilities. Ofsted staff had been friendly and </w:t>
      </w:r>
      <w:r w:rsidR="00621648">
        <w:rPr>
          <w:rFonts w:ascii="Arial" w:hAnsi="Arial" w:cs="Arial"/>
          <w:sz w:val="22"/>
          <w:szCs w:val="22"/>
        </w:rPr>
        <w:t>collegiate</w:t>
      </w:r>
      <w:r w:rsidR="00813964">
        <w:rPr>
          <w:rFonts w:ascii="Arial" w:hAnsi="Arial" w:cs="Arial"/>
          <w:sz w:val="22"/>
          <w:szCs w:val="22"/>
        </w:rPr>
        <w:t xml:space="preserve"> and had stressed that the </w:t>
      </w:r>
      <w:r w:rsidR="00621648">
        <w:rPr>
          <w:rFonts w:ascii="Arial" w:hAnsi="Arial" w:cs="Arial"/>
          <w:sz w:val="22"/>
          <w:szCs w:val="22"/>
        </w:rPr>
        <w:t>visits</w:t>
      </w:r>
      <w:r w:rsidR="00813964">
        <w:rPr>
          <w:rFonts w:ascii="Arial" w:hAnsi="Arial" w:cs="Arial"/>
          <w:sz w:val="22"/>
          <w:szCs w:val="22"/>
        </w:rPr>
        <w:t xml:space="preserve"> did not constitute inspections but were </w:t>
      </w:r>
      <w:r w:rsidR="00621648">
        <w:rPr>
          <w:rFonts w:ascii="Arial" w:hAnsi="Arial" w:cs="Arial"/>
          <w:sz w:val="22"/>
          <w:szCs w:val="22"/>
        </w:rPr>
        <w:t>instead</w:t>
      </w:r>
      <w:r w:rsidR="00813964">
        <w:rPr>
          <w:rFonts w:ascii="Arial" w:hAnsi="Arial" w:cs="Arial"/>
          <w:sz w:val="22"/>
          <w:szCs w:val="22"/>
        </w:rPr>
        <w:t xml:space="preserve"> non-</w:t>
      </w:r>
      <w:r w:rsidR="00621648">
        <w:rPr>
          <w:rFonts w:ascii="Arial" w:hAnsi="Arial" w:cs="Arial"/>
          <w:sz w:val="22"/>
          <w:szCs w:val="22"/>
        </w:rPr>
        <w:t>judgmental</w:t>
      </w:r>
      <w:r w:rsidR="00813964">
        <w:rPr>
          <w:rFonts w:ascii="Arial" w:hAnsi="Arial" w:cs="Arial"/>
          <w:sz w:val="22"/>
          <w:szCs w:val="22"/>
        </w:rPr>
        <w:t xml:space="preserve"> and </w:t>
      </w:r>
      <w:r w:rsidR="00621648">
        <w:rPr>
          <w:rFonts w:ascii="Arial" w:hAnsi="Arial" w:cs="Arial"/>
          <w:sz w:val="22"/>
          <w:szCs w:val="22"/>
        </w:rPr>
        <w:t>focused</w:t>
      </w:r>
      <w:r w:rsidR="00813964">
        <w:rPr>
          <w:rFonts w:ascii="Arial" w:hAnsi="Arial" w:cs="Arial"/>
          <w:sz w:val="22"/>
          <w:szCs w:val="22"/>
        </w:rPr>
        <w:t xml:space="preserve"> on data collection. </w:t>
      </w:r>
      <w:r w:rsidR="00CF7FF0" w:rsidRPr="00540A28">
        <w:rPr>
          <w:rFonts w:ascii="Arial" w:hAnsi="Arial" w:cs="Arial"/>
          <w:sz w:val="22"/>
          <w:szCs w:val="22"/>
        </w:rPr>
        <w:t xml:space="preserve">Advice from UCET was that colleagues need not prepare in advance for the TMVs </w:t>
      </w:r>
      <w:r w:rsidR="0093118D" w:rsidRPr="00540A28">
        <w:rPr>
          <w:rFonts w:ascii="Arial" w:hAnsi="Arial" w:cs="Arial"/>
          <w:sz w:val="22"/>
          <w:szCs w:val="22"/>
        </w:rPr>
        <w:t xml:space="preserve">and could use them as a development opportunity. </w:t>
      </w:r>
      <w:r w:rsidR="003F2B4E">
        <w:rPr>
          <w:rFonts w:ascii="Arial" w:hAnsi="Arial" w:cs="Arial"/>
          <w:sz w:val="22"/>
          <w:szCs w:val="22"/>
        </w:rPr>
        <w:t xml:space="preserve">Some concerns were expressed about </w:t>
      </w:r>
      <w:r w:rsidR="006076B6">
        <w:rPr>
          <w:rFonts w:ascii="Arial" w:hAnsi="Arial" w:cs="Arial"/>
          <w:sz w:val="22"/>
          <w:szCs w:val="22"/>
        </w:rPr>
        <w:t xml:space="preserve">how TMVs would apply to EYITT provision. </w:t>
      </w:r>
    </w:p>
    <w:p w14:paraId="4EEAF86D" w14:textId="2EB6555E" w:rsidR="00CB5C3A" w:rsidRPr="00540A28" w:rsidRDefault="00CB5C3A" w:rsidP="00CB5C3A">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Recruitment to ITE, which </w:t>
      </w:r>
      <w:r w:rsidR="001102CE" w:rsidRPr="00540A28">
        <w:rPr>
          <w:rFonts w:ascii="Arial" w:hAnsi="Arial" w:cs="Arial"/>
          <w:sz w:val="22"/>
          <w:szCs w:val="22"/>
        </w:rPr>
        <w:t xml:space="preserve">in 2024/25 had been </w:t>
      </w:r>
      <w:r w:rsidR="007F14DB" w:rsidRPr="00540A28">
        <w:rPr>
          <w:rFonts w:ascii="Arial" w:hAnsi="Arial" w:cs="Arial"/>
          <w:sz w:val="22"/>
          <w:szCs w:val="22"/>
        </w:rPr>
        <w:t xml:space="preserve">at 88% </w:t>
      </w:r>
      <w:r w:rsidR="00C2318A">
        <w:rPr>
          <w:rFonts w:ascii="Arial" w:hAnsi="Arial" w:cs="Arial"/>
          <w:sz w:val="22"/>
          <w:szCs w:val="22"/>
        </w:rPr>
        <w:t>o</w:t>
      </w:r>
      <w:r w:rsidR="007F14DB" w:rsidRPr="00540A28">
        <w:rPr>
          <w:rFonts w:ascii="Arial" w:hAnsi="Arial" w:cs="Arial"/>
          <w:sz w:val="22"/>
          <w:szCs w:val="22"/>
        </w:rPr>
        <w:t xml:space="preserve">f target for primary and 62% for secondary. In regards applications for 2025/26, colleagues reported </w:t>
      </w:r>
      <w:r w:rsidR="00584111">
        <w:rPr>
          <w:rFonts w:ascii="Arial" w:hAnsi="Arial" w:cs="Arial"/>
          <w:sz w:val="22"/>
          <w:szCs w:val="22"/>
        </w:rPr>
        <w:t xml:space="preserve">comparable </w:t>
      </w:r>
      <w:r w:rsidR="00A817A3">
        <w:rPr>
          <w:rFonts w:ascii="Arial" w:hAnsi="Arial" w:cs="Arial"/>
          <w:sz w:val="22"/>
          <w:szCs w:val="22"/>
        </w:rPr>
        <w:t xml:space="preserve">applications as at the same point compared to last year, with some improvements at some institutions, and a decline in the number of applications from overseas. </w:t>
      </w:r>
    </w:p>
    <w:p w14:paraId="40AF0521" w14:textId="5197B98B" w:rsidR="005D0039" w:rsidRPr="00540A28" w:rsidRDefault="00603877" w:rsidP="00CB5C3A">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UCET and NASBTT advice to the sector about </w:t>
      </w:r>
      <w:r w:rsidR="00AD3D08" w:rsidRPr="00540A28">
        <w:rPr>
          <w:rFonts w:ascii="Arial" w:hAnsi="Arial" w:cs="Arial"/>
          <w:sz w:val="22"/>
          <w:szCs w:val="22"/>
        </w:rPr>
        <w:t xml:space="preserve">it not being appropriate </w:t>
      </w:r>
      <w:r w:rsidRPr="00540A28">
        <w:rPr>
          <w:rFonts w:ascii="Arial" w:hAnsi="Arial" w:cs="Arial"/>
          <w:sz w:val="22"/>
          <w:szCs w:val="22"/>
        </w:rPr>
        <w:t xml:space="preserve">not putting pressure on </w:t>
      </w:r>
      <w:r w:rsidR="00AD3D08" w:rsidRPr="00540A28">
        <w:rPr>
          <w:rFonts w:ascii="Arial" w:hAnsi="Arial" w:cs="Arial"/>
          <w:sz w:val="22"/>
          <w:szCs w:val="22"/>
        </w:rPr>
        <w:t>applicants</w:t>
      </w:r>
      <w:r w:rsidRPr="00540A28">
        <w:rPr>
          <w:rFonts w:ascii="Arial" w:hAnsi="Arial" w:cs="Arial"/>
          <w:sz w:val="22"/>
          <w:szCs w:val="22"/>
        </w:rPr>
        <w:t xml:space="preserve"> to </w:t>
      </w:r>
      <w:r w:rsidR="00AD3D08" w:rsidRPr="00540A28">
        <w:rPr>
          <w:rFonts w:ascii="Arial" w:hAnsi="Arial" w:cs="Arial"/>
          <w:sz w:val="22"/>
          <w:szCs w:val="22"/>
        </w:rPr>
        <w:t xml:space="preserve">accept the offers of places </w:t>
      </w:r>
      <w:r w:rsidR="00613FD0" w:rsidRPr="00540A28">
        <w:rPr>
          <w:rFonts w:ascii="Arial" w:hAnsi="Arial" w:cs="Arial"/>
          <w:sz w:val="22"/>
          <w:szCs w:val="22"/>
        </w:rPr>
        <w:t xml:space="preserve">to </w:t>
      </w:r>
      <w:r w:rsidR="000A5F6F" w:rsidRPr="00540A28">
        <w:rPr>
          <w:rFonts w:ascii="Arial" w:hAnsi="Arial" w:cs="Arial"/>
          <w:sz w:val="22"/>
          <w:szCs w:val="22"/>
        </w:rPr>
        <w:t>unrealistic</w:t>
      </w:r>
      <w:r w:rsidR="00563669" w:rsidRPr="00540A28">
        <w:rPr>
          <w:rFonts w:ascii="Arial" w:hAnsi="Arial" w:cs="Arial"/>
          <w:sz w:val="22"/>
          <w:szCs w:val="22"/>
        </w:rPr>
        <w:t xml:space="preserve"> </w:t>
      </w:r>
      <w:r w:rsidR="000A5F6F" w:rsidRPr="00540A28">
        <w:rPr>
          <w:rFonts w:ascii="Arial" w:hAnsi="Arial" w:cs="Arial"/>
          <w:sz w:val="22"/>
          <w:szCs w:val="22"/>
        </w:rPr>
        <w:t>timescales</w:t>
      </w:r>
      <w:r w:rsidR="00563669" w:rsidRPr="00540A28">
        <w:rPr>
          <w:rFonts w:ascii="Arial" w:hAnsi="Arial" w:cs="Arial"/>
          <w:sz w:val="22"/>
          <w:szCs w:val="22"/>
        </w:rPr>
        <w:t xml:space="preserve">, and </w:t>
      </w:r>
      <w:r w:rsidR="000A5F6F" w:rsidRPr="00540A28">
        <w:rPr>
          <w:rFonts w:ascii="Arial" w:hAnsi="Arial" w:cs="Arial"/>
          <w:sz w:val="22"/>
          <w:szCs w:val="22"/>
        </w:rPr>
        <w:t xml:space="preserve">some further </w:t>
      </w:r>
      <w:r w:rsidR="00563669" w:rsidRPr="00540A28">
        <w:rPr>
          <w:rFonts w:ascii="Arial" w:hAnsi="Arial" w:cs="Arial"/>
          <w:sz w:val="22"/>
          <w:szCs w:val="22"/>
        </w:rPr>
        <w:t>changes to the Apply system</w:t>
      </w:r>
      <w:r w:rsidR="000508CB" w:rsidRPr="00540A28">
        <w:rPr>
          <w:rFonts w:ascii="Arial" w:hAnsi="Arial" w:cs="Arial"/>
          <w:sz w:val="22"/>
          <w:szCs w:val="22"/>
        </w:rPr>
        <w:t>.</w:t>
      </w:r>
    </w:p>
    <w:p w14:paraId="1129E88E" w14:textId="7739A916" w:rsidR="000508CB" w:rsidRPr="00540A28" w:rsidRDefault="000508CB" w:rsidP="00CB5C3A">
      <w:pPr>
        <w:numPr>
          <w:ilvl w:val="0"/>
          <w:numId w:val="1"/>
        </w:numPr>
        <w:spacing w:before="100" w:beforeAutospacing="1" w:after="100" w:afterAutospacing="1"/>
        <w:rPr>
          <w:rFonts w:ascii="Arial" w:hAnsi="Arial" w:cs="Arial"/>
          <w:sz w:val="22"/>
          <w:szCs w:val="22"/>
        </w:rPr>
      </w:pPr>
      <w:r w:rsidRPr="00540A28">
        <w:rPr>
          <w:rFonts w:ascii="Arial" w:hAnsi="Arial" w:cs="Arial"/>
          <w:sz w:val="22"/>
          <w:szCs w:val="22"/>
        </w:rPr>
        <w:t xml:space="preserve">Feedback from the Early Years working </w:t>
      </w:r>
      <w:r w:rsidR="00006693" w:rsidRPr="00540A28">
        <w:rPr>
          <w:rFonts w:ascii="Arial" w:hAnsi="Arial" w:cs="Arial"/>
          <w:sz w:val="22"/>
          <w:szCs w:val="22"/>
        </w:rPr>
        <w:t>group</w:t>
      </w:r>
      <w:r w:rsidRPr="00540A28">
        <w:rPr>
          <w:rFonts w:ascii="Arial" w:hAnsi="Arial" w:cs="Arial"/>
          <w:sz w:val="22"/>
          <w:szCs w:val="22"/>
        </w:rPr>
        <w:t xml:space="preserve">, </w:t>
      </w:r>
      <w:r w:rsidR="00006693" w:rsidRPr="00540A28">
        <w:rPr>
          <w:rFonts w:ascii="Arial" w:hAnsi="Arial" w:cs="Arial"/>
          <w:sz w:val="22"/>
          <w:szCs w:val="22"/>
        </w:rPr>
        <w:t>including</w:t>
      </w:r>
      <w:r w:rsidRPr="00540A28">
        <w:rPr>
          <w:rFonts w:ascii="Arial" w:hAnsi="Arial" w:cs="Arial"/>
          <w:sz w:val="22"/>
          <w:szCs w:val="22"/>
        </w:rPr>
        <w:t xml:space="preserve">: the content </w:t>
      </w:r>
      <w:r w:rsidR="00006693" w:rsidRPr="00540A28">
        <w:rPr>
          <w:rFonts w:ascii="Arial" w:hAnsi="Arial" w:cs="Arial"/>
          <w:sz w:val="22"/>
          <w:szCs w:val="22"/>
        </w:rPr>
        <w:t xml:space="preserve">of </w:t>
      </w:r>
      <w:proofErr w:type="gramStart"/>
      <w:r w:rsidR="00006693" w:rsidRPr="00540A28">
        <w:rPr>
          <w:rFonts w:ascii="Arial" w:hAnsi="Arial" w:cs="Arial"/>
          <w:sz w:val="22"/>
          <w:szCs w:val="22"/>
        </w:rPr>
        <w:t>a</w:t>
      </w:r>
      <w:r w:rsidRPr="00540A28">
        <w:rPr>
          <w:rFonts w:ascii="Arial" w:hAnsi="Arial" w:cs="Arial"/>
          <w:sz w:val="22"/>
          <w:szCs w:val="22"/>
        </w:rPr>
        <w:t xml:space="preserve">  recent</w:t>
      </w:r>
      <w:proofErr w:type="gramEnd"/>
      <w:r w:rsidRPr="00540A28">
        <w:rPr>
          <w:rFonts w:ascii="Arial" w:hAnsi="Arial" w:cs="Arial"/>
          <w:sz w:val="22"/>
          <w:szCs w:val="22"/>
        </w:rPr>
        <w:t xml:space="preserve"> letter on </w:t>
      </w:r>
      <w:r w:rsidR="00006693" w:rsidRPr="00540A28">
        <w:rPr>
          <w:rFonts w:ascii="Arial" w:hAnsi="Arial" w:cs="Arial"/>
          <w:sz w:val="22"/>
          <w:szCs w:val="22"/>
        </w:rPr>
        <w:t>behalf</w:t>
      </w:r>
      <w:r w:rsidRPr="00540A28">
        <w:rPr>
          <w:rFonts w:ascii="Arial" w:hAnsi="Arial" w:cs="Arial"/>
          <w:sz w:val="22"/>
          <w:szCs w:val="22"/>
        </w:rPr>
        <w:t xml:space="preserve"> of the ministers about EYITT funding, </w:t>
      </w:r>
      <w:r w:rsidR="00006693" w:rsidRPr="00540A28">
        <w:rPr>
          <w:rFonts w:ascii="Arial" w:hAnsi="Arial" w:cs="Arial"/>
          <w:sz w:val="22"/>
          <w:szCs w:val="22"/>
        </w:rPr>
        <w:t>allocations</w:t>
      </w:r>
      <w:r w:rsidRPr="00540A28">
        <w:rPr>
          <w:rFonts w:ascii="Arial" w:hAnsi="Arial" w:cs="Arial"/>
          <w:sz w:val="22"/>
          <w:szCs w:val="22"/>
        </w:rPr>
        <w:t xml:space="preserve"> and </w:t>
      </w:r>
      <w:r w:rsidR="00B85600" w:rsidRPr="00540A28">
        <w:rPr>
          <w:rFonts w:ascii="Arial" w:hAnsi="Arial" w:cs="Arial"/>
          <w:sz w:val="22"/>
          <w:szCs w:val="22"/>
        </w:rPr>
        <w:t xml:space="preserve">the leading of early years provision in schools. </w:t>
      </w:r>
    </w:p>
    <w:p w14:paraId="796578EB" w14:textId="77777777" w:rsidR="00A83172" w:rsidRPr="00540A28" w:rsidRDefault="00A83172" w:rsidP="00A83172">
      <w:pPr>
        <w:rPr>
          <w:rFonts w:ascii="Arial" w:hAnsi="Arial" w:cs="Arial"/>
          <w:bCs/>
          <w:sz w:val="22"/>
          <w:szCs w:val="22"/>
          <w:u w:val="single"/>
        </w:rPr>
      </w:pPr>
      <w:r w:rsidRPr="00540A28">
        <w:rPr>
          <w:rFonts w:ascii="Arial" w:hAnsi="Arial" w:cs="Arial"/>
          <w:bCs/>
          <w:sz w:val="22"/>
          <w:szCs w:val="22"/>
          <w:u w:val="single"/>
        </w:rPr>
        <w:t>UCET issues</w:t>
      </w:r>
    </w:p>
    <w:p w14:paraId="6817600D" w14:textId="77777777" w:rsidR="00A83172" w:rsidRPr="00540A28" w:rsidRDefault="00A83172" w:rsidP="00A83172">
      <w:pPr>
        <w:rPr>
          <w:rFonts w:ascii="Arial" w:hAnsi="Arial" w:cs="Arial"/>
          <w:bCs/>
          <w:sz w:val="22"/>
          <w:szCs w:val="22"/>
        </w:rPr>
      </w:pPr>
    </w:p>
    <w:p w14:paraId="44DCBE7D" w14:textId="77777777" w:rsidR="00A83172" w:rsidRPr="00540A28" w:rsidRDefault="00A83172" w:rsidP="00A83172">
      <w:pPr>
        <w:rPr>
          <w:rFonts w:ascii="Arial" w:hAnsi="Arial" w:cs="Arial"/>
          <w:bCs/>
          <w:sz w:val="22"/>
          <w:szCs w:val="22"/>
        </w:rPr>
      </w:pPr>
      <w:r w:rsidRPr="00540A28">
        <w:rPr>
          <w:rFonts w:ascii="Arial" w:hAnsi="Arial" w:cs="Arial"/>
          <w:bCs/>
          <w:sz w:val="22"/>
          <w:szCs w:val="22"/>
        </w:rPr>
        <w:t>The following UCET issues were noted:</w:t>
      </w:r>
    </w:p>
    <w:p w14:paraId="6384A9A2" w14:textId="3B2F8F1A" w:rsidR="00A83172" w:rsidRPr="00540A28" w:rsidRDefault="00A83172" w:rsidP="00A83172">
      <w:pPr>
        <w:numPr>
          <w:ilvl w:val="0"/>
          <w:numId w:val="2"/>
        </w:numPr>
        <w:spacing w:before="100" w:beforeAutospacing="1" w:after="100" w:afterAutospacing="1"/>
        <w:ind w:left="360"/>
        <w:contextualSpacing/>
        <w:rPr>
          <w:rFonts w:ascii="Arial" w:eastAsia="Calibri" w:hAnsi="Arial" w:cs="Arial"/>
          <w:sz w:val="22"/>
          <w:szCs w:val="22"/>
        </w:rPr>
      </w:pPr>
      <w:r w:rsidRPr="00540A28">
        <w:rPr>
          <w:rFonts w:ascii="Arial" w:eastAsia="Calibri" w:hAnsi="Arial" w:cs="Arial"/>
          <w:sz w:val="22"/>
          <w:szCs w:val="22"/>
        </w:rPr>
        <w:t xml:space="preserve">The dates of the 2025 UCET conference, which will take place at the Queen’s Hote in Leeds on 11-12 November with the theme </w:t>
      </w:r>
      <w:r w:rsidRPr="00540A28">
        <w:rPr>
          <w:rFonts w:ascii="Arial" w:eastAsia="Calibri" w:hAnsi="Arial" w:cs="Arial"/>
          <w:i/>
          <w:iCs/>
          <w:sz w:val="22"/>
          <w:szCs w:val="22"/>
        </w:rPr>
        <w:t xml:space="preserve">‘How can teachers and teacher-educators develop as inquiring </w:t>
      </w:r>
      <w:proofErr w:type="gramStart"/>
      <w:r w:rsidRPr="00540A28">
        <w:rPr>
          <w:rFonts w:ascii="Arial" w:eastAsia="Calibri" w:hAnsi="Arial" w:cs="Arial"/>
          <w:i/>
          <w:iCs/>
          <w:sz w:val="22"/>
          <w:szCs w:val="22"/>
        </w:rPr>
        <w:t>professionals’</w:t>
      </w:r>
      <w:proofErr w:type="gramEnd"/>
      <w:r w:rsidRPr="00540A28">
        <w:rPr>
          <w:rFonts w:ascii="Arial" w:eastAsia="Calibri" w:hAnsi="Arial" w:cs="Arial"/>
          <w:i/>
          <w:iCs/>
          <w:sz w:val="22"/>
          <w:szCs w:val="22"/>
        </w:rPr>
        <w:t>.</w:t>
      </w:r>
      <w:r w:rsidR="00E86811">
        <w:rPr>
          <w:rFonts w:ascii="Arial" w:eastAsia="Calibri" w:hAnsi="Arial" w:cs="Arial"/>
          <w:i/>
          <w:iCs/>
          <w:sz w:val="22"/>
          <w:szCs w:val="22"/>
        </w:rPr>
        <w:t xml:space="preserve"> </w:t>
      </w:r>
      <w:r w:rsidR="00E86811">
        <w:rPr>
          <w:rFonts w:ascii="Arial" w:eastAsia="Calibri" w:hAnsi="Arial" w:cs="Arial"/>
          <w:sz w:val="22"/>
          <w:szCs w:val="22"/>
        </w:rPr>
        <w:t xml:space="preserve">Keynote speakers would include </w:t>
      </w:r>
      <w:r w:rsidR="002077CA">
        <w:rPr>
          <w:rFonts w:ascii="Arial" w:eastAsia="Calibri" w:hAnsi="Arial" w:cs="Arial"/>
          <w:sz w:val="22"/>
          <w:szCs w:val="22"/>
        </w:rPr>
        <w:t>Anne</w:t>
      </w:r>
      <w:r w:rsidR="00E86811">
        <w:rPr>
          <w:rFonts w:ascii="Arial" w:eastAsia="Calibri" w:hAnsi="Arial" w:cs="Arial"/>
          <w:sz w:val="22"/>
          <w:szCs w:val="22"/>
        </w:rPr>
        <w:t xml:space="preserve"> Phelan from UCB; </w:t>
      </w:r>
      <w:r w:rsidR="000F0321">
        <w:rPr>
          <w:rFonts w:ascii="Arial" w:eastAsia="Calibri" w:hAnsi="Arial" w:cs="Arial"/>
          <w:sz w:val="22"/>
          <w:szCs w:val="22"/>
        </w:rPr>
        <w:t>Clare Brookes fro</w:t>
      </w:r>
      <w:r w:rsidR="002077CA">
        <w:rPr>
          <w:rFonts w:ascii="Arial" w:eastAsia="Calibri" w:hAnsi="Arial" w:cs="Arial"/>
          <w:sz w:val="22"/>
          <w:szCs w:val="22"/>
        </w:rPr>
        <w:t>m</w:t>
      </w:r>
      <w:r w:rsidR="000F0321">
        <w:rPr>
          <w:rFonts w:ascii="Arial" w:eastAsia="Calibri" w:hAnsi="Arial" w:cs="Arial"/>
          <w:sz w:val="22"/>
          <w:szCs w:val="22"/>
        </w:rPr>
        <w:t xml:space="preserve"> UCL</w:t>
      </w:r>
      <w:r w:rsidR="002077CA">
        <w:rPr>
          <w:rFonts w:ascii="Arial" w:eastAsia="Calibri" w:hAnsi="Arial" w:cs="Arial"/>
          <w:sz w:val="22"/>
          <w:szCs w:val="22"/>
        </w:rPr>
        <w:t xml:space="preserve">, </w:t>
      </w:r>
      <w:r w:rsidR="00C95124">
        <w:rPr>
          <w:rFonts w:ascii="Arial" w:eastAsia="Calibri" w:hAnsi="Arial" w:cs="Arial"/>
          <w:sz w:val="22"/>
          <w:szCs w:val="22"/>
        </w:rPr>
        <w:t xml:space="preserve">Daniel </w:t>
      </w:r>
      <w:proofErr w:type="spellStart"/>
      <w:r w:rsidR="00C95124">
        <w:rPr>
          <w:rFonts w:ascii="Arial" w:eastAsia="Calibri" w:hAnsi="Arial" w:cs="Arial"/>
          <w:sz w:val="22"/>
          <w:szCs w:val="22"/>
        </w:rPr>
        <w:t>Muijis</w:t>
      </w:r>
      <w:proofErr w:type="spellEnd"/>
      <w:r w:rsidR="00C95124">
        <w:rPr>
          <w:rFonts w:ascii="Arial" w:eastAsia="Calibri" w:hAnsi="Arial" w:cs="Arial"/>
          <w:sz w:val="22"/>
          <w:szCs w:val="22"/>
        </w:rPr>
        <w:t xml:space="preserve"> from Queen’s University Belfast; and </w:t>
      </w:r>
      <w:r w:rsidR="002077CA">
        <w:rPr>
          <w:rFonts w:ascii="Arial" w:eastAsia="Calibri" w:hAnsi="Arial" w:cs="Arial"/>
          <w:sz w:val="22"/>
          <w:szCs w:val="22"/>
        </w:rPr>
        <w:t>Rupert</w:t>
      </w:r>
      <w:r w:rsidR="00C95124">
        <w:rPr>
          <w:rFonts w:ascii="Arial" w:eastAsia="Calibri" w:hAnsi="Arial" w:cs="Arial"/>
          <w:sz w:val="22"/>
          <w:szCs w:val="22"/>
        </w:rPr>
        <w:t xml:space="preserve"> </w:t>
      </w:r>
      <w:r w:rsidR="002077CA">
        <w:rPr>
          <w:rFonts w:ascii="Arial" w:eastAsia="Calibri" w:hAnsi="Arial" w:cs="Arial"/>
          <w:sz w:val="22"/>
          <w:szCs w:val="22"/>
        </w:rPr>
        <w:t>Knight</w:t>
      </w:r>
      <w:r w:rsidR="00C95124">
        <w:rPr>
          <w:rFonts w:ascii="Arial" w:eastAsia="Calibri" w:hAnsi="Arial" w:cs="Arial"/>
          <w:sz w:val="22"/>
          <w:szCs w:val="22"/>
        </w:rPr>
        <w:t xml:space="preserve"> from Nottingham. </w:t>
      </w:r>
    </w:p>
    <w:p w14:paraId="736C9F17" w14:textId="77777777" w:rsidR="00A83172" w:rsidRPr="00540A28" w:rsidRDefault="00A83172" w:rsidP="00A83172">
      <w:pPr>
        <w:numPr>
          <w:ilvl w:val="0"/>
          <w:numId w:val="2"/>
        </w:numPr>
        <w:spacing w:before="100" w:beforeAutospacing="1" w:after="100" w:afterAutospacing="1"/>
        <w:ind w:left="360"/>
        <w:contextualSpacing/>
        <w:rPr>
          <w:rFonts w:ascii="Arial" w:hAnsi="Arial" w:cs="Arial"/>
          <w:sz w:val="22"/>
          <w:szCs w:val="22"/>
        </w:rPr>
      </w:pPr>
      <w:r w:rsidRPr="00540A28">
        <w:rPr>
          <w:rFonts w:ascii="Arial" w:eastAsia="Calibri" w:hAnsi="Arial" w:cs="Arial"/>
          <w:sz w:val="22"/>
          <w:szCs w:val="22"/>
        </w:rPr>
        <w:t>The ‘new format’ December 2024 UCET newsletter.</w:t>
      </w:r>
    </w:p>
    <w:p w14:paraId="29201D22" w14:textId="78CED1D9" w:rsidR="00A83172" w:rsidRPr="00540A28" w:rsidRDefault="00A83172" w:rsidP="00A83172">
      <w:pPr>
        <w:numPr>
          <w:ilvl w:val="0"/>
          <w:numId w:val="2"/>
        </w:numPr>
        <w:spacing w:before="100" w:beforeAutospacing="1" w:after="100" w:afterAutospacing="1"/>
        <w:ind w:left="360"/>
        <w:contextualSpacing/>
        <w:rPr>
          <w:rFonts w:ascii="Arial" w:hAnsi="Arial" w:cs="Arial"/>
          <w:sz w:val="22"/>
          <w:szCs w:val="22"/>
        </w:rPr>
      </w:pPr>
      <w:r w:rsidRPr="00540A28">
        <w:rPr>
          <w:rFonts w:ascii="Arial" w:eastAsia="Calibri" w:hAnsi="Arial" w:cs="Arial"/>
          <w:sz w:val="22"/>
          <w:szCs w:val="22"/>
        </w:rPr>
        <w:t xml:space="preserve">The development of a new UCET blog, to which members of </w:t>
      </w:r>
      <w:proofErr w:type="gramStart"/>
      <w:r w:rsidRPr="00540A28">
        <w:rPr>
          <w:rFonts w:ascii="Arial" w:eastAsia="Calibri" w:hAnsi="Arial" w:cs="Arial"/>
          <w:sz w:val="22"/>
          <w:szCs w:val="22"/>
        </w:rPr>
        <w:t>the  forum</w:t>
      </w:r>
      <w:proofErr w:type="gramEnd"/>
      <w:r w:rsidRPr="00540A28">
        <w:rPr>
          <w:rFonts w:ascii="Arial" w:eastAsia="Calibri" w:hAnsi="Arial" w:cs="Arial"/>
          <w:sz w:val="22"/>
          <w:szCs w:val="22"/>
        </w:rPr>
        <w:t xml:space="preserve"> were encouraged to contribute.</w:t>
      </w:r>
    </w:p>
    <w:p w14:paraId="500A6ADB" w14:textId="77777777" w:rsidR="00A83172" w:rsidRPr="00540A28" w:rsidRDefault="00A83172" w:rsidP="00A83172">
      <w:pPr>
        <w:numPr>
          <w:ilvl w:val="0"/>
          <w:numId w:val="2"/>
        </w:numPr>
        <w:spacing w:before="100" w:beforeAutospacing="1" w:after="100" w:afterAutospacing="1"/>
        <w:ind w:left="360"/>
        <w:contextualSpacing/>
        <w:rPr>
          <w:rFonts w:ascii="Arial" w:hAnsi="Arial" w:cs="Arial"/>
          <w:sz w:val="22"/>
          <w:szCs w:val="22"/>
        </w:rPr>
      </w:pPr>
      <w:r w:rsidRPr="00540A28">
        <w:rPr>
          <w:rFonts w:ascii="Arial" w:eastAsia="Calibri" w:hAnsi="Arial" w:cs="Arial"/>
          <w:sz w:val="22"/>
          <w:szCs w:val="22"/>
        </w:rPr>
        <w:t>A notification from JNR that he intends to stand down as Executive Director of UCET at the end of March 2026, although he hopes to continue to work with UCET and with individual ITE providers in some capacity.</w:t>
      </w:r>
      <w:r w:rsidRPr="00540A28">
        <w:rPr>
          <w:rFonts w:ascii="Arial" w:hAnsi="Arial" w:cs="Arial"/>
          <w:sz w:val="22"/>
          <w:szCs w:val="22"/>
        </w:rPr>
        <w:t xml:space="preserve"> </w:t>
      </w:r>
    </w:p>
    <w:p w14:paraId="32889EC7" w14:textId="77777777" w:rsidR="00425812" w:rsidRDefault="00425812" w:rsidP="007962D4">
      <w:pPr>
        <w:spacing w:before="100" w:beforeAutospacing="1" w:after="100" w:afterAutospacing="1"/>
        <w:rPr>
          <w:rFonts w:ascii="Arial" w:hAnsi="Arial" w:cs="Arial"/>
          <w:sz w:val="22"/>
          <w:szCs w:val="22"/>
          <w:u w:val="single"/>
        </w:rPr>
      </w:pPr>
    </w:p>
    <w:p w14:paraId="172CFBB8" w14:textId="04119B8A" w:rsidR="006B78FF" w:rsidRPr="00540A28" w:rsidRDefault="006B78FF" w:rsidP="007962D4">
      <w:pPr>
        <w:spacing w:before="100" w:beforeAutospacing="1" w:after="100" w:afterAutospacing="1"/>
        <w:rPr>
          <w:rFonts w:ascii="Arial" w:hAnsi="Arial" w:cs="Arial"/>
          <w:sz w:val="22"/>
          <w:szCs w:val="22"/>
        </w:rPr>
      </w:pPr>
      <w:r w:rsidRPr="00540A28">
        <w:rPr>
          <w:rFonts w:ascii="Arial" w:hAnsi="Arial" w:cs="Arial"/>
          <w:sz w:val="22"/>
          <w:szCs w:val="22"/>
          <w:u w:val="single"/>
        </w:rPr>
        <w:t>Any other business</w:t>
      </w:r>
    </w:p>
    <w:p w14:paraId="3761D948" w14:textId="044F5B94" w:rsidR="00A83172" w:rsidRPr="00540A28" w:rsidRDefault="006B78FF" w:rsidP="007962D4">
      <w:pPr>
        <w:spacing w:before="100" w:beforeAutospacing="1" w:after="100" w:afterAutospacing="1"/>
        <w:rPr>
          <w:rFonts w:ascii="Arial" w:hAnsi="Arial" w:cs="Arial"/>
          <w:sz w:val="22"/>
          <w:szCs w:val="22"/>
          <w:u w:val="single"/>
        </w:rPr>
      </w:pPr>
      <w:r w:rsidRPr="00540A28">
        <w:rPr>
          <w:rFonts w:ascii="Arial" w:hAnsi="Arial" w:cs="Arial"/>
          <w:sz w:val="22"/>
          <w:szCs w:val="22"/>
        </w:rPr>
        <w:t>There was no other business.</w:t>
      </w:r>
      <w:r w:rsidRPr="00540A28">
        <w:rPr>
          <w:rFonts w:ascii="Arial" w:hAnsi="Arial" w:cs="Arial"/>
          <w:sz w:val="22"/>
          <w:szCs w:val="22"/>
          <w:u w:val="single"/>
        </w:rPr>
        <w:t xml:space="preserve"> </w:t>
      </w:r>
    </w:p>
    <w:p w14:paraId="0EED3A36" w14:textId="3FD977B9" w:rsidR="007962D4" w:rsidRPr="00540A28" w:rsidRDefault="007962D4" w:rsidP="007962D4">
      <w:pPr>
        <w:spacing w:before="100" w:beforeAutospacing="1" w:after="100" w:afterAutospacing="1"/>
        <w:rPr>
          <w:rFonts w:ascii="Arial" w:hAnsi="Arial" w:cs="Arial"/>
          <w:sz w:val="22"/>
          <w:szCs w:val="22"/>
          <w:u w:val="single"/>
        </w:rPr>
      </w:pPr>
      <w:r w:rsidRPr="00540A28">
        <w:rPr>
          <w:rFonts w:ascii="Arial" w:hAnsi="Arial" w:cs="Arial"/>
          <w:sz w:val="22"/>
          <w:szCs w:val="22"/>
          <w:u w:val="single"/>
        </w:rPr>
        <w:t>Date of next meeting</w:t>
      </w:r>
    </w:p>
    <w:p w14:paraId="3DDEE39D" w14:textId="3C53A5EE" w:rsidR="007962D4" w:rsidRPr="00540A28" w:rsidRDefault="007962D4" w:rsidP="007962D4">
      <w:pPr>
        <w:spacing w:before="100" w:beforeAutospacing="1" w:after="100" w:afterAutospacing="1"/>
        <w:rPr>
          <w:rFonts w:ascii="Arial" w:hAnsi="Arial" w:cs="Arial"/>
          <w:sz w:val="22"/>
          <w:szCs w:val="22"/>
        </w:rPr>
      </w:pPr>
      <w:r w:rsidRPr="00540A28">
        <w:rPr>
          <w:rFonts w:ascii="Arial" w:hAnsi="Arial" w:cs="Arial"/>
          <w:sz w:val="22"/>
          <w:szCs w:val="22"/>
        </w:rPr>
        <w:t xml:space="preserve"> </w:t>
      </w:r>
      <w:r w:rsidR="00540A28" w:rsidRPr="00540A28">
        <w:rPr>
          <w:rFonts w:ascii="Arial" w:hAnsi="Arial" w:cs="Arial"/>
          <w:sz w:val="22"/>
          <w:szCs w:val="22"/>
        </w:rPr>
        <w:t xml:space="preserve">10 June 2025. </w:t>
      </w:r>
      <w:r w:rsidR="00C61202" w:rsidRPr="00540A28">
        <w:rPr>
          <w:rFonts w:ascii="Arial" w:hAnsi="Arial" w:cs="Arial"/>
          <w:sz w:val="22"/>
          <w:szCs w:val="22"/>
        </w:rPr>
        <w:t xml:space="preserve"> </w:t>
      </w:r>
    </w:p>
    <w:p w14:paraId="2ACEC824" w14:textId="77777777" w:rsidR="007962D4" w:rsidRPr="00540A28" w:rsidRDefault="007962D4" w:rsidP="007962D4">
      <w:pPr>
        <w:rPr>
          <w:rFonts w:ascii="Arial" w:hAnsi="Arial" w:cs="Arial"/>
          <w:sz w:val="22"/>
          <w:szCs w:val="22"/>
        </w:rPr>
      </w:pPr>
    </w:p>
    <w:p w14:paraId="59E0D934" w14:textId="77777777" w:rsidR="007962D4" w:rsidRPr="00540A28" w:rsidRDefault="007962D4" w:rsidP="007962D4">
      <w:pPr>
        <w:rPr>
          <w:rFonts w:ascii="Arial" w:hAnsi="Arial" w:cs="Arial"/>
          <w:sz w:val="22"/>
          <w:szCs w:val="22"/>
        </w:rPr>
      </w:pPr>
    </w:p>
    <w:p w14:paraId="2E2E5FF2" w14:textId="77777777" w:rsidR="004239FC" w:rsidRPr="00540A28" w:rsidRDefault="004239FC">
      <w:pPr>
        <w:rPr>
          <w:sz w:val="22"/>
          <w:szCs w:val="22"/>
        </w:rPr>
      </w:pPr>
    </w:p>
    <w:sectPr w:rsidR="004239FC" w:rsidRPr="00540A28"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6"/>
  </w:num>
  <w:num w:numId="2" w16cid:durableId="439571219">
    <w:abstractNumId w:val="5"/>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7"/>
  </w:num>
  <w:num w:numId="8" w16cid:durableId="193431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3682"/>
    <w:rsid w:val="0000439F"/>
    <w:rsid w:val="00005446"/>
    <w:rsid w:val="00006693"/>
    <w:rsid w:val="00012D49"/>
    <w:rsid w:val="000144A6"/>
    <w:rsid w:val="00020B42"/>
    <w:rsid w:val="00025A84"/>
    <w:rsid w:val="00045540"/>
    <w:rsid w:val="000508CB"/>
    <w:rsid w:val="00055B6D"/>
    <w:rsid w:val="00070D54"/>
    <w:rsid w:val="00070E25"/>
    <w:rsid w:val="00085AD2"/>
    <w:rsid w:val="0008690C"/>
    <w:rsid w:val="0009278C"/>
    <w:rsid w:val="00096B14"/>
    <w:rsid w:val="000A29CE"/>
    <w:rsid w:val="000A3245"/>
    <w:rsid w:val="000A4E64"/>
    <w:rsid w:val="000A5F6F"/>
    <w:rsid w:val="000A64C3"/>
    <w:rsid w:val="000B05C4"/>
    <w:rsid w:val="000B353E"/>
    <w:rsid w:val="000B772F"/>
    <w:rsid w:val="000F0321"/>
    <w:rsid w:val="000F46B3"/>
    <w:rsid w:val="0010268E"/>
    <w:rsid w:val="00106DE4"/>
    <w:rsid w:val="001102CE"/>
    <w:rsid w:val="00117F6F"/>
    <w:rsid w:val="0013548E"/>
    <w:rsid w:val="00143AE9"/>
    <w:rsid w:val="00156BC1"/>
    <w:rsid w:val="00164F0F"/>
    <w:rsid w:val="00173736"/>
    <w:rsid w:val="00175912"/>
    <w:rsid w:val="00180CDB"/>
    <w:rsid w:val="0018406A"/>
    <w:rsid w:val="001A1242"/>
    <w:rsid w:val="001B5C77"/>
    <w:rsid w:val="001C3DC9"/>
    <w:rsid w:val="001C629B"/>
    <w:rsid w:val="001C6D2E"/>
    <w:rsid w:val="001D2657"/>
    <w:rsid w:val="001F3B21"/>
    <w:rsid w:val="001F6290"/>
    <w:rsid w:val="00205773"/>
    <w:rsid w:val="002077CA"/>
    <w:rsid w:val="00217F60"/>
    <w:rsid w:val="00220585"/>
    <w:rsid w:val="002271F4"/>
    <w:rsid w:val="00237AAF"/>
    <w:rsid w:val="00237D19"/>
    <w:rsid w:val="00244F77"/>
    <w:rsid w:val="00254F19"/>
    <w:rsid w:val="00262620"/>
    <w:rsid w:val="00270994"/>
    <w:rsid w:val="00281623"/>
    <w:rsid w:val="002872CE"/>
    <w:rsid w:val="00290542"/>
    <w:rsid w:val="00291016"/>
    <w:rsid w:val="002A08C8"/>
    <w:rsid w:val="002B0612"/>
    <w:rsid w:val="002B2235"/>
    <w:rsid w:val="002B6F81"/>
    <w:rsid w:val="002C3D59"/>
    <w:rsid w:val="002C7043"/>
    <w:rsid w:val="002D05F3"/>
    <w:rsid w:val="002D6772"/>
    <w:rsid w:val="002E108D"/>
    <w:rsid w:val="002F6CE2"/>
    <w:rsid w:val="00301540"/>
    <w:rsid w:val="0031551F"/>
    <w:rsid w:val="00322976"/>
    <w:rsid w:val="00346CF9"/>
    <w:rsid w:val="00352862"/>
    <w:rsid w:val="003639D0"/>
    <w:rsid w:val="00381832"/>
    <w:rsid w:val="00382C83"/>
    <w:rsid w:val="00385942"/>
    <w:rsid w:val="003974C7"/>
    <w:rsid w:val="00397AD2"/>
    <w:rsid w:val="003A1C41"/>
    <w:rsid w:val="003C30BC"/>
    <w:rsid w:val="003D2A61"/>
    <w:rsid w:val="003F2B4E"/>
    <w:rsid w:val="004001B7"/>
    <w:rsid w:val="004003E0"/>
    <w:rsid w:val="00401134"/>
    <w:rsid w:val="00402FAA"/>
    <w:rsid w:val="004239FC"/>
    <w:rsid w:val="00425812"/>
    <w:rsid w:val="004428FF"/>
    <w:rsid w:val="0044738C"/>
    <w:rsid w:val="00466367"/>
    <w:rsid w:val="004666E0"/>
    <w:rsid w:val="0047702E"/>
    <w:rsid w:val="004933B9"/>
    <w:rsid w:val="004B636E"/>
    <w:rsid w:val="004C0ED3"/>
    <w:rsid w:val="004C111D"/>
    <w:rsid w:val="004C6B0A"/>
    <w:rsid w:val="004E2150"/>
    <w:rsid w:val="004F431F"/>
    <w:rsid w:val="004F71FA"/>
    <w:rsid w:val="00500165"/>
    <w:rsid w:val="00503B43"/>
    <w:rsid w:val="00503FE7"/>
    <w:rsid w:val="00507915"/>
    <w:rsid w:val="00514130"/>
    <w:rsid w:val="00537D77"/>
    <w:rsid w:val="00540A28"/>
    <w:rsid w:val="00540AC1"/>
    <w:rsid w:val="00541016"/>
    <w:rsid w:val="00542B8A"/>
    <w:rsid w:val="0056016E"/>
    <w:rsid w:val="00562863"/>
    <w:rsid w:val="00563669"/>
    <w:rsid w:val="00565720"/>
    <w:rsid w:val="0058000D"/>
    <w:rsid w:val="005811F5"/>
    <w:rsid w:val="00584111"/>
    <w:rsid w:val="005A519D"/>
    <w:rsid w:val="005B17FE"/>
    <w:rsid w:val="005B3776"/>
    <w:rsid w:val="005D0039"/>
    <w:rsid w:val="005D6699"/>
    <w:rsid w:val="005E61DA"/>
    <w:rsid w:val="006020F9"/>
    <w:rsid w:val="006032A2"/>
    <w:rsid w:val="00603877"/>
    <w:rsid w:val="00605C9C"/>
    <w:rsid w:val="006076B6"/>
    <w:rsid w:val="00613FD0"/>
    <w:rsid w:val="00621648"/>
    <w:rsid w:val="00621EE6"/>
    <w:rsid w:val="00625E5E"/>
    <w:rsid w:val="00635526"/>
    <w:rsid w:val="00661FA3"/>
    <w:rsid w:val="00665672"/>
    <w:rsid w:val="00666D8B"/>
    <w:rsid w:val="00667495"/>
    <w:rsid w:val="00682EBD"/>
    <w:rsid w:val="0069146D"/>
    <w:rsid w:val="006A17DD"/>
    <w:rsid w:val="006A4026"/>
    <w:rsid w:val="006A5E96"/>
    <w:rsid w:val="006B0F30"/>
    <w:rsid w:val="006B3947"/>
    <w:rsid w:val="006B6138"/>
    <w:rsid w:val="006B78FF"/>
    <w:rsid w:val="006C5DBB"/>
    <w:rsid w:val="006D6D0A"/>
    <w:rsid w:val="006F2C33"/>
    <w:rsid w:val="00704B7A"/>
    <w:rsid w:val="00715C8C"/>
    <w:rsid w:val="007221E5"/>
    <w:rsid w:val="00733ADF"/>
    <w:rsid w:val="0074444E"/>
    <w:rsid w:val="00747BD8"/>
    <w:rsid w:val="007525D1"/>
    <w:rsid w:val="0075762A"/>
    <w:rsid w:val="0077171B"/>
    <w:rsid w:val="007720D2"/>
    <w:rsid w:val="007909A8"/>
    <w:rsid w:val="00794274"/>
    <w:rsid w:val="007962D4"/>
    <w:rsid w:val="007A73E9"/>
    <w:rsid w:val="007B1B37"/>
    <w:rsid w:val="007E4FF5"/>
    <w:rsid w:val="007E62AB"/>
    <w:rsid w:val="007F14DB"/>
    <w:rsid w:val="007F49CC"/>
    <w:rsid w:val="00802427"/>
    <w:rsid w:val="00807CE4"/>
    <w:rsid w:val="008102AD"/>
    <w:rsid w:val="00813964"/>
    <w:rsid w:val="00822116"/>
    <w:rsid w:val="00834710"/>
    <w:rsid w:val="008467DC"/>
    <w:rsid w:val="00870C36"/>
    <w:rsid w:val="0089125A"/>
    <w:rsid w:val="00893FF0"/>
    <w:rsid w:val="008A09DE"/>
    <w:rsid w:val="008A1639"/>
    <w:rsid w:val="008E1784"/>
    <w:rsid w:val="008E30FE"/>
    <w:rsid w:val="008F04DE"/>
    <w:rsid w:val="008F7470"/>
    <w:rsid w:val="009047DF"/>
    <w:rsid w:val="00907079"/>
    <w:rsid w:val="0093118D"/>
    <w:rsid w:val="009324AD"/>
    <w:rsid w:val="00936759"/>
    <w:rsid w:val="00941ED3"/>
    <w:rsid w:val="00953D7D"/>
    <w:rsid w:val="00954F39"/>
    <w:rsid w:val="009610CF"/>
    <w:rsid w:val="00964187"/>
    <w:rsid w:val="00965AFB"/>
    <w:rsid w:val="00967D0F"/>
    <w:rsid w:val="00981460"/>
    <w:rsid w:val="009A07D2"/>
    <w:rsid w:val="009A2876"/>
    <w:rsid w:val="009A3B7D"/>
    <w:rsid w:val="009A79BF"/>
    <w:rsid w:val="009B0283"/>
    <w:rsid w:val="009B1499"/>
    <w:rsid w:val="009E2D6B"/>
    <w:rsid w:val="009F6B0C"/>
    <w:rsid w:val="00A07E29"/>
    <w:rsid w:val="00A328AD"/>
    <w:rsid w:val="00A42F44"/>
    <w:rsid w:val="00A43233"/>
    <w:rsid w:val="00A637DD"/>
    <w:rsid w:val="00A817A3"/>
    <w:rsid w:val="00A83172"/>
    <w:rsid w:val="00A91CA5"/>
    <w:rsid w:val="00A91D74"/>
    <w:rsid w:val="00A925DC"/>
    <w:rsid w:val="00A925E8"/>
    <w:rsid w:val="00AA4369"/>
    <w:rsid w:val="00AA4AEF"/>
    <w:rsid w:val="00AD3D08"/>
    <w:rsid w:val="00AD51ED"/>
    <w:rsid w:val="00AE6BCB"/>
    <w:rsid w:val="00B14665"/>
    <w:rsid w:val="00B359B9"/>
    <w:rsid w:val="00B4717A"/>
    <w:rsid w:val="00B50678"/>
    <w:rsid w:val="00B51C44"/>
    <w:rsid w:val="00B56462"/>
    <w:rsid w:val="00B70EEE"/>
    <w:rsid w:val="00B71D62"/>
    <w:rsid w:val="00B85600"/>
    <w:rsid w:val="00BA35D2"/>
    <w:rsid w:val="00BC37CC"/>
    <w:rsid w:val="00BD41E5"/>
    <w:rsid w:val="00BE184E"/>
    <w:rsid w:val="00BE7E36"/>
    <w:rsid w:val="00BF7CF0"/>
    <w:rsid w:val="00C2318A"/>
    <w:rsid w:val="00C25CAC"/>
    <w:rsid w:val="00C27D2B"/>
    <w:rsid w:val="00C3267D"/>
    <w:rsid w:val="00C52C0A"/>
    <w:rsid w:val="00C61202"/>
    <w:rsid w:val="00C65FD2"/>
    <w:rsid w:val="00C7359C"/>
    <w:rsid w:val="00C7790A"/>
    <w:rsid w:val="00C90524"/>
    <w:rsid w:val="00C91DF6"/>
    <w:rsid w:val="00C95124"/>
    <w:rsid w:val="00CA0989"/>
    <w:rsid w:val="00CB5C3A"/>
    <w:rsid w:val="00CC25BA"/>
    <w:rsid w:val="00CC3D9F"/>
    <w:rsid w:val="00CC45CE"/>
    <w:rsid w:val="00CC6EEE"/>
    <w:rsid w:val="00CD230A"/>
    <w:rsid w:val="00CE02D2"/>
    <w:rsid w:val="00CE4B02"/>
    <w:rsid w:val="00CF68F7"/>
    <w:rsid w:val="00CF7727"/>
    <w:rsid w:val="00CF7FF0"/>
    <w:rsid w:val="00D0375B"/>
    <w:rsid w:val="00D153B4"/>
    <w:rsid w:val="00D268A7"/>
    <w:rsid w:val="00D31B58"/>
    <w:rsid w:val="00D46CA9"/>
    <w:rsid w:val="00D57A0C"/>
    <w:rsid w:val="00D7075B"/>
    <w:rsid w:val="00D76B55"/>
    <w:rsid w:val="00D85E7B"/>
    <w:rsid w:val="00D860FE"/>
    <w:rsid w:val="00D86DC3"/>
    <w:rsid w:val="00D91896"/>
    <w:rsid w:val="00D952BB"/>
    <w:rsid w:val="00DA14B9"/>
    <w:rsid w:val="00DB78C4"/>
    <w:rsid w:val="00DC3586"/>
    <w:rsid w:val="00DC6DC3"/>
    <w:rsid w:val="00DD6C5C"/>
    <w:rsid w:val="00DE0235"/>
    <w:rsid w:val="00E00876"/>
    <w:rsid w:val="00E32558"/>
    <w:rsid w:val="00E3769D"/>
    <w:rsid w:val="00E4139B"/>
    <w:rsid w:val="00E42DFF"/>
    <w:rsid w:val="00E50F25"/>
    <w:rsid w:val="00E512ED"/>
    <w:rsid w:val="00E552B1"/>
    <w:rsid w:val="00E56188"/>
    <w:rsid w:val="00E66A5F"/>
    <w:rsid w:val="00E6714A"/>
    <w:rsid w:val="00E67389"/>
    <w:rsid w:val="00E7114D"/>
    <w:rsid w:val="00E8079E"/>
    <w:rsid w:val="00E86811"/>
    <w:rsid w:val="00EA57B6"/>
    <w:rsid w:val="00EC3964"/>
    <w:rsid w:val="00EC39A1"/>
    <w:rsid w:val="00EC5A87"/>
    <w:rsid w:val="00EE59C4"/>
    <w:rsid w:val="00EF4F80"/>
    <w:rsid w:val="00F01290"/>
    <w:rsid w:val="00F0433A"/>
    <w:rsid w:val="00F15F72"/>
    <w:rsid w:val="00F339E5"/>
    <w:rsid w:val="00F35A44"/>
    <w:rsid w:val="00F368D1"/>
    <w:rsid w:val="00F4292C"/>
    <w:rsid w:val="00F557BF"/>
    <w:rsid w:val="00F74F4B"/>
    <w:rsid w:val="00FA5761"/>
    <w:rsid w:val="00FB2EB2"/>
    <w:rsid w:val="00FC6D43"/>
    <w:rsid w:val="00FE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D6E32-AA2C-48F2-AB81-F0AC2D258369}">
  <ds:schemaRefs>
    <ds:schemaRef ds:uri="http://schemas.microsoft.com/sharepoint/v3/contenttype/forms"/>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830</Words>
  <Characters>4276</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82</cp:revision>
  <dcterms:created xsi:type="dcterms:W3CDTF">2025-02-17T10:42:00Z</dcterms:created>
  <dcterms:modified xsi:type="dcterms:W3CDTF">2025-04-15T12:16:00Z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