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8AAFE" w14:textId="7293AA20" w:rsidR="00DB4A58" w:rsidRDefault="000C306A" w:rsidP="00381A7A">
      <w:pPr>
        <w:spacing w:line="240" w:lineRule="auto"/>
        <w:rPr>
          <w:rFonts w:ascii="Arial" w:hAnsi="Arial" w:cs="Arial"/>
        </w:rPr>
      </w:pPr>
      <w:r w:rsidRPr="00CD5B23">
        <w:rPr>
          <w:noProof/>
          <w:sz w:val="12"/>
          <w:lang w:val="en-US"/>
        </w:rPr>
        <w:drawing>
          <wp:inline distT="0" distB="0" distL="0" distR="0" wp14:anchorId="28BB2B66" wp14:editId="54E9FB5F">
            <wp:extent cx="2241550" cy="1301750"/>
            <wp:effectExtent l="0" t="0" r="6350" b="0"/>
            <wp:docPr id="487544965"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1550" cy="1301750"/>
                    </a:xfrm>
                    <a:prstGeom prst="rect">
                      <a:avLst/>
                    </a:prstGeom>
                    <a:noFill/>
                    <a:ln>
                      <a:noFill/>
                    </a:ln>
                  </pic:spPr>
                </pic:pic>
              </a:graphicData>
            </a:graphic>
          </wp:inline>
        </w:drawing>
      </w:r>
    </w:p>
    <w:p w14:paraId="220125A3" w14:textId="77777777" w:rsidR="00DB4A58" w:rsidRDefault="00DB4A58" w:rsidP="00381A7A">
      <w:pPr>
        <w:spacing w:line="240" w:lineRule="auto"/>
        <w:rPr>
          <w:rFonts w:ascii="Arial" w:hAnsi="Arial" w:cs="Arial"/>
        </w:rPr>
      </w:pPr>
    </w:p>
    <w:p w14:paraId="21221EE6" w14:textId="1B01DBAB" w:rsidR="00DB4A58" w:rsidRPr="003E3F2F" w:rsidRDefault="003E3F2F" w:rsidP="00381A7A">
      <w:pPr>
        <w:spacing w:line="240" w:lineRule="auto"/>
        <w:rPr>
          <w:rFonts w:ascii="Arial" w:hAnsi="Arial" w:cs="Arial"/>
          <w:b/>
          <w:bCs/>
          <w:u w:val="single"/>
        </w:rPr>
      </w:pPr>
      <w:r w:rsidRPr="003E3F2F">
        <w:rPr>
          <w:rFonts w:ascii="Arial" w:hAnsi="Arial" w:cs="Arial"/>
          <w:b/>
          <w:bCs/>
          <w:u w:val="single"/>
        </w:rPr>
        <w:t>DRAFT</w:t>
      </w:r>
    </w:p>
    <w:p w14:paraId="1741AED7" w14:textId="77777777" w:rsidR="00733026" w:rsidRDefault="00733026" w:rsidP="00381A7A">
      <w:pPr>
        <w:spacing w:line="240" w:lineRule="auto"/>
        <w:rPr>
          <w:rFonts w:ascii="Arial" w:hAnsi="Arial" w:cs="Arial"/>
        </w:rPr>
      </w:pPr>
    </w:p>
    <w:p w14:paraId="3791E079" w14:textId="392CA927" w:rsidR="00733026" w:rsidRPr="00854724" w:rsidRDefault="00B07612" w:rsidP="00381A7A">
      <w:pPr>
        <w:spacing w:line="240" w:lineRule="auto"/>
        <w:rPr>
          <w:rFonts w:ascii="Arial" w:hAnsi="Arial" w:cs="Arial"/>
          <w:sz w:val="24"/>
          <w:szCs w:val="24"/>
        </w:rPr>
      </w:pPr>
      <w:proofErr w:type="gramStart"/>
      <w:r w:rsidRPr="00854724">
        <w:rPr>
          <w:rFonts w:ascii="Arial" w:hAnsi="Arial" w:cs="Arial"/>
          <w:sz w:val="24"/>
          <w:szCs w:val="24"/>
        </w:rPr>
        <w:t>[ ]</w:t>
      </w:r>
      <w:proofErr w:type="gramEnd"/>
      <w:r w:rsidRPr="00854724">
        <w:rPr>
          <w:rFonts w:ascii="Arial" w:hAnsi="Arial" w:cs="Arial"/>
          <w:sz w:val="24"/>
          <w:szCs w:val="24"/>
        </w:rPr>
        <w:t xml:space="preserve"> April 2025</w:t>
      </w:r>
    </w:p>
    <w:p w14:paraId="7F4BD44C" w14:textId="4DDD22EE" w:rsidR="00860003" w:rsidRPr="00854724" w:rsidRDefault="008B7ACC" w:rsidP="00381A7A">
      <w:pPr>
        <w:spacing w:line="240" w:lineRule="auto"/>
        <w:rPr>
          <w:rFonts w:ascii="Arial" w:hAnsi="Arial" w:cs="Arial"/>
          <w:sz w:val="24"/>
          <w:szCs w:val="24"/>
        </w:rPr>
      </w:pPr>
      <w:r w:rsidRPr="00854724">
        <w:rPr>
          <w:rFonts w:ascii="Arial" w:hAnsi="Arial" w:cs="Arial"/>
          <w:sz w:val="24"/>
          <w:szCs w:val="24"/>
        </w:rPr>
        <w:t>Sir Mart</w:t>
      </w:r>
      <w:r w:rsidR="00381A7A" w:rsidRPr="00854724">
        <w:rPr>
          <w:rFonts w:ascii="Arial" w:hAnsi="Arial" w:cs="Arial"/>
          <w:sz w:val="24"/>
          <w:szCs w:val="24"/>
        </w:rPr>
        <w:t>y</w:t>
      </w:r>
      <w:r w:rsidRPr="00854724">
        <w:rPr>
          <w:rFonts w:ascii="Arial" w:hAnsi="Arial" w:cs="Arial"/>
          <w:sz w:val="24"/>
          <w:szCs w:val="24"/>
        </w:rPr>
        <w:t>n Oliver                                                                                                                                                                                                                 HMCI</w:t>
      </w:r>
      <w:r w:rsidR="00860003" w:rsidRPr="00854724">
        <w:rPr>
          <w:rFonts w:ascii="Arial" w:hAnsi="Arial" w:cs="Arial"/>
          <w:sz w:val="24"/>
          <w:szCs w:val="24"/>
        </w:rPr>
        <w:t xml:space="preserve">                                                                                                                                                                                                                                Office For Standards in Education                                                                                                                                                                   Petit France                                                                                                                                                                                                                        London </w:t>
      </w:r>
      <w:r w:rsidR="0006240D" w:rsidRPr="00854724">
        <w:rPr>
          <w:rFonts w:ascii="Arial" w:hAnsi="Arial" w:cs="Arial"/>
          <w:sz w:val="24"/>
          <w:szCs w:val="24"/>
        </w:rPr>
        <w:t>SW1H 9EX</w:t>
      </w:r>
    </w:p>
    <w:p w14:paraId="0A65FCDA" w14:textId="2C818158" w:rsidR="008B7ACC" w:rsidRPr="00854724" w:rsidRDefault="008B7ACC" w:rsidP="00381A7A">
      <w:pPr>
        <w:spacing w:line="240" w:lineRule="auto"/>
        <w:rPr>
          <w:rFonts w:ascii="Arial" w:hAnsi="Arial" w:cs="Arial"/>
          <w:sz w:val="24"/>
          <w:szCs w:val="24"/>
        </w:rPr>
      </w:pPr>
      <w:r w:rsidRPr="00854724">
        <w:rPr>
          <w:rFonts w:ascii="Arial" w:hAnsi="Arial" w:cs="Arial"/>
          <w:sz w:val="24"/>
          <w:szCs w:val="24"/>
        </w:rPr>
        <w:t xml:space="preserve">                                                                                                                                                                                                                </w:t>
      </w:r>
    </w:p>
    <w:p w14:paraId="599FA7EA" w14:textId="77777777" w:rsidR="008B7ACC" w:rsidRPr="00854724" w:rsidRDefault="008B7ACC">
      <w:pPr>
        <w:rPr>
          <w:rFonts w:ascii="Arial" w:hAnsi="Arial" w:cs="Arial"/>
          <w:sz w:val="24"/>
          <w:szCs w:val="24"/>
        </w:rPr>
      </w:pPr>
    </w:p>
    <w:p w14:paraId="788F70E0" w14:textId="77777777" w:rsidR="00B359FD" w:rsidRPr="00854724" w:rsidRDefault="00B359FD">
      <w:pPr>
        <w:rPr>
          <w:rFonts w:ascii="Arial" w:hAnsi="Arial" w:cs="Arial"/>
          <w:sz w:val="24"/>
          <w:szCs w:val="24"/>
        </w:rPr>
      </w:pPr>
    </w:p>
    <w:p w14:paraId="43FE49F5" w14:textId="7C1C63F4" w:rsidR="00B359FD" w:rsidRPr="00854724" w:rsidRDefault="00B359FD" w:rsidP="00F222C3">
      <w:pPr>
        <w:spacing w:line="240" w:lineRule="auto"/>
        <w:rPr>
          <w:rFonts w:ascii="Arial" w:hAnsi="Arial" w:cs="Arial"/>
          <w:sz w:val="24"/>
          <w:szCs w:val="24"/>
        </w:rPr>
      </w:pPr>
      <w:r w:rsidRPr="00854724">
        <w:rPr>
          <w:rFonts w:ascii="Arial" w:hAnsi="Arial" w:cs="Arial"/>
          <w:sz w:val="24"/>
          <w:szCs w:val="24"/>
        </w:rPr>
        <w:t>Dear Sir Mart</w:t>
      </w:r>
      <w:r w:rsidR="00381A7A" w:rsidRPr="00854724">
        <w:rPr>
          <w:rFonts w:ascii="Arial" w:hAnsi="Arial" w:cs="Arial"/>
          <w:sz w:val="24"/>
          <w:szCs w:val="24"/>
        </w:rPr>
        <w:t>y</w:t>
      </w:r>
      <w:r w:rsidRPr="00854724">
        <w:rPr>
          <w:rFonts w:ascii="Arial" w:hAnsi="Arial" w:cs="Arial"/>
          <w:sz w:val="24"/>
          <w:szCs w:val="24"/>
        </w:rPr>
        <w:t>n,</w:t>
      </w:r>
    </w:p>
    <w:p w14:paraId="7ECA5764" w14:textId="5CE22378" w:rsidR="00601A01" w:rsidRPr="00854724" w:rsidRDefault="00B359FD" w:rsidP="00F222C3">
      <w:pPr>
        <w:spacing w:line="240" w:lineRule="auto"/>
        <w:rPr>
          <w:rFonts w:ascii="Arial" w:hAnsi="Arial" w:cs="Arial"/>
          <w:sz w:val="24"/>
          <w:szCs w:val="24"/>
        </w:rPr>
      </w:pPr>
      <w:r w:rsidRPr="00854724">
        <w:rPr>
          <w:rFonts w:ascii="Arial" w:hAnsi="Arial" w:cs="Arial"/>
          <w:b/>
          <w:bCs/>
          <w:sz w:val="24"/>
          <w:szCs w:val="24"/>
        </w:rPr>
        <w:t xml:space="preserve">UCET response to Ofsted </w:t>
      </w:r>
      <w:r w:rsidR="00351CF5" w:rsidRPr="00854724">
        <w:rPr>
          <w:rFonts w:ascii="Arial" w:hAnsi="Arial" w:cs="Arial"/>
          <w:b/>
          <w:bCs/>
          <w:sz w:val="24"/>
          <w:szCs w:val="24"/>
        </w:rPr>
        <w:t>consultation</w:t>
      </w:r>
    </w:p>
    <w:p w14:paraId="1A5DD397" w14:textId="592BA7FE" w:rsidR="00B359FD" w:rsidRPr="00854724" w:rsidRDefault="003339F2" w:rsidP="00F222C3">
      <w:pPr>
        <w:spacing w:line="240" w:lineRule="auto"/>
        <w:rPr>
          <w:rFonts w:ascii="Arial" w:hAnsi="Arial" w:cs="Arial"/>
          <w:sz w:val="24"/>
          <w:szCs w:val="24"/>
        </w:rPr>
      </w:pPr>
      <w:r w:rsidRPr="00854724">
        <w:rPr>
          <w:rFonts w:ascii="Arial" w:hAnsi="Arial" w:cs="Arial"/>
          <w:sz w:val="24"/>
          <w:szCs w:val="24"/>
        </w:rPr>
        <w:t xml:space="preserve">We are </w:t>
      </w:r>
      <w:r w:rsidR="00282D26" w:rsidRPr="00854724">
        <w:rPr>
          <w:rFonts w:ascii="Arial" w:hAnsi="Arial" w:cs="Arial"/>
          <w:sz w:val="24"/>
          <w:szCs w:val="24"/>
        </w:rPr>
        <w:t>ver</w:t>
      </w:r>
      <w:r w:rsidR="00E97697" w:rsidRPr="00854724">
        <w:rPr>
          <w:rFonts w:ascii="Arial" w:hAnsi="Arial" w:cs="Arial"/>
          <w:sz w:val="24"/>
          <w:szCs w:val="24"/>
        </w:rPr>
        <w:t xml:space="preserve">y grateful </w:t>
      </w:r>
      <w:r w:rsidR="007253A6" w:rsidRPr="00854724">
        <w:rPr>
          <w:rFonts w:ascii="Arial" w:hAnsi="Arial" w:cs="Arial"/>
          <w:sz w:val="24"/>
          <w:szCs w:val="24"/>
        </w:rPr>
        <w:t xml:space="preserve">to have </w:t>
      </w:r>
      <w:r w:rsidR="00E97697" w:rsidRPr="00854724">
        <w:rPr>
          <w:rFonts w:ascii="Arial" w:hAnsi="Arial" w:cs="Arial"/>
          <w:sz w:val="24"/>
          <w:szCs w:val="24"/>
        </w:rPr>
        <w:t xml:space="preserve">the opportunity to comment </w:t>
      </w:r>
      <w:r w:rsidR="00076AAF" w:rsidRPr="00854724">
        <w:rPr>
          <w:rFonts w:ascii="Arial" w:hAnsi="Arial" w:cs="Arial"/>
          <w:sz w:val="24"/>
          <w:szCs w:val="24"/>
        </w:rPr>
        <w:t xml:space="preserve">on </w:t>
      </w:r>
      <w:r w:rsidRPr="00854724">
        <w:rPr>
          <w:rFonts w:ascii="Arial" w:hAnsi="Arial" w:cs="Arial"/>
          <w:sz w:val="24"/>
          <w:szCs w:val="24"/>
        </w:rPr>
        <w:t xml:space="preserve">the proposals relating </w:t>
      </w:r>
      <w:r w:rsidR="00BA17FF" w:rsidRPr="00854724">
        <w:rPr>
          <w:rFonts w:ascii="Arial" w:hAnsi="Arial" w:cs="Arial"/>
          <w:sz w:val="24"/>
          <w:szCs w:val="24"/>
        </w:rPr>
        <w:t xml:space="preserve">to </w:t>
      </w:r>
      <w:r w:rsidR="00076AAF" w:rsidRPr="00854724">
        <w:rPr>
          <w:rFonts w:ascii="Arial" w:hAnsi="Arial" w:cs="Arial"/>
          <w:sz w:val="24"/>
          <w:szCs w:val="24"/>
        </w:rPr>
        <w:t xml:space="preserve">ITE inspections </w:t>
      </w:r>
      <w:r w:rsidR="00BA17FF" w:rsidRPr="00854724">
        <w:rPr>
          <w:rFonts w:ascii="Arial" w:hAnsi="Arial" w:cs="Arial"/>
          <w:sz w:val="24"/>
          <w:szCs w:val="24"/>
        </w:rPr>
        <w:t xml:space="preserve">as set out in the </w:t>
      </w:r>
      <w:r w:rsidR="00CF3302" w:rsidRPr="00854724">
        <w:rPr>
          <w:rFonts w:ascii="Arial" w:hAnsi="Arial" w:cs="Arial"/>
          <w:sz w:val="24"/>
          <w:szCs w:val="24"/>
        </w:rPr>
        <w:t>documents published on 3 February 2025.</w:t>
      </w:r>
      <w:r w:rsidR="006940A1" w:rsidRPr="00854724">
        <w:rPr>
          <w:rFonts w:ascii="Arial" w:hAnsi="Arial" w:cs="Arial"/>
          <w:sz w:val="24"/>
          <w:szCs w:val="24"/>
        </w:rPr>
        <w:t xml:space="preserve"> Some of the key points we would like to make are outlined in this letter</w:t>
      </w:r>
      <w:r w:rsidR="00863EAB" w:rsidRPr="00854724">
        <w:rPr>
          <w:rFonts w:ascii="Arial" w:hAnsi="Arial" w:cs="Arial"/>
          <w:sz w:val="24"/>
          <w:szCs w:val="24"/>
        </w:rPr>
        <w:t>,</w:t>
      </w:r>
      <w:r w:rsidR="006940A1" w:rsidRPr="00854724">
        <w:rPr>
          <w:rFonts w:ascii="Arial" w:hAnsi="Arial" w:cs="Arial"/>
          <w:sz w:val="24"/>
          <w:szCs w:val="24"/>
        </w:rPr>
        <w:t xml:space="preserve"> </w:t>
      </w:r>
      <w:r w:rsidR="00D419DA" w:rsidRPr="00854724">
        <w:rPr>
          <w:rFonts w:ascii="Arial" w:hAnsi="Arial" w:cs="Arial"/>
          <w:sz w:val="24"/>
          <w:szCs w:val="24"/>
        </w:rPr>
        <w:t xml:space="preserve">with </w:t>
      </w:r>
      <w:r w:rsidR="00863EAB" w:rsidRPr="00854724">
        <w:rPr>
          <w:rFonts w:ascii="Arial" w:hAnsi="Arial" w:cs="Arial"/>
          <w:sz w:val="24"/>
          <w:szCs w:val="24"/>
        </w:rPr>
        <w:t>further d</w:t>
      </w:r>
      <w:r w:rsidR="00D419DA" w:rsidRPr="00854724">
        <w:rPr>
          <w:rFonts w:ascii="Arial" w:hAnsi="Arial" w:cs="Arial"/>
          <w:sz w:val="24"/>
          <w:szCs w:val="24"/>
        </w:rPr>
        <w:t xml:space="preserve">etails at Annex A. </w:t>
      </w:r>
      <w:r w:rsidR="006940A1" w:rsidRPr="00854724">
        <w:rPr>
          <w:rFonts w:ascii="Arial" w:hAnsi="Arial" w:cs="Arial"/>
          <w:sz w:val="24"/>
          <w:szCs w:val="24"/>
        </w:rPr>
        <w:t>A copy of our full consultation response</w:t>
      </w:r>
      <w:r w:rsidR="00863EAB" w:rsidRPr="00854724">
        <w:rPr>
          <w:rFonts w:ascii="Arial" w:hAnsi="Arial" w:cs="Arial"/>
          <w:sz w:val="24"/>
          <w:szCs w:val="24"/>
        </w:rPr>
        <w:t>, as submitted on-line,</w:t>
      </w:r>
      <w:r w:rsidR="006940A1" w:rsidRPr="00854724">
        <w:rPr>
          <w:rFonts w:ascii="Arial" w:hAnsi="Arial" w:cs="Arial"/>
          <w:sz w:val="24"/>
          <w:szCs w:val="24"/>
        </w:rPr>
        <w:t xml:space="preserve"> is attached </w:t>
      </w:r>
      <w:r w:rsidR="00D419DA" w:rsidRPr="00854724">
        <w:rPr>
          <w:rFonts w:ascii="Arial" w:hAnsi="Arial" w:cs="Arial"/>
          <w:sz w:val="24"/>
          <w:szCs w:val="24"/>
        </w:rPr>
        <w:t>at Annex B</w:t>
      </w:r>
      <w:r w:rsidR="006940A1" w:rsidRPr="00854724">
        <w:rPr>
          <w:rFonts w:ascii="Arial" w:hAnsi="Arial" w:cs="Arial"/>
          <w:sz w:val="24"/>
          <w:szCs w:val="24"/>
        </w:rPr>
        <w:t xml:space="preserve">. </w:t>
      </w:r>
    </w:p>
    <w:p w14:paraId="7F836E9E" w14:textId="11655138" w:rsidR="00DB295D" w:rsidRPr="00854724" w:rsidRDefault="005F5DD1" w:rsidP="00FF067D">
      <w:pPr>
        <w:spacing w:before="100" w:beforeAutospacing="1" w:after="100" w:afterAutospacing="1" w:line="240" w:lineRule="auto"/>
        <w:rPr>
          <w:rFonts w:ascii="Arial" w:eastAsia="Aptos" w:hAnsi="Arial" w:cs="Arial"/>
          <w:kern w:val="0"/>
          <w:sz w:val="24"/>
          <w:szCs w:val="24"/>
          <w:lang w:eastAsia="en-GB"/>
          <w14:ligatures w14:val="none"/>
        </w:rPr>
      </w:pPr>
      <w:r w:rsidRPr="00854724">
        <w:rPr>
          <w:rFonts w:ascii="Arial" w:eastAsia="Aptos" w:hAnsi="Arial" w:cs="Arial"/>
          <w:kern w:val="0"/>
          <w:sz w:val="24"/>
          <w:szCs w:val="24"/>
          <w:lang w:eastAsia="en-GB"/>
          <w14:ligatures w14:val="none"/>
        </w:rPr>
        <w:t>We welcome the statement in the Developing Teaching section of the school’s toolkit that: ‘</w:t>
      </w:r>
      <w:r w:rsidRPr="00854724">
        <w:rPr>
          <w:rFonts w:ascii="Arial" w:eastAsia="Aptos" w:hAnsi="Arial" w:cs="Arial"/>
          <w:i/>
          <w:iCs/>
          <w:kern w:val="0"/>
          <w:sz w:val="24"/>
          <w:szCs w:val="24"/>
          <w:lang w:eastAsia="en-GB"/>
          <w14:ligatures w14:val="none"/>
        </w:rPr>
        <w:t xml:space="preserve">Leaders engage with initial teacher training, the early career framework and national professional qualifications to provide a coherent development pathway for all staff’. </w:t>
      </w:r>
      <w:r w:rsidRPr="00854724">
        <w:rPr>
          <w:rFonts w:ascii="Arial" w:eastAsia="Aptos" w:hAnsi="Arial" w:cs="Arial"/>
          <w:kern w:val="0"/>
          <w:sz w:val="24"/>
          <w:szCs w:val="24"/>
          <w:lang w:eastAsia="en-GB"/>
          <w14:ligatures w14:val="none"/>
        </w:rPr>
        <w:t>This will encourage high-quality schools to participate in ITE and offer placements to student teachers and, in doing so, enhance the experience of student teachers and help with recruitment. The same expectations should also apply to toolkits for the early years and FE settings. Other proposals that we welcome include:</w:t>
      </w:r>
      <w:r w:rsidR="00DB295D" w:rsidRPr="00854724">
        <w:rPr>
          <w:rFonts w:ascii="Arial" w:eastAsia="Aptos" w:hAnsi="Arial" w:cs="Arial"/>
          <w:kern w:val="0"/>
          <w:sz w:val="24"/>
          <w:szCs w:val="24"/>
          <w:lang w:eastAsia="en-GB"/>
          <w14:ligatures w14:val="none"/>
        </w:rPr>
        <w:t xml:space="preserve"> t</w:t>
      </w:r>
      <w:r w:rsidRPr="00854724">
        <w:rPr>
          <w:rFonts w:ascii="Arial" w:eastAsia="Aptos" w:hAnsi="Arial" w:cs="Arial"/>
          <w:kern w:val="0"/>
          <w:sz w:val="24"/>
          <w:szCs w:val="24"/>
          <w:lang w:eastAsia="en-GB"/>
          <w14:ligatures w14:val="none"/>
        </w:rPr>
        <w:t xml:space="preserve">he proposed </w:t>
      </w:r>
      <w:r w:rsidRPr="00854724">
        <w:rPr>
          <w:rFonts w:ascii="Arial" w:eastAsia="Aptos" w:hAnsi="Arial" w:cs="Arial"/>
          <w:i/>
          <w:iCs/>
          <w:kern w:val="0"/>
          <w:sz w:val="24"/>
          <w:szCs w:val="24"/>
          <w:lang w:eastAsia="en-GB"/>
          <w14:ligatures w14:val="none"/>
        </w:rPr>
        <w:t xml:space="preserve">‘Done with’ </w:t>
      </w:r>
      <w:r w:rsidRPr="00854724">
        <w:rPr>
          <w:rFonts w:ascii="Arial" w:eastAsia="Aptos" w:hAnsi="Arial" w:cs="Arial"/>
          <w:kern w:val="0"/>
          <w:sz w:val="24"/>
          <w:szCs w:val="24"/>
          <w:lang w:eastAsia="en-GB"/>
          <w14:ligatures w14:val="none"/>
        </w:rPr>
        <w:t xml:space="preserve">rather than </w:t>
      </w:r>
      <w:r w:rsidRPr="00854724">
        <w:rPr>
          <w:rFonts w:ascii="Arial" w:eastAsia="Aptos" w:hAnsi="Arial" w:cs="Arial"/>
          <w:i/>
          <w:iCs/>
          <w:kern w:val="0"/>
          <w:sz w:val="24"/>
          <w:szCs w:val="24"/>
          <w:lang w:eastAsia="en-GB"/>
          <w14:ligatures w14:val="none"/>
        </w:rPr>
        <w:t>‘done to</w:t>
      </w:r>
      <w:r w:rsidRPr="00854724">
        <w:rPr>
          <w:rFonts w:ascii="Arial" w:eastAsia="Aptos" w:hAnsi="Arial" w:cs="Arial"/>
          <w:kern w:val="0"/>
          <w:sz w:val="24"/>
          <w:szCs w:val="24"/>
          <w:lang w:eastAsia="en-GB"/>
          <w14:ligatures w14:val="none"/>
        </w:rPr>
        <w:t>’ approach to inspections</w:t>
      </w:r>
      <w:r w:rsidR="00DB295D" w:rsidRPr="00854724">
        <w:rPr>
          <w:rFonts w:ascii="Arial" w:eastAsia="Aptos" w:hAnsi="Arial" w:cs="Arial"/>
          <w:kern w:val="0"/>
          <w:sz w:val="24"/>
          <w:szCs w:val="24"/>
          <w:lang w:eastAsia="en-GB"/>
          <w14:ligatures w14:val="none"/>
        </w:rPr>
        <w:t>; t</w:t>
      </w:r>
      <w:r w:rsidRPr="00854724">
        <w:rPr>
          <w:rFonts w:ascii="Arial" w:eastAsia="Times New Roman" w:hAnsi="Arial" w:cs="Arial"/>
          <w:kern w:val="0"/>
          <w:sz w:val="24"/>
          <w:szCs w:val="24"/>
          <w:lang w:eastAsia="en-GB"/>
          <w14:ligatures w14:val="none"/>
        </w:rPr>
        <w:t>he fact that account will now be taken of local contexts and the needs of local communities</w:t>
      </w:r>
      <w:r w:rsidR="00DB295D" w:rsidRPr="00854724">
        <w:rPr>
          <w:rFonts w:ascii="Arial" w:eastAsia="Times New Roman" w:hAnsi="Arial" w:cs="Arial"/>
          <w:kern w:val="0"/>
          <w:sz w:val="24"/>
          <w:szCs w:val="24"/>
          <w:lang w:eastAsia="en-GB"/>
          <w14:ligatures w14:val="none"/>
        </w:rPr>
        <w:t xml:space="preserve">; </w:t>
      </w:r>
      <w:r w:rsidRPr="00854724">
        <w:rPr>
          <w:rFonts w:ascii="Arial" w:eastAsia="Times New Roman" w:hAnsi="Arial" w:cs="Arial"/>
          <w:kern w:val="0"/>
          <w:sz w:val="24"/>
          <w:szCs w:val="24"/>
          <w:lang w:eastAsia="en-GB"/>
          <w14:ligatures w14:val="none"/>
        </w:rPr>
        <w:t xml:space="preserve">the emphasis on inclusion </w:t>
      </w:r>
      <w:r w:rsidR="003F3959">
        <w:rPr>
          <w:rFonts w:ascii="Arial" w:eastAsia="Times New Roman" w:hAnsi="Arial" w:cs="Arial"/>
          <w:kern w:val="0"/>
          <w:sz w:val="24"/>
          <w:szCs w:val="24"/>
          <w:lang w:eastAsia="en-GB"/>
          <w14:ligatures w14:val="none"/>
        </w:rPr>
        <w:t>and</w:t>
      </w:r>
      <w:r w:rsidRPr="00854724">
        <w:rPr>
          <w:rFonts w:ascii="Arial" w:eastAsia="Times New Roman" w:hAnsi="Arial" w:cs="Arial"/>
          <w:kern w:val="0"/>
          <w:sz w:val="24"/>
          <w:szCs w:val="24"/>
          <w:lang w:eastAsia="en-GB"/>
          <w14:ligatures w14:val="none"/>
        </w:rPr>
        <w:t xml:space="preserve"> the needs of disadvantaged learners</w:t>
      </w:r>
      <w:r w:rsidR="00FF067D">
        <w:rPr>
          <w:rFonts w:ascii="Arial" w:eastAsia="Times New Roman" w:hAnsi="Arial" w:cs="Arial"/>
          <w:kern w:val="0"/>
          <w:sz w:val="24"/>
          <w:szCs w:val="24"/>
          <w:lang w:eastAsia="en-GB"/>
          <w14:ligatures w14:val="none"/>
        </w:rPr>
        <w:t xml:space="preserve">; the </w:t>
      </w:r>
      <w:r w:rsidRPr="00854724">
        <w:rPr>
          <w:rFonts w:ascii="Arial" w:eastAsia="Times New Roman" w:hAnsi="Arial" w:cs="Arial"/>
          <w:kern w:val="0"/>
          <w:sz w:val="24"/>
          <w:szCs w:val="24"/>
          <w:lang w:eastAsia="en-GB"/>
          <w14:ligatures w14:val="none"/>
        </w:rPr>
        <w:t>SEND focus</w:t>
      </w:r>
      <w:r w:rsidR="00DB295D" w:rsidRPr="00854724">
        <w:rPr>
          <w:rFonts w:ascii="Arial" w:eastAsia="Times New Roman" w:hAnsi="Arial" w:cs="Arial"/>
          <w:kern w:val="0"/>
          <w:sz w:val="24"/>
          <w:szCs w:val="24"/>
          <w:lang w:eastAsia="en-GB"/>
          <w14:ligatures w14:val="none"/>
        </w:rPr>
        <w:t>; t</w:t>
      </w:r>
      <w:r w:rsidRPr="00854724">
        <w:rPr>
          <w:rFonts w:ascii="Arial" w:eastAsia="Times New Roman" w:hAnsi="Arial" w:cs="Arial"/>
          <w:kern w:val="0"/>
          <w:sz w:val="24"/>
          <w:szCs w:val="24"/>
          <w:lang w:eastAsia="en-GB"/>
          <w14:ligatures w14:val="none"/>
        </w:rPr>
        <w:t>hat in the toolkit ‘</w:t>
      </w:r>
      <w:r w:rsidRPr="00854724">
        <w:rPr>
          <w:rFonts w:ascii="Arial" w:eastAsia="Times New Roman" w:hAnsi="Arial" w:cs="Arial"/>
          <w:i/>
          <w:iCs/>
          <w:kern w:val="0"/>
          <w:sz w:val="24"/>
          <w:szCs w:val="24"/>
          <w:lang w:eastAsia="en-GB"/>
          <w14:ligatures w14:val="none"/>
        </w:rPr>
        <w:t>compliance and safeguarding</w:t>
      </w:r>
      <w:r w:rsidRPr="00854724">
        <w:rPr>
          <w:rFonts w:ascii="Arial" w:eastAsia="Times New Roman" w:hAnsi="Arial" w:cs="Arial"/>
          <w:kern w:val="0"/>
          <w:sz w:val="24"/>
          <w:szCs w:val="24"/>
          <w:lang w:eastAsia="en-GB"/>
          <w14:ligatures w14:val="none"/>
        </w:rPr>
        <w:t>’ should be judged on</w:t>
      </w:r>
      <w:r w:rsidR="00740AB1" w:rsidRPr="00854724">
        <w:rPr>
          <w:rFonts w:ascii="Arial" w:eastAsia="Times New Roman" w:hAnsi="Arial" w:cs="Arial"/>
          <w:kern w:val="0"/>
          <w:sz w:val="24"/>
          <w:szCs w:val="24"/>
          <w:lang w:eastAsia="en-GB"/>
          <w14:ligatures w14:val="none"/>
        </w:rPr>
        <w:t xml:space="preserve"> a</w:t>
      </w:r>
      <w:r w:rsidRPr="00854724">
        <w:rPr>
          <w:rFonts w:ascii="Arial" w:eastAsia="Times New Roman" w:hAnsi="Arial" w:cs="Arial"/>
          <w:kern w:val="0"/>
          <w:sz w:val="24"/>
          <w:szCs w:val="24"/>
          <w:lang w:eastAsia="en-GB"/>
          <w14:ligatures w14:val="none"/>
        </w:rPr>
        <w:t xml:space="preserve"> </w:t>
      </w:r>
      <w:r w:rsidRPr="00854724">
        <w:rPr>
          <w:rFonts w:ascii="Arial" w:eastAsia="Times New Roman" w:hAnsi="Arial" w:cs="Arial"/>
          <w:i/>
          <w:iCs/>
          <w:kern w:val="0"/>
          <w:sz w:val="24"/>
          <w:szCs w:val="24"/>
          <w:lang w:eastAsia="en-GB"/>
          <w14:ligatures w14:val="none"/>
        </w:rPr>
        <w:t>‘met</w:t>
      </w:r>
      <w:r w:rsidRPr="00854724">
        <w:rPr>
          <w:rFonts w:ascii="Arial" w:eastAsia="Times New Roman" w:hAnsi="Arial" w:cs="Arial"/>
          <w:kern w:val="0"/>
          <w:sz w:val="24"/>
          <w:szCs w:val="24"/>
          <w:lang w:eastAsia="en-GB"/>
          <w14:ligatures w14:val="none"/>
        </w:rPr>
        <w:t>’ and ‘</w:t>
      </w:r>
      <w:r w:rsidRPr="00854724">
        <w:rPr>
          <w:rFonts w:ascii="Arial" w:eastAsia="Times New Roman" w:hAnsi="Arial" w:cs="Arial"/>
          <w:i/>
          <w:iCs/>
          <w:kern w:val="0"/>
          <w:sz w:val="24"/>
          <w:szCs w:val="24"/>
          <w:lang w:eastAsia="en-GB"/>
          <w14:ligatures w14:val="none"/>
        </w:rPr>
        <w:t>not met</w:t>
      </w:r>
      <w:r w:rsidRPr="00854724">
        <w:rPr>
          <w:rFonts w:ascii="Arial" w:eastAsia="Times New Roman" w:hAnsi="Arial" w:cs="Arial"/>
          <w:kern w:val="0"/>
          <w:sz w:val="24"/>
          <w:szCs w:val="24"/>
          <w:lang w:eastAsia="en-GB"/>
          <w14:ligatures w14:val="none"/>
        </w:rPr>
        <w:t xml:space="preserve">’ </w:t>
      </w:r>
      <w:r w:rsidR="00740AB1" w:rsidRPr="00854724">
        <w:rPr>
          <w:rFonts w:ascii="Arial" w:eastAsia="Times New Roman" w:hAnsi="Arial" w:cs="Arial"/>
          <w:kern w:val="0"/>
          <w:sz w:val="24"/>
          <w:szCs w:val="24"/>
          <w:lang w:eastAsia="en-GB"/>
          <w14:ligatures w14:val="none"/>
        </w:rPr>
        <w:t>basis</w:t>
      </w:r>
      <w:r w:rsidR="00DB295D" w:rsidRPr="00854724">
        <w:rPr>
          <w:rFonts w:ascii="Arial" w:eastAsia="Times New Roman" w:hAnsi="Arial" w:cs="Arial"/>
          <w:kern w:val="0"/>
          <w:sz w:val="24"/>
          <w:szCs w:val="24"/>
          <w:lang w:eastAsia="en-GB"/>
          <w14:ligatures w14:val="none"/>
        </w:rPr>
        <w:t xml:space="preserve">; and </w:t>
      </w:r>
      <w:r w:rsidR="00FF067D">
        <w:rPr>
          <w:rFonts w:ascii="Arial" w:eastAsia="Times New Roman" w:hAnsi="Arial" w:cs="Arial"/>
          <w:kern w:val="0"/>
          <w:sz w:val="24"/>
          <w:szCs w:val="24"/>
          <w:lang w:eastAsia="en-GB"/>
          <w14:ligatures w14:val="none"/>
        </w:rPr>
        <w:t>t</w:t>
      </w:r>
      <w:r w:rsidRPr="00854724">
        <w:rPr>
          <w:rFonts w:ascii="Arial" w:eastAsia="Times New Roman" w:hAnsi="Arial" w:cs="Arial"/>
          <w:kern w:val="0"/>
          <w:sz w:val="24"/>
          <w:szCs w:val="24"/>
          <w:lang w:eastAsia="en-GB"/>
          <w14:ligatures w14:val="none"/>
        </w:rPr>
        <w:t xml:space="preserve">he commitment to minimising the workload involved </w:t>
      </w:r>
      <w:r w:rsidR="00FF067D">
        <w:rPr>
          <w:rFonts w:ascii="Arial" w:eastAsia="Times New Roman" w:hAnsi="Arial" w:cs="Arial"/>
          <w:kern w:val="0"/>
          <w:sz w:val="24"/>
          <w:szCs w:val="24"/>
          <w:lang w:eastAsia="en-GB"/>
          <w14:ligatures w14:val="none"/>
        </w:rPr>
        <w:t xml:space="preserve">with </w:t>
      </w:r>
      <w:r w:rsidRPr="00854724">
        <w:rPr>
          <w:rFonts w:ascii="Arial" w:eastAsia="Times New Roman" w:hAnsi="Arial" w:cs="Arial"/>
          <w:kern w:val="0"/>
          <w:sz w:val="24"/>
          <w:szCs w:val="24"/>
          <w:lang w:eastAsia="en-GB"/>
          <w14:ligatures w14:val="none"/>
        </w:rPr>
        <w:t>inspections.</w:t>
      </w:r>
      <w:r w:rsidR="00FF067D">
        <w:rPr>
          <w:rFonts w:ascii="Arial" w:eastAsia="Times New Roman" w:hAnsi="Arial" w:cs="Arial"/>
          <w:kern w:val="0"/>
          <w:sz w:val="24"/>
          <w:szCs w:val="24"/>
          <w:lang w:eastAsia="en-GB"/>
          <w14:ligatures w14:val="none"/>
        </w:rPr>
        <w:t xml:space="preserve"> </w:t>
      </w:r>
      <w:r w:rsidRPr="00854724">
        <w:rPr>
          <w:rFonts w:ascii="Arial" w:eastAsia="Aptos" w:hAnsi="Arial" w:cs="Arial"/>
          <w:kern w:val="0"/>
          <w:sz w:val="24"/>
          <w:szCs w:val="24"/>
          <w:lang w:eastAsia="en-GB"/>
          <w14:ligatures w14:val="none"/>
        </w:rPr>
        <w:t xml:space="preserve">We </w:t>
      </w:r>
      <w:r w:rsidR="00740AB1" w:rsidRPr="00854724">
        <w:rPr>
          <w:rFonts w:ascii="Arial" w:eastAsia="Aptos" w:hAnsi="Arial" w:cs="Arial"/>
          <w:kern w:val="0"/>
          <w:sz w:val="24"/>
          <w:szCs w:val="24"/>
          <w:lang w:eastAsia="en-GB"/>
          <w14:ligatures w14:val="none"/>
        </w:rPr>
        <w:t xml:space="preserve">are </w:t>
      </w:r>
      <w:r w:rsidRPr="00854724">
        <w:rPr>
          <w:rFonts w:ascii="Arial" w:eastAsia="Aptos" w:hAnsi="Arial" w:cs="Arial"/>
          <w:kern w:val="0"/>
          <w:sz w:val="24"/>
          <w:szCs w:val="24"/>
          <w:lang w:eastAsia="en-GB"/>
          <w14:ligatures w14:val="none"/>
        </w:rPr>
        <w:t>however concern</w:t>
      </w:r>
      <w:r w:rsidR="00740AB1" w:rsidRPr="00854724">
        <w:rPr>
          <w:rFonts w:ascii="Arial" w:eastAsia="Aptos" w:hAnsi="Arial" w:cs="Arial"/>
          <w:kern w:val="0"/>
          <w:sz w:val="24"/>
          <w:szCs w:val="24"/>
          <w:lang w:eastAsia="en-GB"/>
          <w14:ligatures w14:val="none"/>
        </w:rPr>
        <w:t>ed</w:t>
      </w:r>
      <w:r w:rsidRPr="00854724">
        <w:rPr>
          <w:rFonts w:ascii="Arial" w:eastAsia="Aptos" w:hAnsi="Arial" w:cs="Arial"/>
          <w:kern w:val="0"/>
          <w:sz w:val="24"/>
          <w:szCs w:val="24"/>
          <w:lang w:eastAsia="en-GB"/>
          <w14:ligatures w14:val="none"/>
        </w:rPr>
        <w:t xml:space="preserve"> about </w:t>
      </w:r>
      <w:r w:rsidR="007B451A" w:rsidRPr="00854724">
        <w:rPr>
          <w:rFonts w:ascii="Arial" w:eastAsia="Aptos" w:hAnsi="Arial" w:cs="Arial"/>
          <w:kern w:val="0"/>
          <w:sz w:val="24"/>
          <w:szCs w:val="24"/>
          <w:lang w:eastAsia="en-GB"/>
          <w14:ligatures w14:val="none"/>
        </w:rPr>
        <w:t xml:space="preserve">some aspects of the proposals, particularly </w:t>
      </w:r>
      <w:proofErr w:type="gramStart"/>
      <w:r w:rsidR="00F27450" w:rsidRPr="00854724">
        <w:rPr>
          <w:rFonts w:ascii="Arial" w:eastAsia="Aptos" w:hAnsi="Arial" w:cs="Arial"/>
          <w:kern w:val="0"/>
          <w:sz w:val="24"/>
          <w:szCs w:val="24"/>
          <w:lang w:eastAsia="en-GB"/>
          <w14:ligatures w14:val="none"/>
        </w:rPr>
        <w:t>in regard to</w:t>
      </w:r>
      <w:proofErr w:type="gramEnd"/>
      <w:r w:rsidR="003F3959">
        <w:rPr>
          <w:rFonts w:ascii="Arial" w:eastAsia="Aptos" w:hAnsi="Arial" w:cs="Arial"/>
          <w:kern w:val="0"/>
          <w:sz w:val="24"/>
          <w:szCs w:val="24"/>
          <w:lang w:eastAsia="en-GB"/>
          <w14:ligatures w14:val="none"/>
        </w:rPr>
        <w:t xml:space="preserve"> </w:t>
      </w:r>
      <w:r w:rsidR="007B451A" w:rsidRPr="00854724">
        <w:rPr>
          <w:rFonts w:ascii="Arial" w:eastAsia="Aptos" w:hAnsi="Arial" w:cs="Arial"/>
          <w:kern w:val="0"/>
          <w:sz w:val="24"/>
          <w:szCs w:val="24"/>
          <w:lang w:eastAsia="en-GB"/>
          <w14:ligatures w14:val="none"/>
        </w:rPr>
        <w:t>the toolkit for ITE</w:t>
      </w:r>
      <w:r w:rsidR="00E444A7">
        <w:rPr>
          <w:rFonts w:ascii="Arial" w:eastAsia="Aptos" w:hAnsi="Arial" w:cs="Arial"/>
          <w:kern w:val="0"/>
          <w:sz w:val="24"/>
          <w:szCs w:val="24"/>
          <w:lang w:eastAsia="en-GB"/>
          <w14:ligatures w14:val="none"/>
        </w:rPr>
        <w:t xml:space="preserve"> (which we think might be more </w:t>
      </w:r>
      <w:r w:rsidR="004D0767">
        <w:rPr>
          <w:rFonts w:ascii="Arial" w:eastAsia="Aptos" w:hAnsi="Arial" w:cs="Arial"/>
          <w:kern w:val="0"/>
          <w:sz w:val="24"/>
          <w:szCs w:val="24"/>
          <w:lang w:eastAsia="en-GB"/>
          <w14:ligatures w14:val="none"/>
        </w:rPr>
        <w:t xml:space="preserve">helpfully conceptualised as an ‘assessment descriptor’. </w:t>
      </w:r>
    </w:p>
    <w:p w14:paraId="49794901" w14:textId="77777777" w:rsidR="00340731" w:rsidRPr="00854724" w:rsidRDefault="00340731" w:rsidP="005F5DD1">
      <w:pPr>
        <w:spacing w:after="0" w:line="240" w:lineRule="auto"/>
        <w:rPr>
          <w:rFonts w:ascii="Arial" w:eastAsia="Aptos" w:hAnsi="Arial" w:cs="Arial"/>
          <w:kern w:val="0"/>
          <w:sz w:val="24"/>
          <w:szCs w:val="24"/>
          <w:lang w:eastAsia="en-GB"/>
          <w14:ligatures w14:val="none"/>
        </w:rPr>
      </w:pPr>
    </w:p>
    <w:p w14:paraId="06245963" w14:textId="76E9868A" w:rsidR="006F2B9D" w:rsidRPr="00854724" w:rsidRDefault="00740AB1" w:rsidP="00340731">
      <w:pPr>
        <w:spacing w:after="0" w:line="240" w:lineRule="auto"/>
        <w:rPr>
          <w:rFonts w:ascii="Arial" w:eastAsia="Aptos" w:hAnsi="Arial" w:cs="Arial"/>
          <w:kern w:val="0"/>
          <w:sz w:val="24"/>
          <w:szCs w:val="24"/>
          <w:lang w:eastAsia="en-GB"/>
          <w14:ligatures w14:val="none"/>
        </w:rPr>
      </w:pPr>
      <w:r w:rsidRPr="00854724">
        <w:rPr>
          <w:rFonts w:ascii="Arial" w:eastAsia="Aptos" w:hAnsi="Arial" w:cs="Arial"/>
          <w:kern w:val="0"/>
          <w:sz w:val="24"/>
          <w:szCs w:val="24"/>
          <w:lang w:eastAsia="en-GB"/>
          <w14:ligatures w14:val="none"/>
        </w:rPr>
        <w:t>We do not think that t</w:t>
      </w:r>
      <w:r w:rsidR="00BF33EE" w:rsidRPr="00854724">
        <w:rPr>
          <w:rFonts w:ascii="Arial" w:eastAsia="Aptos" w:hAnsi="Arial" w:cs="Arial"/>
          <w:kern w:val="0"/>
          <w:sz w:val="24"/>
          <w:szCs w:val="24"/>
          <w:lang w:eastAsia="en-GB"/>
          <w14:ligatures w14:val="none"/>
        </w:rPr>
        <w:t xml:space="preserve">he proposed 5-point scale for </w:t>
      </w:r>
      <w:r w:rsidR="00177637" w:rsidRPr="00854724">
        <w:rPr>
          <w:rFonts w:ascii="Arial" w:eastAsia="Aptos" w:hAnsi="Arial" w:cs="Arial"/>
          <w:kern w:val="0"/>
          <w:sz w:val="24"/>
          <w:szCs w:val="24"/>
          <w:lang w:eastAsia="en-GB"/>
          <w14:ligatures w14:val="none"/>
        </w:rPr>
        <w:t>grading</w:t>
      </w:r>
      <w:r w:rsidRPr="00854724">
        <w:rPr>
          <w:rFonts w:ascii="Arial" w:eastAsia="Aptos" w:hAnsi="Arial" w:cs="Arial"/>
          <w:kern w:val="0"/>
          <w:sz w:val="24"/>
          <w:szCs w:val="24"/>
          <w:lang w:eastAsia="en-GB"/>
          <w14:ligatures w14:val="none"/>
        </w:rPr>
        <w:t xml:space="preserve"> </w:t>
      </w:r>
      <w:r w:rsidR="00177637" w:rsidRPr="00854724">
        <w:rPr>
          <w:rFonts w:ascii="Arial" w:eastAsia="Aptos" w:hAnsi="Arial" w:cs="Arial"/>
          <w:kern w:val="0"/>
          <w:sz w:val="24"/>
          <w:szCs w:val="24"/>
          <w:lang w:eastAsia="en-GB"/>
          <w14:ligatures w14:val="none"/>
        </w:rPr>
        <w:t xml:space="preserve">is appropriate for ITE and could, we fear, lead to some ITE providers reverting to </w:t>
      </w:r>
      <w:r w:rsidR="00B94917">
        <w:rPr>
          <w:rFonts w:ascii="Arial" w:eastAsia="Aptos" w:hAnsi="Arial" w:cs="Arial"/>
          <w:kern w:val="0"/>
          <w:sz w:val="24"/>
          <w:szCs w:val="24"/>
          <w:lang w:eastAsia="en-GB"/>
          <w14:ligatures w14:val="none"/>
        </w:rPr>
        <w:t>t</w:t>
      </w:r>
      <w:r w:rsidR="0025650E" w:rsidRPr="00854724">
        <w:rPr>
          <w:rFonts w:ascii="Arial" w:eastAsia="Aptos" w:hAnsi="Arial" w:cs="Arial"/>
          <w:kern w:val="0"/>
          <w:sz w:val="24"/>
          <w:szCs w:val="24"/>
          <w:lang w:eastAsia="en-GB"/>
          <w14:ligatures w14:val="none"/>
        </w:rPr>
        <w:t xml:space="preserve">he grading of student teachers’ work. </w:t>
      </w:r>
      <w:r w:rsidR="00AD4918" w:rsidRPr="00854724">
        <w:rPr>
          <w:rFonts w:ascii="Arial" w:eastAsia="Aptos" w:hAnsi="Arial" w:cs="Arial"/>
          <w:kern w:val="0"/>
          <w:sz w:val="24"/>
          <w:szCs w:val="24"/>
          <w:lang w:eastAsia="en-GB"/>
          <w14:ligatures w14:val="none"/>
        </w:rPr>
        <w:t>We think that the ‘</w:t>
      </w:r>
      <w:r w:rsidR="00AD4918" w:rsidRPr="00854724">
        <w:rPr>
          <w:rFonts w:ascii="Arial" w:eastAsia="Aptos" w:hAnsi="Arial" w:cs="Arial"/>
          <w:i/>
          <w:iCs/>
          <w:kern w:val="0"/>
          <w:sz w:val="24"/>
          <w:szCs w:val="24"/>
          <w:lang w:eastAsia="en-GB"/>
          <w14:ligatures w14:val="none"/>
        </w:rPr>
        <w:t>met/not met</w:t>
      </w:r>
      <w:r w:rsidR="00AD4918" w:rsidRPr="00854724">
        <w:rPr>
          <w:rFonts w:ascii="Arial" w:eastAsia="Aptos" w:hAnsi="Arial" w:cs="Arial"/>
          <w:kern w:val="0"/>
          <w:sz w:val="24"/>
          <w:szCs w:val="24"/>
          <w:lang w:eastAsia="en-GB"/>
          <w14:ligatures w14:val="none"/>
        </w:rPr>
        <w:t xml:space="preserve">’ </w:t>
      </w:r>
      <w:r w:rsidR="00F92280">
        <w:rPr>
          <w:rFonts w:ascii="Arial" w:eastAsia="Aptos" w:hAnsi="Arial" w:cs="Arial"/>
          <w:kern w:val="0"/>
          <w:sz w:val="24"/>
          <w:szCs w:val="24"/>
          <w:lang w:eastAsia="en-GB"/>
          <w14:ligatures w14:val="none"/>
        </w:rPr>
        <w:t xml:space="preserve">judgment </w:t>
      </w:r>
      <w:r w:rsidR="003F3959">
        <w:rPr>
          <w:rFonts w:ascii="Arial" w:eastAsia="Aptos" w:hAnsi="Arial" w:cs="Arial"/>
          <w:kern w:val="0"/>
          <w:sz w:val="24"/>
          <w:szCs w:val="24"/>
          <w:lang w:eastAsia="en-GB"/>
          <w14:ligatures w14:val="none"/>
        </w:rPr>
        <w:t xml:space="preserve">to </w:t>
      </w:r>
      <w:r w:rsidR="00AD4918" w:rsidRPr="00854724">
        <w:rPr>
          <w:rFonts w:ascii="Arial" w:eastAsia="Aptos" w:hAnsi="Arial" w:cs="Arial"/>
          <w:kern w:val="0"/>
          <w:sz w:val="24"/>
          <w:szCs w:val="24"/>
          <w:lang w:eastAsia="en-GB"/>
          <w14:ligatures w14:val="none"/>
        </w:rPr>
        <w:t xml:space="preserve">be used in respect </w:t>
      </w:r>
      <w:r w:rsidR="001B59F2" w:rsidRPr="00854724">
        <w:rPr>
          <w:rFonts w:ascii="Arial" w:eastAsia="Aptos" w:hAnsi="Arial" w:cs="Arial"/>
          <w:kern w:val="0"/>
          <w:sz w:val="24"/>
          <w:szCs w:val="24"/>
          <w:lang w:eastAsia="en-GB"/>
          <w14:ligatures w14:val="none"/>
        </w:rPr>
        <w:t>of safeguarding</w:t>
      </w:r>
      <w:r w:rsidR="00AD4918" w:rsidRPr="00854724">
        <w:rPr>
          <w:rFonts w:ascii="Arial" w:eastAsia="Aptos" w:hAnsi="Arial" w:cs="Arial"/>
          <w:kern w:val="0"/>
          <w:sz w:val="24"/>
          <w:szCs w:val="24"/>
          <w:lang w:eastAsia="en-GB"/>
          <w14:ligatures w14:val="none"/>
        </w:rPr>
        <w:t xml:space="preserve"> would be far more appropriate to ITE</w:t>
      </w:r>
      <w:r w:rsidR="004E7A2C" w:rsidRPr="00854724">
        <w:rPr>
          <w:rFonts w:ascii="Arial" w:eastAsia="Aptos" w:hAnsi="Arial" w:cs="Arial"/>
          <w:kern w:val="0"/>
          <w:sz w:val="24"/>
          <w:szCs w:val="24"/>
          <w:lang w:eastAsia="en-GB"/>
          <w14:ligatures w14:val="none"/>
        </w:rPr>
        <w:t xml:space="preserve">. While we recognise the preference amongst parents </w:t>
      </w:r>
      <w:r w:rsidR="00B75911" w:rsidRPr="00854724">
        <w:rPr>
          <w:rFonts w:ascii="Arial" w:eastAsia="Aptos" w:hAnsi="Arial" w:cs="Arial"/>
          <w:kern w:val="0"/>
          <w:sz w:val="24"/>
          <w:szCs w:val="24"/>
          <w:lang w:eastAsia="en-GB"/>
          <w14:ligatures w14:val="none"/>
        </w:rPr>
        <w:t>f</w:t>
      </w:r>
      <w:r w:rsidR="004E7A2C" w:rsidRPr="00854724">
        <w:rPr>
          <w:rFonts w:ascii="Arial" w:eastAsia="Aptos" w:hAnsi="Arial" w:cs="Arial"/>
          <w:kern w:val="0"/>
          <w:sz w:val="24"/>
          <w:szCs w:val="24"/>
          <w:lang w:eastAsia="en-GB"/>
          <w14:ligatures w14:val="none"/>
        </w:rPr>
        <w:t xml:space="preserve">or a </w:t>
      </w:r>
      <w:r w:rsidR="006F2B9D" w:rsidRPr="00854724">
        <w:rPr>
          <w:rFonts w:ascii="Arial" w:eastAsia="Aptos" w:hAnsi="Arial" w:cs="Arial"/>
          <w:kern w:val="0"/>
          <w:sz w:val="24"/>
          <w:szCs w:val="24"/>
          <w:lang w:eastAsia="en-GB"/>
          <w14:ligatures w14:val="none"/>
        </w:rPr>
        <w:t xml:space="preserve">simple </w:t>
      </w:r>
      <w:r w:rsidR="004E7A2C" w:rsidRPr="00854724">
        <w:rPr>
          <w:rFonts w:ascii="Arial" w:eastAsia="Aptos" w:hAnsi="Arial" w:cs="Arial"/>
          <w:kern w:val="0"/>
          <w:sz w:val="24"/>
          <w:szCs w:val="24"/>
          <w:lang w:eastAsia="en-GB"/>
          <w14:ligatures w14:val="none"/>
        </w:rPr>
        <w:t>scale of</w:t>
      </w:r>
      <w:r w:rsidR="00D8190B" w:rsidRPr="00854724">
        <w:rPr>
          <w:rFonts w:ascii="Arial" w:eastAsia="Aptos" w:hAnsi="Arial" w:cs="Arial"/>
          <w:kern w:val="0"/>
          <w:sz w:val="24"/>
          <w:szCs w:val="24"/>
          <w:lang w:eastAsia="en-GB"/>
          <w14:ligatures w14:val="none"/>
        </w:rPr>
        <w:t xml:space="preserve"> </w:t>
      </w:r>
      <w:r w:rsidR="004E7A2C" w:rsidRPr="00854724">
        <w:rPr>
          <w:rFonts w:ascii="Arial" w:eastAsia="Aptos" w:hAnsi="Arial" w:cs="Arial"/>
          <w:kern w:val="0"/>
          <w:sz w:val="24"/>
          <w:szCs w:val="24"/>
          <w:lang w:eastAsia="en-GB"/>
          <w14:ligatures w14:val="none"/>
        </w:rPr>
        <w:t>ranking</w:t>
      </w:r>
      <w:r w:rsidR="00D8190B" w:rsidRPr="00854724">
        <w:rPr>
          <w:rFonts w:ascii="Arial" w:eastAsia="Aptos" w:hAnsi="Arial" w:cs="Arial"/>
          <w:kern w:val="0"/>
          <w:sz w:val="24"/>
          <w:szCs w:val="24"/>
          <w:lang w:eastAsia="en-GB"/>
          <w14:ligatures w14:val="none"/>
        </w:rPr>
        <w:t>s</w:t>
      </w:r>
      <w:r w:rsidR="00B94917">
        <w:rPr>
          <w:rFonts w:ascii="Arial" w:eastAsia="Aptos" w:hAnsi="Arial" w:cs="Arial"/>
          <w:kern w:val="0"/>
          <w:sz w:val="24"/>
          <w:szCs w:val="24"/>
          <w:lang w:eastAsia="en-GB"/>
          <w14:ligatures w14:val="none"/>
        </w:rPr>
        <w:t xml:space="preserve"> for schools</w:t>
      </w:r>
      <w:r w:rsidR="00D8190B" w:rsidRPr="00854724">
        <w:rPr>
          <w:rFonts w:ascii="Arial" w:eastAsia="Aptos" w:hAnsi="Arial" w:cs="Arial"/>
          <w:kern w:val="0"/>
          <w:sz w:val="24"/>
          <w:szCs w:val="24"/>
          <w:lang w:eastAsia="en-GB"/>
          <w14:ligatures w14:val="none"/>
        </w:rPr>
        <w:t xml:space="preserve">, this does not apply to ITE, where prospective student teachers (and </w:t>
      </w:r>
      <w:r w:rsidR="001B59F2" w:rsidRPr="00854724">
        <w:rPr>
          <w:rFonts w:ascii="Arial" w:eastAsia="Aptos" w:hAnsi="Arial" w:cs="Arial"/>
          <w:kern w:val="0"/>
          <w:sz w:val="24"/>
          <w:szCs w:val="24"/>
          <w:lang w:eastAsia="en-GB"/>
          <w14:ligatures w14:val="none"/>
        </w:rPr>
        <w:t>partner</w:t>
      </w:r>
      <w:r w:rsidR="00D8190B" w:rsidRPr="00854724">
        <w:rPr>
          <w:rFonts w:ascii="Arial" w:eastAsia="Aptos" w:hAnsi="Arial" w:cs="Arial"/>
          <w:kern w:val="0"/>
          <w:sz w:val="24"/>
          <w:szCs w:val="24"/>
          <w:lang w:eastAsia="en-GB"/>
          <w14:ligatures w14:val="none"/>
        </w:rPr>
        <w:t xml:space="preserve"> schools</w:t>
      </w:r>
      <w:r w:rsidR="009335BA" w:rsidRPr="00854724">
        <w:rPr>
          <w:rFonts w:ascii="Arial" w:eastAsia="Aptos" w:hAnsi="Arial" w:cs="Arial"/>
          <w:kern w:val="0"/>
          <w:sz w:val="24"/>
          <w:szCs w:val="24"/>
          <w:lang w:eastAsia="en-GB"/>
          <w14:ligatures w14:val="none"/>
        </w:rPr>
        <w:t xml:space="preserve"> </w:t>
      </w:r>
      <w:r w:rsidR="003F3959">
        <w:rPr>
          <w:rFonts w:ascii="Arial" w:eastAsia="Aptos" w:hAnsi="Arial" w:cs="Arial"/>
          <w:kern w:val="0"/>
          <w:sz w:val="24"/>
          <w:szCs w:val="24"/>
          <w:lang w:eastAsia="en-GB"/>
          <w14:ligatures w14:val="none"/>
        </w:rPr>
        <w:t xml:space="preserve">and </w:t>
      </w:r>
      <w:r w:rsidR="009335BA" w:rsidRPr="00854724">
        <w:rPr>
          <w:rFonts w:ascii="Arial" w:eastAsia="Aptos" w:hAnsi="Arial" w:cs="Arial"/>
          <w:kern w:val="0"/>
          <w:sz w:val="24"/>
          <w:szCs w:val="24"/>
          <w:lang w:eastAsia="en-GB"/>
          <w14:ligatures w14:val="none"/>
        </w:rPr>
        <w:t>colleges</w:t>
      </w:r>
      <w:r w:rsidR="00D8190B" w:rsidRPr="00854724">
        <w:rPr>
          <w:rFonts w:ascii="Arial" w:eastAsia="Aptos" w:hAnsi="Arial" w:cs="Arial"/>
          <w:kern w:val="0"/>
          <w:sz w:val="24"/>
          <w:szCs w:val="24"/>
          <w:lang w:eastAsia="en-GB"/>
          <w14:ligatures w14:val="none"/>
        </w:rPr>
        <w:t xml:space="preserve">) </w:t>
      </w:r>
      <w:r w:rsidR="006F2B9D" w:rsidRPr="00854724">
        <w:rPr>
          <w:rFonts w:ascii="Arial" w:eastAsia="Aptos" w:hAnsi="Arial" w:cs="Arial"/>
          <w:kern w:val="0"/>
          <w:sz w:val="24"/>
          <w:szCs w:val="24"/>
          <w:lang w:eastAsia="en-GB"/>
          <w14:ligatures w14:val="none"/>
        </w:rPr>
        <w:t xml:space="preserve">can refer to full inspection reports if they want to get detailed information about the quality of ITE provision. There is no reason why the same 5-point scale </w:t>
      </w:r>
      <w:r w:rsidR="008A0B16" w:rsidRPr="00854724">
        <w:rPr>
          <w:rFonts w:ascii="Arial" w:eastAsia="Aptos" w:hAnsi="Arial" w:cs="Arial"/>
          <w:kern w:val="0"/>
          <w:sz w:val="24"/>
          <w:szCs w:val="24"/>
          <w:lang w:eastAsia="en-GB"/>
          <w14:ligatures w14:val="none"/>
        </w:rPr>
        <w:t xml:space="preserve">must be </w:t>
      </w:r>
      <w:r w:rsidR="006F2B9D" w:rsidRPr="00854724">
        <w:rPr>
          <w:rFonts w:ascii="Arial" w:eastAsia="Aptos" w:hAnsi="Arial" w:cs="Arial"/>
          <w:kern w:val="0"/>
          <w:sz w:val="24"/>
          <w:szCs w:val="24"/>
          <w:lang w:eastAsia="en-GB"/>
          <w14:ligatures w14:val="none"/>
        </w:rPr>
        <w:t xml:space="preserve">used for all sectors of education, and a </w:t>
      </w:r>
      <w:r w:rsidR="006F2B9D" w:rsidRPr="00854724">
        <w:rPr>
          <w:rFonts w:ascii="Arial" w:eastAsia="Aptos" w:hAnsi="Arial" w:cs="Arial"/>
          <w:i/>
          <w:iCs/>
          <w:kern w:val="0"/>
          <w:sz w:val="24"/>
          <w:szCs w:val="24"/>
          <w:lang w:eastAsia="en-GB"/>
          <w14:ligatures w14:val="none"/>
        </w:rPr>
        <w:t xml:space="preserve">‘met/not </w:t>
      </w:r>
      <w:r w:rsidR="001B59F2" w:rsidRPr="00854724">
        <w:rPr>
          <w:rFonts w:ascii="Arial" w:eastAsia="Aptos" w:hAnsi="Arial" w:cs="Arial"/>
          <w:i/>
          <w:iCs/>
          <w:kern w:val="0"/>
          <w:sz w:val="24"/>
          <w:szCs w:val="24"/>
          <w:lang w:eastAsia="en-GB"/>
          <w14:ligatures w14:val="none"/>
        </w:rPr>
        <w:t xml:space="preserve">met </w:t>
      </w:r>
      <w:r w:rsidR="001B59F2" w:rsidRPr="00854724">
        <w:rPr>
          <w:rFonts w:ascii="Arial" w:eastAsia="Aptos" w:hAnsi="Arial" w:cs="Arial"/>
          <w:kern w:val="0"/>
          <w:sz w:val="24"/>
          <w:szCs w:val="24"/>
          <w:lang w:eastAsia="en-GB"/>
          <w14:ligatures w14:val="none"/>
        </w:rPr>
        <w:t>‘approach</w:t>
      </w:r>
      <w:r w:rsidR="006F2B9D" w:rsidRPr="00854724">
        <w:rPr>
          <w:rFonts w:ascii="Arial" w:eastAsia="Aptos" w:hAnsi="Arial" w:cs="Arial"/>
          <w:kern w:val="0"/>
          <w:sz w:val="24"/>
          <w:szCs w:val="24"/>
          <w:lang w:eastAsia="en-GB"/>
          <w14:ligatures w14:val="none"/>
        </w:rPr>
        <w:t xml:space="preserve"> would still allow </w:t>
      </w:r>
      <w:r w:rsidR="00DD0FDF" w:rsidRPr="00854724">
        <w:rPr>
          <w:rFonts w:ascii="Arial" w:eastAsia="Aptos" w:hAnsi="Arial" w:cs="Arial"/>
          <w:kern w:val="0"/>
          <w:sz w:val="24"/>
          <w:szCs w:val="24"/>
          <w:lang w:eastAsia="en-GB"/>
          <w14:ligatures w14:val="none"/>
        </w:rPr>
        <w:t>f</w:t>
      </w:r>
      <w:r w:rsidR="001B59F2" w:rsidRPr="00854724">
        <w:rPr>
          <w:rFonts w:ascii="Arial" w:eastAsia="Aptos" w:hAnsi="Arial" w:cs="Arial"/>
          <w:kern w:val="0"/>
          <w:sz w:val="24"/>
          <w:szCs w:val="24"/>
          <w:lang w:eastAsia="en-GB"/>
          <w14:ligatures w14:val="none"/>
        </w:rPr>
        <w:t>o</w:t>
      </w:r>
      <w:r w:rsidR="00DD0FDF" w:rsidRPr="00854724">
        <w:rPr>
          <w:rFonts w:ascii="Arial" w:eastAsia="Aptos" w:hAnsi="Arial" w:cs="Arial"/>
          <w:kern w:val="0"/>
          <w:sz w:val="24"/>
          <w:szCs w:val="24"/>
          <w:lang w:eastAsia="en-GB"/>
          <w14:ligatures w14:val="none"/>
        </w:rPr>
        <w:t xml:space="preserve">r exemplary practice to be identified and promulgated. </w:t>
      </w:r>
      <w:r w:rsidR="00B94917">
        <w:rPr>
          <w:rFonts w:ascii="Arial" w:eastAsia="Aptos" w:hAnsi="Arial" w:cs="Arial"/>
          <w:kern w:val="0"/>
          <w:sz w:val="24"/>
          <w:szCs w:val="24"/>
          <w:lang w:eastAsia="en-GB"/>
          <w14:ligatures w14:val="none"/>
        </w:rPr>
        <w:t xml:space="preserve">A consistent approach across the different sectors of education does not necessarily imply a uniform approach. </w:t>
      </w:r>
      <w:r w:rsidR="00DD0FDF" w:rsidRPr="00854724">
        <w:rPr>
          <w:rFonts w:ascii="Arial" w:eastAsia="Aptos" w:hAnsi="Arial" w:cs="Arial"/>
          <w:kern w:val="0"/>
          <w:sz w:val="24"/>
          <w:szCs w:val="24"/>
          <w:lang w:eastAsia="en-GB"/>
          <w14:ligatures w14:val="none"/>
        </w:rPr>
        <w:t xml:space="preserve">If </w:t>
      </w:r>
      <w:r w:rsidR="001B59F2" w:rsidRPr="00854724">
        <w:rPr>
          <w:rFonts w:ascii="Arial" w:eastAsia="Aptos" w:hAnsi="Arial" w:cs="Arial"/>
          <w:kern w:val="0"/>
          <w:sz w:val="24"/>
          <w:szCs w:val="24"/>
          <w:lang w:eastAsia="en-GB"/>
          <w14:ligatures w14:val="none"/>
        </w:rPr>
        <w:t>grading</w:t>
      </w:r>
      <w:r w:rsidR="00DD0FDF" w:rsidRPr="00854724">
        <w:rPr>
          <w:rFonts w:ascii="Arial" w:eastAsia="Aptos" w:hAnsi="Arial" w:cs="Arial"/>
          <w:kern w:val="0"/>
          <w:sz w:val="24"/>
          <w:szCs w:val="24"/>
          <w:lang w:eastAsia="en-GB"/>
          <w14:ligatures w14:val="none"/>
        </w:rPr>
        <w:t xml:space="preserve"> is to be used, we would much prefer a 3</w:t>
      </w:r>
      <w:r w:rsidR="008A0B16" w:rsidRPr="00854724">
        <w:rPr>
          <w:rFonts w:ascii="Arial" w:eastAsia="Aptos" w:hAnsi="Arial" w:cs="Arial"/>
          <w:kern w:val="0"/>
          <w:sz w:val="24"/>
          <w:szCs w:val="24"/>
          <w:lang w:eastAsia="en-GB"/>
          <w14:ligatures w14:val="none"/>
        </w:rPr>
        <w:t xml:space="preserve">-point </w:t>
      </w:r>
      <w:r w:rsidR="00F92280">
        <w:rPr>
          <w:rFonts w:ascii="Arial" w:eastAsia="Aptos" w:hAnsi="Arial" w:cs="Arial"/>
          <w:kern w:val="0"/>
          <w:sz w:val="24"/>
          <w:szCs w:val="24"/>
          <w:lang w:eastAsia="en-GB"/>
          <w14:ligatures w14:val="none"/>
        </w:rPr>
        <w:t xml:space="preserve">scale </w:t>
      </w:r>
      <w:r w:rsidR="001B59F2" w:rsidRPr="00854724">
        <w:rPr>
          <w:rFonts w:ascii="Arial" w:eastAsia="Aptos" w:hAnsi="Arial" w:cs="Arial"/>
          <w:kern w:val="0"/>
          <w:sz w:val="24"/>
          <w:szCs w:val="24"/>
          <w:lang w:eastAsia="en-GB"/>
          <w14:ligatures w14:val="none"/>
        </w:rPr>
        <w:t>which is less subject to qualitative ‘</w:t>
      </w:r>
      <w:r w:rsidR="001B59F2" w:rsidRPr="00854724">
        <w:rPr>
          <w:rFonts w:ascii="Arial" w:eastAsia="Aptos" w:hAnsi="Arial" w:cs="Arial"/>
          <w:i/>
          <w:iCs/>
          <w:kern w:val="0"/>
          <w:sz w:val="24"/>
          <w:szCs w:val="24"/>
          <w:lang w:eastAsia="en-GB"/>
          <w14:ligatures w14:val="none"/>
        </w:rPr>
        <w:t xml:space="preserve">grey area’ </w:t>
      </w:r>
      <w:r w:rsidR="001B59F2" w:rsidRPr="00854724">
        <w:rPr>
          <w:rFonts w:ascii="Arial" w:eastAsia="Aptos" w:hAnsi="Arial" w:cs="Arial"/>
          <w:kern w:val="0"/>
          <w:sz w:val="24"/>
          <w:szCs w:val="24"/>
          <w:lang w:eastAsia="en-GB"/>
          <w14:ligatures w14:val="none"/>
        </w:rPr>
        <w:t>judgements</w:t>
      </w:r>
      <w:r w:rsidR="008A0B16" w:rsidRPr="00854724">
        <w:rPr>
          <w:rFonts w:ascii="Arial" w:eastAsia="Aptos" w:hAnsi="Arial" w:cs="Arial"/>
          <w:kern w:val="0"/>
          <w:sz w:val="24"/>
          <w:szCs w:val="24"/>
          <w:lang w:eastAsia="en-GB"/>
          <w14:ligatures w14:val="none"/>
        </w:rPr>
        <w:t xml:space="preserve"> and would </w:t>
      </w:r>
      <w:r w:rsidR="0070536F">
        <w:rPr>
          <w:rFonts w:ascii="Arial" w:eastAsia="Aptos" w:hAnsi="Arial" w:cs="Arial"/>
          <w:kern w:val="0"/>
          <w:sz w:val="24"/>
          <w:szCs w:val="24"/>
          <w:lang w:eastAsia="en-GB"/>
          <w14:ligatures w14:val="none"/>
        </w:rPr>
        <w:t xml:space="preserve">help to ensure </w:t>
      </w:r>
      <w:r w:rsidR="008A0B16" w:rsidRPr="00854724">
        <w:rPr>
          <w:rFonts w:ascii="Arial" w:eastAsia="Aptos" w:hAnsi="Arial" w:cs="Arial"/>
          <w:kern w:val="0"/>
          <w:sz w:val="24"/>
          <w:szCs w:val="24"/>
          <w:lang w:eastAsia="en-GB"/>
          <w14:ligatures w14:val="none"/>
        </w:rPr>
        <w:t xml:space="preserve">consistency </w:t>
      </w:r>
      <w:r w:rsidR="00427ED6">
        <w:rPr>
          <w:rFonts w:ascii="Arial" w:eastAsia="Aptos" w:hAnsi="Arial" w:cs="Arial"/>
          <w:kern w:val="0"/>
          <w:sz w:val="24"/>
          <w:szCs w:val="24"/>
          <w:lang w:eastAsia="en-GB"/>
          <w14:ligatures w14:val="none"/>
        </w:rPr>
        <w:t xml:space="preserve">in </w:t>
      </w:r>
      <w:r w:rsidR="0070536F">
        <w:rPr>
          <w:rFonts w:ascii="Arial" w:eastAsia="Aptos" w:hAnsi="Arial" w:cs="Arial"/>
          <w:kern w:val="0"/>
          <w:sz w:val="24"/>
          <w:szCs w:val="24"/>
          <w:lang w:eastAsia="en-GB"/>
          <w14:ligatures w14:val="none"/>
        </w:rPr>
        <w:t xml:space="preserve">how </w:t>
      </w:r>
      <w:r w:rsidR="008A0B16" w:rsidRPr="00854724">
        <w:rPr>
          <w:rFonts w:ascii="Arial" w:eastAsia="Aptos" w:hAnsi="Arial" w:cs="Arial"/>
          <w:kern w:val="0"/>
          <w:sz w:val="24"/>
          <w:szCs w:val="24"/>
          <w:lang w:eastAsia="en-GB"/>
          <w14:ligatures w14:val="none"/>
        </w:rPr>
        <w:t xml:space="preserve">grades </w:t>
      </w:r>
      <w:r w:rsidR="0070536F">
        <w:rPr>
          <w:rFonts w:ascii="Arial" w:eastAsia="Aptos" w:hAnsi="Arial" w:cs="Arial"/>
          <w:kern w:val="0"/>
          <w:sz w:val="24"/>
          <w:szCs w:val="24"/>
          <w:lang w:eastAsia="en-GB"/>
          <w14:ligatures w14:val="none"/>
        </w:rPr>
        <w:t xml:space="preserve">are </w:t>
      </w:r>
      <w:r w:rsidR="008A0B16" w:rsidRPr="00854724">
        <w:rPr>
          <w:rFonts w:ascii="Arial" w:eastAsia="Aptos" w:hAnsi="Arial" w:cs="Arial"/>
          <w:kern w:val="0"/>
          <w:sz w:val="24"/>
          <w:szCs w:val="24"/>
          <w:lang w:eastAsia="en-GB"/>
          <w14:ligatures w14:val="none"/>
        </w:rPr>
        <w:t>awarded to different providers</w:t>
      </w:r>
      <w:r w:rsidR="00DC71F6" w:rsidRPr="00854724">
        <w:rPr>
          <w:rFonts w:ascii="Arial" w:eastAsia="Aptos" w:hAnsi="Arial" w:cs="Arial"/>
          <w:kern w:val="0"/>
          <w:sz w:val="24"/>
          <w:szCs w:val="24"/>
          <w:lang w:eastAsia="en-GB"/>
          <w14:ligatures w14:val="none"/>
        </w:rPr>
        <w:t xml:space="preserve">. </w:t>
      </w:r>
    </w:p>
    <w:p w14:paraId="3C892D66" w14:textId="77777777" w:rsidR="00340731" w:rsidRPr="00854724" w:rsidRDefault="00340731" w:rsidP="00340731">
      <w:pPr>
        <w:spacing w:after="0" w:line="240" w:lineRule="auto"/>
        <w:rPr>
          <w:rFonts w:ascii="Arial" w:eastAsia="Aptos" w:hAnsi="Arial" w:cs="Arial"/>
          <w:kern w:val="0"/>
          <w:sz w:val="24"/>
          <w:szCs w:val="24"/>
          <w:lang w:eastAsia="en-GB"/>
          <w14:ligatures w14:val="none"/>
        </w:rPr>
      </w:pPr>
    </w:p>
    <w:p w14:paraId="12801A39" w14:textId="167C3B37" w:rsidR="00CE2D10" w:rsidRDefault="00DC71F6" w:rsidP="00843AE5">
      <w:pPr>
        <w:spacing w:after="0" w:line="240" w:lineRule="auto"/>
        <w:rPr>
          <w:rFonts w:ascii="Arial" w:eastAsia="Aptos" w:hAnsi="Arial" w:cs="Arial"/>
          <w:kern w:val="0"/>
          <w:sz w:val="24"/>
          <w:szCs w:val="24"/>
          <w:lang w:eastAsia="en-GB"/>
          <w14:ligatures w14:val="none"/>
        </w:rPr>
      </w:pPr>
      <w:r w:rsidRPr="00854724">
        <w:rPr>
          <w:rFonts w:ascii="Arial" w:eastAsia="Aptos" w:hAnsi="Arial" w:cs="Arial"/>
          <w:kern w:val="0"/>
          <w:sz w:val="24"/>
          <w:szCs w:val="24"/>
          <w:lang w:eastAsia="en-GB"/>
          <w14:ligatures w14:val="none"/>
        </w:rPr>
        <w:t xml:space="preserve">The use of crude numerical output measures as </w:t>
      </w:r>
      <w:r w:rsidR="006C0FB7" w:rsidRPr="00854724">
        <w:rPr>
          <w:rFonts w:ascii="Arial" w:eastAsia="Aptos" w:hAnsi="Arial" w:cs="Arial"/>
          <w:kern w:val="0"/>
          <w:sz w:val="24"/>
          <w:szCs w:val="24"/>
          <w:lang w:eastAsia="en-GB"/>
          <w14:ligatures w14:val="none"/>
        </w:rPr>
        <w:t>metrics</w:t>
      </w:r>
      <w:r w:rsidRPr="00854724">
        <w:rPr>
          <w:rFonts w:ascii="Arial" w:eastAsia="Aptos" w:hAnsi="Arial" w:cs="Arial"/>
          <w:kern w:val="0"/>
          <w:sz w:val="24"/>
          <w:szCs w:val="24"/>
          <w:lang w:eastAsia="en-GB"/>
          <w14:ligatures w14:val="none"/>
        </w:rPr>
        <w:t xml:space="preserve"> for quality would be a retrograde step which would have unintended </w:t>
      </w:r>
      <w:r w:rsidR="00E54FC5" w:rsidRPr="00854724">
        <w:rPr>
          <w:rFonts w:ascii="Arial" w:eastAsia="Aptos" w:hAnsi="Arial" w:cs="Arial"/>
          <w:kern w:val="0"/>
          <w:sz w:val="24"/>
          <w:szCs w:val="24"/>
          <w:lang w:eastAsia="en-GB"/>
          <w14:ligatures w14:val="none"/>
        </w:rPr>
        <w:t>consequences</w:t>
      </w:r>
      <w:r w:rsidR="00E54FC5">
        <w:rPr>
          <w:rFonts w:ascii="Arial" w:eastAsia="Aptos" w:hAnsi="Arial" w:cs="Arial"/>
          <w:kern w:val="0"/>
          <w:sz w:val="24"/>
          <w:szCs w:val="24"/>
          <w:lang w:eastAsia="en-GB"/>
          <w14:ligatures w14:val="none"/>
        </w:rPr>
        <w:t xml:space="preserve"> and</w:t>
      </w:r>
      <w:r w:rsidRPr="00854724">
        <w:rPr>
          <w:rFonts w:ascii="Arial" w:eastAsia="Aptos" w:hAnsi="Arial" w:cs="Arial"/>
          <w:kern w:val="0"/>
          <w:sz w:val="24"/>
          <w:szCs w:val="24"/>
          <w:lang w:eastAsia="en-GB"/>
          <w14:ligatures w14:val="none"/>
        </w:rPr>
        <w:t xml:space="preserve"> </w:t>
      </w:r>
      <w:r w:rsidR="00BB0E82">
        <w:rPr>
          <w:rFonts w:ascii="Arial" w:eastAsia="Aptos" w:hAnsi="Arial" w:cs="Arial"/>
          <w:kern w:val="0"/>
          <w:sz w:val="24"/>
          <w:szCs w:val="24"/>
          <w:lang w:eastAsia="en-GB"/>
          <w14:ligatures w14:val="none"/>
        </w:rPr>
        <w:t>c</w:t>
      </w:r>
      <w:r w:rsidRPr="00854724">
        <w:rPr>
          <w:rFonts w:ascii="Arial" w:eastAsia="Aptos" w:hAnsi="Arial" w:cs="Arial"/>
          <w:kern w:val="0"/>
          <w:sz w:val="24"/>
          <w:szCs w:val="24"/>
          <w:lang w:eastAsia="en-GB"/>
          <w14:ligatures w14:val="none"/>
        </w:rPr>
        <w:t xml:space="preserve">ould </w:t>
      </w:r>
      <w:r w:rsidR="00BB0E82">
        <w:rPr>
          <w:rFonts w:ascii="Arial" w:eastAsia="Aptos" w:hAnsi="Arial" w:cs="Arial"/>
          <w:kern w:val="0"/>
          <w:sz w:val="24"/>
          <w:szCs w:val="24"/>
          <w:lang w:eastAsia="en-GB"/>
          <w14:ligatures w14:val="none"/>
        </w:rPr>
        <w:t xml:space="preserve">inadvertently </w:t>
      </w:r>
      <w:r w:rsidR="006C0FB7" w:rsidRPr="00854724">
        <w:rPr>
          <w:rFonts w:ascii="Arial" w:eastAsia="Aptos" w:hAnsi="Arial" w:cs="Arial"/>
          <w:kern w:val="0"/>
          <w:sz w:val="24"/>
          <w:szCs w:val="24"/>
          <w:lang w:eastAsia="en-GB"/>
          <w14:ligatures w14:val="none"/>
        </w:rPr>
        <w:t xml:space="preserve">lead to </w:t>
      </w:r>
      <w:r w:rsidR="00BB0E82">
        <w:rPr>
          <w:rFonts w:ascii="Arial" w:eastAsia="Aptos" w:hAnsi="Arial" w:cs="Arial"/>
          <w:kern w:val="0"/>
          <w:sz w:val="24"/>
          <w:szCs w:val="24"/>
          <w:lang w:eastAsia="en-GB"/>
          <w14:ligatures w14:val="none"/>
        </w:rPr>
        <w:t xml:space="preserve">most </w:t>
      </w:r>
      <w:r w:rsidR="006C0FB7" w:rsidRPr="00854724">
        <w:rPr>
          <w:rFonts w:ascii="Arial" w:eastAsia="Aptos" w:hAnsi="Arial" w:cs="Arial"/>
          <w:kern w:val="0"/>
          <w:sz w:val="24"/>
          <w:szCs w:val="24"/>
          <w:lang w:eastAsia="en-GB"/>
          <w14:ligatures w14:val="none"/>
        </w:rPr>
        <w:t>providers being p</w:t>
      </w:r>
      <w:r w:rsidR="002973D1">
        <w:rPr>
          <w:rFonts w:ascii="Arial" w:eastAsia="Aptos" w:hAnsi="Arial" w:cs="Arial"/>
          <w:kern w:val="0"/>
          <w:sz w:val="24"/>
          <w:szCs w:val="24"/>
          <w:lang w:eastAsia="en-GB"/>
          <w14:ligatures w14:val="none"/>
        </w:rPr>
        <w:t>l</w:t>
      </w:r>
      <w:r w:rsidR="006C0FB7" w:rsidRPr="00854724">
        <w:rPr>
          <w:rFonts w:ascii="Arial" w:eastAsia="Aptos" w:hAnsi="Arial" w:cs="Arial"/>
          <w:kern w:val="0"/>
          <w:sz w:val="24"/>
          <w:szCs w:val="24"/>
          <w:lang w:eastAsia="en-GB"/>
          <w14:ligatures w14:val="none"/>
        </w:rPr>
        <w:t xml:space="preserve">aced in the </w:t>
      </w:r>
      <w:r w:rsidR="00340731" w:rsidRPr="00854724">
        <w:rPr>
          <w:rFonts w:ascii="Arial" w:eastAsia="Aptos" w:hAnsi="Arial" w:cs="Arial"/>
          <w:i/>
          <w:iCs/>
          <w:kern w:val="0"/>
          <w:sz w:val="24"/>
          <w:szCs w:val="24"/>
          <w:lang w:eastAsia="en-GB"/>
          <w14:ligatures w14:val="none"/>
        </w:rPr>
        <w:t>‘</w:t>
      </w:r>
      <w:r w:rsidR="006C0FB7" w:rsidRPr="00854724">
        <w:rPr>
          <w:rFonts w:ascii="Arial" w:eastAsia="Aptos" w:hAnsi="Arial" w:cs="Arial"/>
          <w:i/>
          <w:iCs/>
          <w:kern w:val="0"/>
          <w:sz w:val="24"/>
          <w:szCs w:val="24"/>
          <w:lang w:eastAsia="en-GB"/>
          <w14:ligatures w14:val="none"/>
        </w:rPr>
        <w:t xml:space="preserve">attention needed’ </w:t>
      </w:r>
      <w:r w:rsidR="006C0FB7" w:rsidRPr="00854724">
        <w:rPr>
          <w:rFonts w:ascii="Arial" w:eastAsia="Aptos" w:hAnsi="Arial" w:cs="Arial"/>
          <w:kern w:val="0"/>
          <w:sz w:val="24"/>
          <w:szCs w:val="24"/>
          <w:lang w:eastAsia="en-GB"/>
          <w14:ligatures w14:val="none"/>
        </w:rPr>
        <w:t>category</w:t>
      </w:r>
      <w:r w:rsidR="002973D1">
        <w:rPr>
          <w:rFonts w:ascii="Arial" w:eastAsia="Aptos" w:hAnsi="Arial" w:cs="Arial"/>
          <w:kern w:val="0"/>
          <w:sz w:val="24"/>
          <w:szCs w:val="24"/>
          <w:lang w:eastAsia="en-GB"/>
          <w14:ligatures w14:val="none"/>
        </w:rPr>
        <w:t xml:space="preserve"> in some areas</w:t>
      </w:r>
      <w:r w:rsidR="006C0FB7" w:rsidRPr="00854724">
        <w:rPr>
          <w:rFonts w:ascii="Arial" w:eastAsia="Aptos" w:hAnsi="Arial" w:cs="Arial"/>
          <w:kern w:val="0"/>
          <w:sz w:val="24"/>
          <w:szCs w:val="24"/>
          <w:lang w:eastAsia="en-GB"/>
          <w14:ligatures w14:val="none"/>
        </w:rPr>
        <w:t xml:space="preserve">. </w:t>
      </w:r>
      <w:r w:rsidR="0040459C">
        <w:rPr>
          <w:rFonts w:ascii="Arial" w:eastAsia="Aptos" w:hAnsi="Arial" w:cs="Arial"/>
          <w:kern w:val="0"/>
          <w:sz w:val="24"/>
          <w:szCs w:val="24"/>
          <w:lang w:eastAsia="en-GB"/>
          <w14:ligatures w14:val="none"/>
        </w:rPr>
        <w:t>The</w:t>
      </w:r>
      <w:r w:rsidR="00CE2D10">
        <w:rPr>
          <w:rFonts w:ascii="Arial" w:eastAsia="Aptos" w:hAnsi="Arial" w:cs="Arial"/>
          <w:kern w:val="0"/>
          <w:sz w:val="24"/>
          <w:szCs w:val="24"/>
          <w:lang w:eastAsia="en-GB"/>
          <w14:ligatures w14:val="none"/>
        </w:rPr>
        <w:t>r</w:t>
      </w:r>
      <w:r w:rsidR="0040459C">
        <w:rPr>
          <w:rFonts w:ascii="Arial" w:eastAsia="Aptos" w:hAnsi="Arial" w:cs="Arial"/>
          <w:kern w:val="0"/>
          <w:sz w:val="24"/>
          <w:szCs w:val="24"/>
          <w:lang w:eastAsia="en-GB"/>
          <w14:ligatures w14:val="none"/>
        </w:rPr>
        <w:t xml:space="preserve">e are </w:t>
      </w:r>
      <w:r w:rsidR="00CE2D10">
        <w:rPr>
          <w:rFonts w:ascii="Arial" w:eastAsia="Aptos" w:hAnsi="Arial" w:cs="Arial"/>
          <w:kern w:val="0"/>
          <w:sz w:val="24"/>
          <w:szCs w:val="24"/>
          <w:lang w:eastAsia="en-GB"/>
          <w14:ligatures w14:val="none"/>
        </w:rPr>
        <w:t>also</w:t>
      </w:r>
      <w:r w:rsidR="00E54FC5">
        <w:rPr>
          <w:rFonts w:ascii="Arial" w:eastAsia="Aptos" w:hAnsi="Arial" w:cs="Arial"/>
          <w:kern w:val="0"/>
          <w:sz w:val="24"/>
          <w:szCs w:val="24"/>
          <w:lang w:eastAsia="en-GB"/>
          <w14:ligatures w14:val="none"/>
        </w:rPr>
        <w:t xml:space="preserve"> tensions between different aspects of </w:t>
      </w:r>
      <w:r w:rsidR="0040459C">
        <w:rPr>
          <w:rFonts w:ascii="Arial" w:eastAsia="Aptos" w:hAnsi="Arial" w:cs="Arial"/>
          <w:kern w:val="0"/>
          <w:sz w:val="24"/>
          <w:szCs w:val="24"/>
          <w:lang w:eastAsia="en-GB"/>
          <w14:ligatures w14:val="none"/>
        </w:rPr>
        <w:t>what is being asked of provider</w:t>
      </w:r>
      <w:r w:rsidR="00E54FC5">
        <w:rPr>
          <w:rFonts w:ascii="Arial" w:eastAsia="Aptos" w:hAnsi="Arial" w:cs="Arial"/>
          <w:kern w:val="0"/>
          <w:sz w:val="24"/>
          <w:szCs w:val="24"/>
          <w:lang w:eastAsia="en-GB"/>
          <w14:ligatures w14:val="none"/>
        </w:rPr>
        <w:t>s</w:t>
      </w:r>
      <w:r w:rsidR="00CE2D10">
        <w:rPr>
          <w:rFonts w:ascii="Arial" w:eastAsia="Aptos" w:hAnsi="Arial" w:cs="Arial"/>
          <w:kern w:val="0"/>
          <w:sz w:val="24"/>
          <w:szCs w:val="24"/>
          <w:lang w:eastAsia="en-GB"/>
          <w14:ligatures w14:val="none"/>
        </w:rPr>
        <w:t xml:space="preserve">, for example </w:t>
      </w:r>
      <w:proofErr w:type="gramStart"/>
      <w:r w:rsidR="00CE2D10">
        <w:rPr>
          <w:rFonts w:ascii="Arial" w:eastAsia="Aptos" w:hAnsi="Arial" w:cs="Arial"/>
          <w:kern w:val="0"/>
          <w:sz w:val="24"/>
          <w:szCs w:val="24"/>
          <w:lang w:eastAsia="en-GB"/>
          <w14:ligatures w14:val="none"/>
        </w:rPr>
        <w:t xml:space="preserve">in regard </w:t>
      </w:r>
      <w:r w:rsidR="00834DD3">
        <w:rPr>
          <w:rFonts w:ascii="Arial" w:eastAsia="Aptos" w:hAnsi="Arial" w:cs="Arial"/>
          <w:kern w:val="0"/>
          <w:sz w:val="24"/>
          <w:szCs w:val="24"/>
          <w:lang w:eastAsia="en-GB"/>
          <w14:ligatures w14:val="none"/>
        </w:rPr>
        <w:t>to</w:t>
      </w:r>
      <w:proofErr w:type="gramEnd"/>
      <w:r w:rsidR="00834DD3">
        <w:rPr>
          <w:rFonts w:ascii="Arial" w:eastAsia="Aptos" w:hAnsi="Arial" w:cs="Arial"/>
          <w:kern w:val="0"/>
          <w:sz w:val="24"/>
          <w:szCs w:val="24"/>
          <w:lang w:eastAsia="en-GB"/>
          <w14:ligatures w14:val="none"/>
        </w:rPr>
        <w:t xml:space="preserve"> </w:t>
      </w:r>
      <w:r w:rsidR="00CE2D10">
        <w:rPr>
          <w:rFonts w:ascii="Arial" w:eastAsia="Aptos" w:hAnsi="Arial" w:cs="Arial"/>
          <w:kern w:val="0"/>
          <w:sz w:val="24"/>
          <w:szCs w:val="24"/>
          <w:lang w:eastAsia="en-GB"/>
          <w14:ligatures w14:val="none"/>
        </w:rPr>
        <w:t>maximising completion rates and being inclusive in re</w:t>
      </w:r>
      <w:r w:rsidR="00A90D1D">
        <w:rPr>
          <w:rFonts w:ascii="Arial" w:eastAsia="Aptos" w:hAnsi="Arial" w:cs="Arial"/>
          <w:kern w:val="0"/>
          <w:sz w:val="24"/>
          <w:szCs w:val="24"/>
          <w:lang w:eastAsia="en-GB"/>
          <w14:ligatures w14:val="none"/>
        </w:rPr>
        <w:t xml:space="preserve">spect </w:t>
      </w:r>
      <w:r w:rsidR="00CE2D10">
        <w:rPr>
          <w:rFonts w:ascii="Arial" w:eastAsia="Aptos" w:hAnsi="Arial" w:cs="Arial"/>
          <w:kern w:val="0"/>
          <w:sz w:val="24"/>
          <w:szCs w:val="24"/>
          <w:lang w:eastAsia="en-GB"/>
          <w14:ligatures w14:val="none"/>
        </w:rPr>
        <w:t xml:space="preserve">of recruitment and retention. </w:t>
      </w:r>
    </w:p>
    <w:p w14:paraId="1AC85599" w14:textId="77777777" w:rsidR="00CE2D10" w:rsidRDefault="00CE2D10" w:rsidP="00843AE5">
      <w:pPr>
        <w:spacing w:after="0" w:line="240" w:lineRule="auto"/>
        <w:rPr>
          <w:rFonts w:ascii="Arial" w:eastAsia="Aptos" w:hAnsi="Arial" w:cs="Arial"/>
          <w:kern w:val="0"/>
          <w:sz w:val="24"/>
          <w:szCs w:val="24"/>
          <w:lang w:eastAsia="en-GB"/>
          <w14:ligatures w14:val="none"/>
        </w:rPr>
      </w:pPr>
    </w:p>
    <w:p w14:paraId="0CF72231" w14:textId="5B38A6E5" w:rsidR="007A2269" w:rsidRPr="00854724" w:rsidRDefault="00CE2D10" w:rsidP="00843AE5">
      <w:pPr>
        <w:spacing w:after="0" w:line="240" w:lineRule="auto"/>
        <w:rPr>
          <w:rFonts w:ascii="Arial" w:eastAsia="Aptos" w:hAnsi="Arial" w:cs="Arial"/>
          <w:kern w:val="0"/>
          <w:sz w:val="24"/>
          <w:szCs w:val="24"/>
          <w:lang w:eastAsia="en-GB"/>
          <w14:ligatures w14:val="none"/>
        </w:rPr>
      </w:pPr>
      <w:r>
        <w:rPr>
          <w:rFonts w:ascii="Arial" w:eastAsia="Aptos" w:hAnsi="Arial" w:cs="Arial"/>
          <w:kern w:val="0"/>
          <w:sz w:val="24"/>
          <w:szCs w:val="24"/>
          <w:lang w:eastAsia="en-GB"/>
          <w14:ligatures w14:val="none"/>
        </w:rPr>
        <w:t xml:space="preserve">Some of the metrics </w:t>
      </w:r>
      <w:r w:rsidR="00714839">
        <w:rPr>
          <w:rFonts w:ascii="Arial" w:eastAsia="Aptos" w:hAnsi="Arial" w:cs="Arial"/>
          <w:kern w:val="0"/>
          <w:sz w:val="24"/>
          <w:szCs w:val="24"/>
          <w:lang w:eastAsia="en-GB"/>
          <w14:ligatures w14:val="none"/>
        </w:rPr>
        <w:t>relating to completion will</w:t>
      </w:r>
      <w:r>
        <w:rPr>
          <w:rFonts w:ascii="Arial" w:eastAsia="Aptos" w:hAnsi="Arial" w:cs="Arial"/>
          <w:kern w:val="0"/>
          <w:sz w:val="24"/>
          <w:szCs w:val="24"/>
          <w:lang w:eastAsia="en-GB"/>
          <w14:ligatures w14:val="none"/>
        </w:rPr>
        <w:t xml:space="preserve">, </w:t>
      </w:r>
      <w:r w:rsidR="00094A9B" w:rsidRPr="00854724">
        <w:rPr>
          <w:rFonts w:ascii="Arial" w:eastAsia="Aptos" w:hAnsi="Arial" w:cs="Arial"/>
          <w:kern w:val="0"/>
          <w:sz w:val="24"/>
          <w:szCs w:val="24"/>
          <w:lang w:eastAsia="en-GB"/>
          <w14:ligatures w14:val="none"/>
        </w:rPr>
        <w:t xml:space="preserve">contrary to </w:t>
      </w:r>
      <w:r w:rsidR="00BC4B25">
        <w:rPr>
          <w:rFonts w:ascii="Arial" w:eastAsia="Aptos" w:hAnsi="Arial" w:cs="Arial"/>
          <w:kern w:val="0"/>
          <w:sz w:val="24"/>
          <w:szCs w:val="24"/>
          <w:lang w:eastAsia="en-GB"/>
          <w14:ligatures w14:val="none"/>
        </w:rPr>
        <w:t xml:space="preserve">the </w:t>
      </w:r>
      <w:r w:rsidR="00843AE5" w:rsidRPr="00854724">
        <w:rPr>
          <w:rFonts w:ascii="Arial" w:eastAsia="Aptos" w:hAnsi="Arial" w:cs="Arial"/>
          <w:kern w:val="0"/>
          <w:sz w:val="24"/>
          <w:szCs w:val="24"/>
          <w:lang w:eastAsia="en-GB"/>
          <w14:ligatures w14:val="none"/>
        </w:rPr>
        <w:t>direction</w:t>
      </w:r>
      <w:r w:rsidR="00196B07" w:rsidRPr="00854724">
        <w:rPr>
          <w:rFonts w:ascii="Arial" w:eastAsia="Aptos" w:hAnsi="Arial" w:cs="Arial"/>
          <w:kern w:val="0"/>
          <w:sz w:val="24"/>
          <w:szCs w:val="24"/>
          <w:lang w:eastAsia="en-GB"/>
          <w14:ligatures w14:val="none"/>
        </w:rPr>
        <w:t xml:space="preserve"> set by ministers and DfE, make ITE providers think twice before taking</w:t>
      </w:r>
      <w:r w:rsidR="00A11C30" w:rsidRPr="00854724">
        <w:rPr>
          <w:rFonts w:ascii="Arial" w:eastAsia="Aptos" w:hAnsi="Arial" w:cs="Arial"/>
          <w:kern w:val="0"/>
          <w:sz w:val="24"/>
          <w:szCs w:val="24"/>
          <w:lang w:eastAsia="en-GB"/>
          <w14:ligatures w14:val="none"/>
        </w:rPr>
        <w:t xml:space="preserve"> a chance on </w:t>
      </w:r>
      <w:r w:rsidR="00843AE5" w:rsidRPr="00854724">
        <w:rPr>
          <w:rFonts w:ascii="Arial" w:eastAsia="Aptos" w:hAnsi="Arial" w:cs="Arial"/>
          <w:kern w:val="0"/>
          <w:sz w:val="24"/>
          <w:szCs w:val="24"/>
          <w:lang w:eastAsia="en-GB"/>
          <w14:ligatures w14:val="none"/>
        </w:rPr>
        <w:t>potentially</w:t>
      </w:r>
      <w:r w:rsidR="00A11C30" w:rsidRPr="00854724">
        <w:rPr>
          <w:rFonts w:ascii="Arial" w:eastAsia="Aptos" w:hAnsi="Arial" w:cs="Arial"/>
          <w:kern w:val="0"/>
          <w:sz w:val="24"/>
          <w:szCs w:val="24"/>
          <w:lang w:eastAsia="en-GB"/>
          <w14:ligatures w14:val="none"/>
        </w:rPr>
        <w:t xml:space="preserve"> </w:t>
      </w:r>
      <w:r w:rsidR="00843AE5" w:rsidRPr="00854724">
        <w:rPr>
          <w:rFonts w:ascii="Arial" w:eastAsia="Aptos" w:hAnsi="Arial" w:cs="Arial"/>
          <w:kern w:val="0"/>
          <w:sz w:val="24"/>
          <w:szCs w:val="24"/>
          <w:lang w:eastAsia="en-GB"/>
          <w14:ligatures w14:val="none"/>
        </w:rPr>
        <w:t>marginal</w:t>
      </w:r>
      <w:r w:rsidR="00A11C30" w:rsidRPr="00854724">
        <w:rPr>
          <w:rFonts w:ascii="Arial" w:eastAsia="Aptos" w:hAnsi="Arial" w:cs="Arial"/>
          <w:kern w:val="0"/>
          <w:sz w:val="24"/>
          <w:szCs w:val="24"/>
          <w:lang w:eastAsia="en-GB"/>
          <w14:ligatures w14:val="none"/>
        </w:rPr>
        <w:t xml:space="preserve"> applicants, </w:t>
      </w:r>
      <w:r w:rsidR="00440EBF" w:rsidRPr="00854724">
        <w:rPr>
          <w:rFonts w:ascii="Arial" w:eastAsia="Aptos" w:hAnsi="Arial" w:cs="Arial"/>
          <w:kern w:val="0"/>
          <w:sz w:val="24"/>
          <w:szCs w:val="24"/>
          <w:lang w:eastAsia="en-GB"/>
          <w14:ligatures w14:val="none"/>
        </w:rPr>
        <w:t xml:space="preserve">particularly in </w:t>
      </w:r>
      <w:r w:rsidR="00A11C30" w:rsidRPr="00854724">
        <w:rPr>
          <w:rFonts w:ascii="Arial" w:eastAsia="Aptos" w:hAnsi="Arial" w:cs="Arial"/>
          <w:kern w:val="0"/>
          <w:sz w:val="24"/>
          <w:szCs w:val="24"/>
          <w:lang w:eastAsia="en-GB"/>
          <w14:ligatures w14:val="none"/>
        </w:rPr>
        <w:t>shortage subject</w:t>
      </w:r>
      <w:r w:rsidR="00440EBF" w:rsidRPr="00854724">
        <w:rPr>
          <w:rFonts w:ascii="Arial" w:eastAsia="Aptos" w:hAnsi="Arial" w:cs="Arial"/>
          <w:kern w:val="0"/>
          <w:sz w:val="24"/>
          <w:szCs w:val="24"/>
          <w:lang w:eastAsia="en-GB"/>
          <w14:ligatures w14:val="none"/>
        </w:rPr>
        <w:t>s</w:t>
      </w:r>
      <w:r w:rsidR="00A11C30" w:rsidRPr="00854724">
        <w:rPr>
          <w:rFonts w:ascii="Arial" w:eastAsia="Aptos" w:hAnsi="Arial" w:cs="Arial"/>
          <w:kern w:val="0"/>
          <w:sz w:val="24"/>
          <w:szCs w:val="24"/>
          <w:lang w:eastAsia="en-GB"/>
          <w14:ligatures w14:val="none"/>
        </w:rPr>
        <w:t>, th</w:t>
      </w:r>
      <w:r w:rsidR="00440EBF" w:rsidRPr="00854724">
        <w:rPr>
          <w:rFonts w:ascii="Arial" w:eastAsia="Aptos" w:hAnsi="Arial" w:cs="Arial"/>
          <w:kern w:val="0"/>
          <w:sz w:val="24"/>
          <w:szCs w:val="24"/>
          <w:lang w:eastAsia="en-GB"/>
          <w14:ligatures w14:val="none"/>
        </w:rPr>
        <w:t>us</w:t>
      </w:r>
      <w:r w:rsidR="00A11C30" w:rsidRPr="00854724">
        <w:rPr>
          <w:rFonts w:ascii="Arial" w:eastAsia="Aptos" w:hAnsi="Arial" w:cs="Arial"/>
          <w:kern w:val="0"/>
          <w:sz w:val="24"/>
          <w:szCs w:val="24"/>
          <w:lang w:eastAsia="en-GB"/>
          <w14:ligatures w14:val="none"/>
        </w:rPr>
        <w:t xml:space="preserve"> </w:t>
      </w:r>
      <w:r w:rsidR="00440EBF" w:rsidRPr="00854724">
        <w:rPr>
          <w:rFonts w:ascii="Arial" w:eastAsia="Aptos" w:hAnsi="Arial" w:cs="Arial"/>
          <w:kern w:val="0"/>
          <w:sz w:val="24"/>
          <w:szCs w:val="24"/>
          <w:lang w:eastAsia="en-GB"/>
          <w14:ligatures w14:val="none"/>
        </w:rPr>
        <w:t xml:space="preserve">harming </w:t>
      </w:r>
      <w:r w:rsidR="009C326A" w:rsidRPr="00854724">
        <w:rPr>
          <w:rFonts w:ascii="Arial" w:eastAsia="Aptos" w:hAnsi="Arial" w:cs="Arial"/>
          <w:kern w:val="0"/>
          <w:sz w:val="24"/>
          <w:szCs w:val="24"/>
          <w:lang w:eastAsia="en-GB"/>
          <w14:ligatures w14:val="none"/>
        </w:rPr>
        <w:t>r</w:t>
      </w:r>
      <w:r w:rsidR="00A11C30" w:rsidRPr="00854724">
        <w:rPr>
          <w:rFonts w:ascii="Arial" w:eastAsia="Aptos" w:hAnsi="Arial" w:cs="Arial"/>
          <w:kern w:val="0"/>
          <w:sz w:val="24"/>
          <w:szCs w:val="24"/>
          <w:lang w:eastAsia="en-GB"/>
          <w14:ligatures w14:val="none"/>
        </w:rPr>
        <w:t xml:space="preserve">ecruitment and </w:t>
      </w:r>
      <w:r w:rsidR="00843AE5" w:rsidRPr="00854724">
        <w:rPr>
          <w:rFonts w:ascii="Arial" w:eastAsia="Aptos" w:hAnsi="Arial" w:cs="Arial"/>
          <w:kern w:val="0"/>
          <w:sz w:val="24"/>
          <w:szCs w:val="24"/>
          <w:lang w:eastAsia="en-GB"/>
          <w14:ligatures w14:val="none"/>
        </w:rPr>
        <w:t>undermining</w:t>
      </w:r>
      <w:r w:rsidR="00A11C30" w:rsidRPr="00854724">
        <w:rPr>
          <w:rFonts w:ascii="Arial" w:eastAsia="Aptos" w:hAnsi="Arial" w:cs="Arial"/>
          <w:kern w:val="0"/>
          <w:sz w:val="24"/>
          <w:szCs w:val="24"/>
          <w:lang w:eastAsia="en-GB"/>
          <w14:ligatures w14:val="none"/>
        </w:rPr>
        <w:t xml:space="preserve"> the </w:t>
      </w:r>
      <w:r w:rsidR="00D1720F" w:rsidRPr="00854724">
        <w:rPr>
          <w:rFonts w:ascii="Arial" w:eastAsia="Aptos" w:hAnsi="Arial" w:cs="Arial"/>
          <w:kern w:val="0"/>
          <w:sz w:val="24"/>
          <w:szCs w:val="24"/>
          <w:lang w:eastAsia="en-GB"/>
          <w14:ligatures w14:val="none"/>
        </w:rPr>
        <w:t xml:space="preserve">government’s </w:t>
      </w:r>
      <w:r w:rsidR="0030470A">
        <w:rPr>
          <w:rFonts w:ascii="Arial" w:eastAsia="Aptos" w:hAnsi="Arial" w:cs="Arial"/>
          <w:kern w:val="0"/>
          <w:sz w:val="24"/>
          <w:szCs w:val="24"/>
          <w:lang w:eastAsia="en-GB"/>
          <w14:ligatures w14:val="none"/>
        </w:rPr>
        <w:t xml:space="preserve">policy objective </w:t>
      </w:r>
      <w:r w:rsidR="009C326A" w:rsidRPr="00854724">
        <w:rPr>
          <w:rFonts w:ascii="Arial" w:eastAsia="Aptos" w:hAnsi="Arial" w:cs="Arial"/>
          <w:kern w:val="0"/>
          <w:sz w:val="24"/>
          <w:szCs w:val="24"/>
          <w:lang w:eastAsia="en-GB"/>
          <w14:ligatures w14:val="none"/>
        </w:rPr>
        <w:t>to increase the size of the teaching workforce by</w:t>
      </w:r>
      <w:r w:rsidR="00D1720F" w:rsidRPr="00854724">
        <w:rPr>
          <w:rFonts w:ascii="Arial" w:eastAsia="Aptos" w:hAnsi="Arial" w:cs="Arial"/>
          <w:kern w:val="0"/>
          <w:sz w:val="24"/>
          <w:szCs w:val="24"/>
          <w:lang w:eastAsia="en-GB"/>
          <w14:ligatures w14:val="none"/>
        </w:rPr>
        <w:t xml:space="preserve"> 6,500. </w:t>
      </w:r>
      <w:r w:rsidR="00421188" w:rsidRPr="00854724">
        <w:rPr>
          <w:rFonts w:ascii="Arial" w:eastAsia="Aptos" w:hAnsi="Arial" w:cs="Arial"/>
          <w:kern w:val="0"/>
          <w:sz w:val="24"/>
          <w:szCs w:val="24"/>
          <w:lang w:eastAsia="en-GB"/>
          <w14:ligatures w14:val="none"/>
        </w:rPr>
        <w:t>Conversely, i</w:t>
      </w:r>
      <w:r w:rsidR="00D1720F" w:rsidRPr="00854724">
        <w:rPr>
          <w:rFonts w:ascii="Arial" w:eastAsia="Aptos" w:hAnsi="Arial" w:cs="Arial"/>
          <w:kern w:val="0"/>
          <w:sz w:val="24"/>
          <w:szCs w:val="24"/>
          <w:lang w:eastAsia="en-GB"/>
          <w14:ligatures w14:val="none"/>
        </w:rPr>
        <w:t xml:space="preserve">t </w:t>
      </w:r>
      <w:r w:rsidR="004802E1">
        <w:rPr>
          <w:rFonts w:ascii="Arial" w:eastAsia="Aptos" w:hAnsi="Arial" w:cs="Arial"/>
          <w:kern w:val="0"/>
          <w:sz w:val="24"/>
          <w:szCs w:val="24"/>
          <w:lang w:eastAsia="en-GB"/>
          <w14:ligatures w14:val="none"/>
        </w:rPr>
        <w:t xml:space="preserve">might </w:t>
      </w:r>
      <w:r w:rsidR="00D1720F" w:rsidRPr="00854724">
        <w:rPr>
          <w:rFonts w:ascii="Arial" w:eastAsia="Aptos" w:hAnsi="Arial" w:cs="Arial"/>
          <w:kern w:val="0"/>
          <w:sz w:val="24"/>
          <w:szCs w:val="24"/>
          <w:lang w:eastAsia="en-GB"/>
          <w14:ligatures w14:val="none"/>
        </w:rPr>
        <w:t xml:space="preserve">make </w:t>
      </w:r>
      <w:r w:rsidR="00421188" w:rsidRPr="00854724">
        <w:rPr>
          <w:rFonts w:ascii="Arial" w:eastAsia="Aptos" w:hAnsi="Arial" w:cs="Arial"/>
          <w:kern w:val="0"/>
          <w:sz w:val="24"/>
          <w:szCs w:val="24"/>
          <w:lang w:eastAsia="en-GB"/>
          <w14:ligatures w14:val="none"/>
        </w:rPr>
        <w:t xml:space="preserve">some </w:t>
      </w:r>
      <w:r w:rsidR="00843AE5" w:rsidRPr="00854724">
        <w:rPr>
          <w:rFonts w:ascii="Arial" w:eastAsia="Aptos" w:hAnsi="Arial" w:cs="Arial"/>
          <w:kern w:val="0"/>
          <w:sz w:val="24"/>
          <w:szCs w:val="24"/>
          <w:lang w:eastAsia="en-GB"/>
          <w14:ligatures w14:val="none"/>
        </w:rPr>
        <w:t xml:space="preserve">ITE providers reluctant to counsel students </w:t>
      </w:r>
      <w:r w:rsidR="002E18FD" w:rsidRPr="00854724">
        <w:rPr>
          <w:rFonts w:ascii="Arial" w:eastAsia="Aptos" w:hAnsi="Arial" w:cs="Arial"/>
          <w:kern w:val="0"/>
          <w:sz w:val="24"/>
          <w:szCs w:val="24"/>
          <w:lang w:eastAsia="en-GB"/>
          <w14:ligatures w14:val="none"/>
        </w:rPr>
        <w:t xml:space="preserve">for </w:t>
      </w:r>
      <w:r w:rsidR="00843AE5" w:rsidRPr="00854724">
        <w:rPr>
          <w:rFonts w:ascii="Arial" w:eastAsia="Aptos" w:hAnsi="Arial" w:cs="Arial"/>
          <w:kern w:val="0"/>
          <w:sz w:val="24"/>
          <w:szCs w:val="24"/>
          <w:lang w:eastAsia="en-GB"/>
          <w14:ligatures w14:val="none"/>
        </w:rPr>
        <w:t xml:space="preserve">whom it becomes apparent, maybe after their first teaching </w:t>
      </w:r>
      <w:r w:rsidR="007A2269" w:rsidRPr="00854724">
        <w:rPr>
          <w:rFonts w:ascii="Arial" w:eastAsia="Aptos" w:hAnsi="Arial" w:cs="Arial"/>
          <w:kern w:val="0"/>
          <w:sz w:val="24"/>
          <w:szCs w:val="24"/>
          <w:lang w:eastAsia="en-GB"/>
          <w14:ligatures w14:val="none"/>
        </w:rPr>
        <w:t>practice</w:t>
      </w:r>
      <w:r w:rsidR="00843AE5" w:rsidRPr="00854724">
        <w:rPr>
          <w:rFonts w:ascii="Arial" w:eastAsia="Aptos" w:hAnsi="Arial" w:cs="Arial"/>
          <w:kern w:val="0"/>
          <w:sz w:val="24"/>
          <w:szCs w:val="24"/>
          <w:lang w:eastAsia="en-GB"/>
          <w14:ligatures w14:val="none"/>
        </w:rPr>
        <w:t>, that teaching is not the right career choice for the</w:t>
      </w:r>
      <w:r w:rsidR="002E18FD" w:rsidRPr="00854724">
        <w:rPr>
          <w:rFonts w:ascii="Arial" w:eastAsia="Aptos" w:hAnsi="Arial" w:cs="Arial"/>
          <w:kern w:val="0"/>
          <w:sz w:val="24"/>
          <w:szCs w:val="24"/>
          <w:lang w:eastAsia="en-GB"/>
          <w14:ligatures w14:val="none"/>
        </w:rPr>
        <w:t>m</w:t>
      </w:r>
      <w:r w:rsidR="004802E1">
        <w:rPr>
          <w:rFonts w:ascii="Arial" w:eastAsia="Aptos" w:hAnsi="Arial" w:cs="Arial"/>
          <w:kern w:val="0"/>
          <w:sz w:val="24"/>
          <w:szCs w:val="24"/>
          <w:lang w:eastAsia="en-GB"/>
          <w14:ligatures w14:val="none"/>
        </w:rPr>
        <w:t>,</w:t>
      </w:r>
      <w:r w:rsidR="00843AE5" w:rsidRPr="00854724">
        <w:rPr>
          <w:rFonts w:ascii="Arial" w:eastAsia="Aptos" w:hAnsi="Arial" w:cs="Arial"/>
          <w:kern w:val="0"/>
          <w:sz w:val="24"/>
          <w:szCs w:val="24"/>
          <w:lang w:eastAsia="en-GB"/>
          <w14:ligatures w14:val="none"/>
        </w:rPr>
        <w:t xml:space="preserve"> thus leading to unsuitable people entering the profession. </w:t>
      </w:r>
      <w:r w:rsidR="007A2269" w:rsidRPr="00854724">
        <w:rPr>
          <w:rFonts w:ascii="Arial" w:eastAsia="Aptos" w:hAnsi="Arial" w:cs="Arial"/>
          <w:kern w:val="0"/>
          <w:sz w:val="24"/>
          <w:szCs w:val="24"/>
          <w:lang w:eastAsia="en-GB"/>
          <w14:ligatures w14:val="none"/>
        </w:rPr>
        <w:t xml:space="preserve"> </w:t>
      </w:r>
      <w:r w:rsidR="00CC17B0" w:rsidRPr="00854724">
        <w:rPr>
          <w:rFonts w:ascii="Arial" w:eastAsia="Aptos" w:hAnsi="Arial" w:cs="Arial"/>
          <w:kern w:val="0"/>
          <w:sz w:val="24"/>
          <w:szCs w:val="24"/>
          <w:lang w:eastAsia="en-GB"/>
          <w14:ligatures w14:val="none"/>
        </w:rPr>
        <w:t>References</w:t>
      </w:r>
      <w:r w:rsidR="008B682E" w:rsidRPr="00854724">
        <w:rPr>
          <w:rFonts w:ascii="Arial" w:eastAsia="Aptos" w:hAnsi="Arial" w:cs="Arial"/>
          <w:kern w:val="0"/>
          <w:sz w:val="24"/>
          <w:szCs w:val="24"/>
          <w:lang w:eastAsia="en-GB"/>
          <w14:ligatures w14:val="none"/>
        </w:rPr>
        <w:t xml:space="preserve"> to </w:t>
      </w:r>
      <w:r w:rsidR="008B682E" w:rsidRPr="00854724">
        <w:rPr>
          <w:rFonts w:ascii="Arial" w:eastAsia="Aptos" w:hAnsi="Arial" w:cs="Arial"/>
          <w:i/>
          <w:iCs/>
          <w:kern w:val="0"/>
          <w:sz w:val="24"/>
          <w:szCs w:val="24"/>
          <w:lang w:eastAsia="en-GB"/>
          <w14:ligatures w14:val="none"/>
        </w:rPr>
        <w:t xml:space="preserve">‘in a timely way’ </w:t>
      </w:r>
      <w:r w:rsidR="00685565" w:rsidRPr="00854724">
        <w:rPr>
          <w:rFonts w:ascii="Arial" w:eastAsia="Aptos" w:hAnsi="Arial" w:cs="Arial"/>
          <w:kern w:val="0"/>
          <w:sz w:val="24"/>
          <w:szCs w:val="24"/>
          <w:lang w:eastAsia="en-GB"/>
          <w14:ligatures w14:val="none"/>
        </w:rPr>
        <w:t>could make providers reluctant to allow SEND students a break in their training</w:t>
      </w:r>
      <w:r w:rsidR="00CC17B0" w:rsidRPr="00854724">
        <w:rPr>
          <w:rFonts w:ascii="Arial" w:eastAsia="Aptos" w:hAnsi="Arial" w:cs="Arial"/>
          <w:kern w:val="0"/>
          <w:sz w:val="24"/>
          <w:szCs w:val="24"/>
          <w:lang w:eastAsia="en-GB"/>
          <w14:ligatures w14:val="none"/>
        </w:rPr>
        <w:t xml:space="preserve">, </w:t>
      </w:r>
      <w:r w:rsidR="008249AA">
        <w:rPr>
          <w:rFonts w:ascii="Arial" w:eastAsia="Aptos" w:hAnsi="Arial" w:cs="Arial"/>
          <w:kern w:val="0"/>
          <w:sz w:val="24"/>
          <w:szCs w:val="24"/>
          <w:lang w:eastAsia="en-GB"/>
          <w14:ligatures w14:val="none"/>
        </w:rPr>
        <w:t xml:space="preserve">even though this can </w:t>
      </w:r>
      <w:r w:rsidR="00CC17B0" w:rsidRPr="00854724">
        <w:rPr>
          <w:rFonts w:ascii="Arial" w:eastAsia="Aptos" w:hAnsi="Arial" w:cs="Arial"/>
          <w:kern w:val="0"/>
          <w:sz w:val="24"/>
          <w:szCs w:val="24"/>
          <w:lang w:eastAsia="en-GB"/>
          <w14:ligatures w14:val="none"/>
        </w:rPr>
        <w:t xml:space="preserve">make it easier for them to </w:t>
      </w:r>
      <w:r w:rsidR="004802E1">
        <w:rPr>
          <w:rFonts w:ascii="Arial" w:eastAsia="Aptos" w:hAnsi="Arial" w:cs="Arial"/>
          <w:kern w:val="0"/>
          <w:sz w:val="24"/>
          <w:szCs w:val="24"/>
          <w:lang w:eastAsia="en-GB"/>
          <w14:ligatures w14:val="none"/>
        </w:rPr>
        <w:t>finish their courses</w:t>
      </w:r>
      <w:r w:rsidR="00CC17B0" w:rsidRPr="00854724">
        <w:rPr>
          <w:rFonts w:ascii="Arial" w:eastAsia="Aptos" w:hAnsi="Arial" w:cs="Arial"/>
          <w:kern w:val="0"/>
          <w:sz w:val="24"/>
          <w:szCs w:val="24"/>
          <w:lang w:eastAsia="en-GB"/>
          <w14:ligatures w14:val="none"/>
        </w:rPr>
        <w:t xml:space="preserve">. </w:t>
      </w:r>
      <w:r w:rsidR="006923BC" w:rsidRPr="00854724">
        <w:rPr>
          <w:rFonts w:ascii="Arial" w:eastAsia="Aptos" w:hAnsi="Arial" w:cs="Arial"/>
          <w:kern w:val="0"/>
          <w:sz w:val="24"/>
          <w:szCs w:val="24"/>
          <w:lang w:eastAsia="en-GB"/>
          <w14:ligatures w14:val="none"/>
        </w:rPr>
        <w:t xml:space="preserve"> </w:t>
      </w:r>
    </w:p>
    <w:p w14:paraId="6B840232" w14:textId="77777777" w:rsidR="007A2269" w:rsidRPr="00854724" w:rsidRDefault="007A2269" w:rsidP="00843AE5">
      <w:pPr>
        <w:spacing w:after="0" w:line="240" w:lineRule="auto"/>
        <w:rPr>
          <w:rFonts w:ascii="Arial" w:eastAsia="Aptos" w:hAnsi="Arial" w:cs="Arial"/>
          <w:kern w:val="0"/>
          <w:sz w:val="24"/>
          <w:szCs w:val="24"/>
          <w:lang w:eastAsia="en-GB"/>
          <w14:ligatures w14:val="none"/>
        </w:rPr>
      </w:pPr>
    </w:p>
    <w:p w14:paraId="096EF21C" w14:textId="13983575" w:rsidR="007A2269" w:rsidRPr="00854724" w:rsidRDefault="007A2269" w:rsidP="00843AE5">
      <w:pPr>
        <w:spacing w:after="0" w:line="240" w:lineRule="auto"/>
        <w:rPr>
          <w:rFonts w:ascii="Arial" w:eastAsia="Aptos" w:hAnsi="Arial" w:cs="Arial"/>
          <w:kern w:val="0"/>
          <w:sz w:val="24"/>
          <w:szCs w:val="24"/>
          <w:lang w:eastAsia="en-GB"/>
          <w14:ligatures w14:val="none"/>
        </w:rPr>
      </w:pPr>
      <w:r w:rsidRPr="00854724">
        <w:rPr>
          <w:rFonts w:ascii="Arial" w:eastAsia="Aptos" w:hAnsi="Arial" w:cs="Arial"/>
          <w:kern w:val="0"/>
          <w:sz w:val="24"/>
          <w:szCs w:val="24"/>
          <w:lang w:eastAsia="en-GB"/>
          <w14:ligatures w14:val="none"/>
        </w:rPr>
        <w:t xml:space="preserve">We do however </w:t>
      </w:r>
      <w:r w:rsidR="00704D5E" w:rsidRPr="00854724">
        <w:rPr>
          <w:rFonts w:ascii="Arial" w:eastAsia="Aptos" w:hAnsi="Arial" w:cs="Arial"/>
          <w:kern w:val="0"/>
          <w:sz w:val="24"/>
          <w:szCs w:val="24"/>
          <w:lang w:eastAsia="en-GB"/>
          <w14:ligatures w14:val="none"/>
        </w:rPr>
        <w:t>recognise</w:t>
      </w:r>
      <w:r w:rsidRPr="00854724">
        <w:rPr>
          <w:rFonts w:ascii="Arial" w:eastAsia="Aptos" w:hAnsi="Arial" w:cs="Arial"/>
          <w:kern w:val="0"/>
          <w:sz w:val="24"/>
          <w:szCs w:val="24"/>
          <w:lang w:eastAsia="en-GB"/>
          <w14:ligatures w14:val="none"/>
        </w:rPr>
        <w:t xml:space="preserve"> the intention behind these metrics</w:t>
      </w:r>
      <w:r w:rsidR="00CD7729">
        <w:rPr>
          <w:rFonts w:ascii="Arial" w:eastAsia="Aptos" w:hAnsi="Arial" w:cs="Arial"/>
          <w:kern w:val="0"/>
          <w:sz w:val="24"/>
          <w:szCs w:val="24"/>
          <w:lang w:eastAsia="en-GB"/>
          <w14:ligatures w14:val="none"/>
        </w:rPr>
        <w:t xml:space="preserve">, and we certainly agree that ITE providers should collect, reflect on and </w:t>
      </w:r>
      <w:r w:rsidR="00882A50">
        <w:rPr>
          <w:rFonts w:ascii="Arial" w:eastAsia="Aptos" w:hAnsi="Arial" w:cs="Arial"/>
          <w:kern w:val="0"/>
          <w:sz w:val="24"/>
          <w:szCs w:val="24"/>
          <w:lang w:eastAsia="en-GB"/>
          <w14:ligatures w14:val="none"/>
        </w:rPr>
        <w:t xml:space="preserve">respond to </w:t>
      </w:r>
      <w:r w:rsidR="005B2D23">
        <w:rPr>
          <w:rFonts w:ascii="Arial" w:eastAsia="Aptos" w:hAnsi="Arial" w:cs="Arial"/>
          <w:kern w:val="0"/>
          <w:sz w:val="24"/>
          <w:szCs w:val="24"/>
          <w:lang w:eastAsia="en-GB"/>
          <w14:ligatures w14:val="none"/>
        </w:rPr>
        <w:t xml:space="preserve">such </w:t>
      </w:r>
      <w:r w:rsidR="00882A50">
        <w:rPr>
          <w:rFonts w:ascii="Arial" w:eastAsia="Aptos" w:hAnsi="Arial" w:cs="Arial"/>
          <w:kern w:val="0"/>
          <w:sz w:val="24"/>
          <w:szCs w:val="24"/>
          <w:lang w:eastAsia="en-GB"/>
          <w14:ligatures w14:val="none"/>
        </w:rPr>
        <w:t xml:space="preserve">data. </w:t>
      </w:r>
      <w:r w:rsidRPr="00854724">
        <w:rPr>
          <w:rFonts w:ascii="Arial" w:eastAsia="Aptos" w:hAnsi="Arial" w:cs="Arial"/>
          <w:kern w:val="0"/>
          <w:sz w:val="24"/>
          <w:szCs w:val="24"/>
          <w:lang w:eastAsia="en-GB"/>
          <w14:ligatures w14:val="none"/>
        </w:rPr>
        <w:t xml:space="preserve">We think </w:t>
      </w:r>
      <w:r w:rsidR="00577AC7">
        <w:rPr>
          <w:rFonts w:ascii="Arial" w:eastAsia="Aptos" w:hAnsi="Arial" w:cs="Arial"/>
          <w:kern w:val="0"/>
          <w:sz w:val="24"/>
          <w:szCs w:val="24"/>
          <w:lang w:eastAsia="en-GB"/>
          <w14:ligatures w14:val="none"/>
        </w:rPr>
        <w:t xml:space="preserve">Ofsted’s intentions </w:t>
      </w:r>
      <w:r w:rsidRPr="00854724">
        <w:rPr>
          <w:rFonts w:ascii="Arial" w:eastAsia="Aptos" w:hAnsi="Arial" w:cs="Arial"/>
          <w:kern w:val="0"/>
          <w:sz w:val="24"/>
          <w:szCs w:val="24"/>
          <w:lang w:eastAsia="en-GB"/>
          <w14:ligatures w14:val="none"/>
        </w:rPr>
        <w:t xml:space="preserve">could be met, without the negative consequences, </w:t>
      </w:r>
      <w:r w:rsidR="00CC17B0" w:rsidRPr="00854724">
        <w:rPr>
          <w:rFonts w:ascii="Arial" w:eastAsia="Aptos" w:hAnsi="Arial" w:cs="Arial"/>
          <w:kern w:val="0"/>
          <w:sz w:val="24"/>
          <w:szCs w:val="24"/>
          <w:lang w:eastAsia="en-GB"/>
          <w14:ligatures w14:val="none"/>
        </w:rPr>
        <w:t xml:space="preserve">by using </w:t>
      </w:r>
      <w:r w:rsidRPr="00854724">
        <w:rPr>
          <w:rFonts w:ascii="Arial" w:eastAsia="Aptos" w:hAnsi="Arial" w:cs="Arial"/>
          <w:kern w:val="0"/>
          <w:sz w:val="24"/>
          <w:szCs w:val="24"/>
          <w:lang w:eastAsia="en-GB"/>
          <w14:ligatures w14:val="none"/>
        </w:rPr>
        <w:t>the following measure</w:t>
      </w:r>
      <w:r w:rsidR="00764783">
        <w:rPr>
          <w:rFonts w:ascii="Arial" w:eastAsia="Aptos" w:hAnsi="Arial" w:cs="Arial"/>
          <w:kern w:val="0"/>
          <w:sz w:val="24"/>
          <w:szCs w:val="24"/>
          <w:lang w:eastAsia="en-GB"/>
          <w14:ligatures w14:val="none"/>
        </w:rPr>
        <w:t>s</w:t>
      </w:r>
      <w:r w:rsidRPr="00854724">
        <w:rPr>
          <w:rFonts w:ascii="Arial" w:eastAsia="Aptos" w:hAnsi="Arial" w:cs="Arial"/>
          <w:kern w:val="0"/>
          <w:sz w:val="24"/>
          <w:szCs w:val="24"/>
          <w:lang w:eastAsia="en-GB"/>
          <w14:ligatures w14:val="none"/>
        </w:rPr>
        <w:t xml:space="preserve"> instead:</w:t>
      </w:r>
    </w:p>
    <w:p w14:paraId="621682E4" w14:textId="77777777" w:rsidR="00704D5E" w:rsidRPr="00854724" w:rsidRDefault="00704D5E" w:rsidP="00843AE5">
      <w:pPr>
        <w:spacing w:after="0" w:line="240" w:lineRule="auto"/>
        <w:rPr>
          <w:rFonts w:ascii="Arial" w:eastAsia="Aptos" w:hAnsi="Arial" w:cs="Arial"/>
          <w:kern w:val="0"/>
          <w:sz w:val="24"/>
          <w:szCs w:val="24"/>
          <w:lang w:eastAsia="en-GB"/>
          <w14:ligatures w14:val="none"/>
        </w:rPr>
      </w:pPr>
    </w:p>
    <w:p w14:paraId="4309D6D4" w14:textId="77777777" w:rsidR="00764783" w:rsidRDefault="00764783" w:rsidP="00704D5E">
      <w:pPr>
        <w:spacing w:after="0" w:line="240" w:lineRule="auto"/>
        <w:jc w:val="center"/>
        <w:rPr>
          <w:rFonts w:ascii="Arial" w:eastAsia="Aptos" w:hAnsi="Arial" w:cs="Arial"/>
          <w:i/>
          <w:iCs/>
          <w:kern w:val="0"/>
          <w:sz w:val="24"/>
          <w:szCs w:val="24"/>
          <w:lang w:eastAsia="en-GB"/>
          <w14:ligatures w14:val="none"/>
        </w:rPr>
      </w:pPr>
    </w:p>
    <w:p w14:paraId="2390768E" w14:textId="40C43AA0" w:rsidR="00704D5E" w:rsidRPr="00854724" w:rsidRDefault="00704D5E" w:rsidP="00704D5E">
      <w:pPr>
        <w:spacing w:after="0" w:line="240" w:lineRule="auto"/>
        <w:jc w:val="center"/>
        <w:rPr>
          <w:rFonts w:ascii="Arial" w:eastAsia="Aptos" w:hAnsi="Arial" w:cs="Arial"/>
          <w:kern w:val="0"/>
          <w:sz w:val="24"/>
          <w:szCs w:val="24"/>
          <w:lang w:eastAsia="en-GB"/>
          <w14:ligatures w14:val="none"/>
        </w:rPr>
      </w:pPr>
      <w:r w:rsidRPr="00854724">
        <w:rPr>
          <w:rFonts w:ascii="Arial" w:eastAsia="Aptos" w:hAnsi="Arial" w:cs="Arial"/>
          <w:i/>
          <w:iCs/>
          <w:kern w:val="0"/>
          <w:sz w:val="24"/>
          <w:szCs w:val="24"/>
          <w:lang w:eastAsia="en-GB"/>
          <w14:ligatures w14:val="none"/>
        </w:rPr>
        <w:t>‘Attention needed - leaders do not fully understand the reasons why some trainees have not been successful' or 'leaders cannot explain, and justify, why some trainees have withdrawn from the course' or 'robust processes are not in place to work with trainees when they are not making sufficient progress towards meeting the relevant teacher standards’.</w:t>
      </w:r>
    </w:p>
    <w:p w14:paraId="16DD67C2" w14:textId="7820DC0E" w:rsidR="00704D5E" w:rsidRPr="00854724" w:rsidRDefault="00704D5E" w:rsidP="00704D5E">
      <w:pPr>
        <w:spacing w:after="0" w:line="240" w:lineRule="auto"/>
        <w:rPr>
          <w:rFonts w:ascii="Arial" w:eastAsia="Aptos" w:hAnsi="Arial" w:cs="Arial"/>
          <w:kern w:val="0"/>
          <w:sz w:val="24"/>
          <w:szCs w:val="24"/>
          <w:lang w:eastAsia="en-GB"/>
          <w14:ligatures w14:val="none"/>
        </w:rPr>
      </w:pPr>
      <w:r w:rsidRPr="00854724">
        <w:rPr>
          <w:rFonts w:ascii="Arial" w:eastAsia="Aptos" w:hAnsi="Arial" w:cs="Arial"/>
          <w:i/>
          <w:iCs/>
          <w:kern w:val="0"/>
          <w:sz w:val="24"/>
          <w:szCs w:val="24"/>
          <w:lang w:eastAsia="en-GB"/>
          <w14:ligatures w14:val="none"/>
        </w:rPr>
        <w:t> </w:t>
      </w:r>
    </w:p>
    <w:p w14:paraId="504F2D83" w14:textId="77777777" w:rsidR="007A2269" w:rsidRPr="00854724" w:rsidRDefault="007A2269" w:rsidP="00843AE5">
      <w:pPr>
        <w:spacing w:after="0" w:line="240" w:lineRule="auto"/>
        <w:rPr>
          <w:rFonts w:ascii="Arial" w:eastAsia="Aptos" w:hAnsi="Arial" w:cs="Arial"/>
          <w:kern w:val="0"/>
          <w:sz w:val="24"/>
          <w:szCs w:val="24"/>
          <w:lang w:eastAsia="en-GB"/>
          <w14:ligatures w14:val="none"/>
        </w:rPr>
      </w:pPr>
    </w:p>
    <w:p w14:paraId="1AFC1446" w14:textId="661B0C03" w:rsidR="00C7587C" w:rsidRPr="00854724" w:rsidRDefault="008238E0" w:rsidP="00C7587C">
      <w:pPr>
        <w:spacing w:after="0"/>
        <w:rPr>
          <w:i/>
          <w:iCs/>
          <w:sz w:val="24"/>
          <w:szCs w:val="24"/>
        </w:rPr>
      </w:pPr>
      <w:r w:rsidRPr="00854724">
        <w:rPr>
          <w:rFonts w:ascii="Arial" w:eastAsia="Aptos" w:hAnsi="Arial" w:cs="Arial"/>
          <w:kern w:val="0"/>
          <w:sz w:val="24"/>
          <w:szCs w:val="24"/>
          <w:lang w:eastAsia="en-GB"/>
          <w14:ligatures w14:val="none"/>
        </w:rPr>
        <w:t>The proposed</w:t>
      </w:r>
      <w:r w:rsidR="00704D5E" w:rsidRPr="00854724">
        <w:rPr>
          <w:rFonts w:ascii="Arial" w:eastAsia="Aptos" w:hAnsi="Arial" w:cs="Arial"/>
          <w:kern w:val="0"/>
          <w:sz w:val="24"/>
          <w:szCs w:val="24"/>
          <w:lang w:eastAsia="en-GB"/>
          <w14:ligatures w14:val="none"/>
        </w:rPr>
        <w:t xml:space="preserve"> metric </w:t>
      </w:r>
      <w:proofErr w:type="gramStart"/>
      <w:r w:rsidR="00704D5E" w:rsidRPr="00854724">
        <w:rPr>
          <w:rFonts w:ascii="Arial" w:eastAsia="Aptos" w:hAnsi="Arial" w:cs="Arial"/>
          <w:kern w:val="0"/>
          <w:sz w:val="24"/>
          <w:szCs w:val="24"/>
          <w:lang w:eastAsia="en-GB"/>
          <w14:ligatures w14:val="none"/>
        </w:rPr>
        <w:t>in regard</w:t>
      </w:r>
      <w:r w:rsidR="003F3959">
        <w:rPr>
          <w:rFonts w:ascii="Arial" w:eastAsia="Aptos" w:hAnsi="Arial" w:cs="Arial"/>
          <w:kern w:val="0"/>
          <w:sz w:val="24"/>
          <w:szCs w:val="24"/>
          <w:lang w:eastAsia="en-GB"/>
          <w14:ligatures w14:val="none"/>
        </w:rPr>
        <w:t xml:space="preserve"> </w:t>
      </w:r>
      <w:r w:rsidR="00834DD3">
        <w:rPr>
          <w:rFonts w:ascii="Arial" w:eastAsia="Aptos" w:hAnsi="Arial" w:cs="Arial"/>
          <w:kern w:val="0"/>
          <w:sz w:val="24"/>
          <w:szCs w:val="24"/>
          <w:lang w:eastAsia="en-GB"/>
          <w14:ligatures w14:val="none"/>
        </w:rPr>
        <w:t>to</w:t>
      </w:r>
      <w:proofErr w:type="gramEnd"/>
      <w:r w:rsidR="00834DD3">
        <w:rPr>
          <w:rFonts w:ascii="Arial" w:eastAsia="Aptos" w:hAnsi="Arial" w:cs="Arial"/>
          <w:kern w:val="0"/>
          <w:sz w:val="24"/>
          <w:szCs w:val="24"/>
          <w:lang w:eastAsia="en-GB"/>
          <w14:ligatures w14:val="none"/>
        </w:rPr>
        <w:t xml:space="preserve"> </w:t>
      </w:r>
      <w:r w:rsidR="00704D5E" w:rsidRPr="00854724">
        <w:rPr>
          <w:rFonts w:ascii="Arial" w:eastAsia="Aptos" w:hAnsi="Arial" w:cs="Arial"/>
          <w:kern w:val="0"/>
          <w:sz w:val="24"/>
          <w:szCs w:val="24"/>
          <w:lang w:eastAsia="en-GB"/>
          <w14:ligatures w14:val="none"/>
        </w:rPr>
        <w:t xml:space="preserve">employability is also </w:t>
      </w:r>
      <w:r w:rsidRPr="00854724">
        <w:rPr>
          <w:rFonts w:ascii="Arial" w:eastAsia="Aptos" w:hAnsi="Arial" w:cs="Arial"/>
          <w:kern w:val="0"/>
          <w:sz w:val="24"/>
          <w:szCs w:val="24"/>
          <w:lang w:eastAsia="en-GB"/>
          <w14:ligatures w14:val="none"/>
        </w:rPr>
        <w:t>problematic</w:t>
      </w:r>
      <w:r w:rsidR="00CA2DFB" w:rsidRPr="00854724">
        <w:rPr>
          <w:rFonts w:ascii="Arial" w:eastAsia="Aptos" w:hAnsi="Arial" w:cs="Arial"/>
          <w:kern w:val="0"/>
          <w:sz w:val="24"/>
          <w:szCs w:val="24"/>
          <w:lang w:eastAsia="en-GB"/>
          <w14:ligatures w14:val="none"/>
        </w:rPr>
        <w:t xml:space="preserve">, and we were pleased when it was removed as a measure when the current inspection framework was introduced. </w:t>
      </w:r>
      <w:r w:rsidR="005F1D1E" w:rsidRPr="00854724">
        <w:rPr>
          <w:rFonts w:ascii="Arial" w:eastAsia="Aptos" w:hAnsi="Arial" w:cs="Arial"/>
          <w:kern w:val="0"/>
          <w:sz w:val="24"/>
          <w:szCs w:val="24"/>
          <w:lang w:eastAsia="en-GB"/>
          <w14:ligatures w14:val="none"/>
        </w:rPr>
        <w:t>ITE provide</w:t>
      </w:r>
      <w:r w:rsidR="004232BB" w:rsidRPr="00854724">
        <w:rPr>
          <w:rFonts w:ascii="Arial" w:eastAsia="Aptos" w:hAnsi="Arial" w:cs="Arial"/>
          <w:kern w:val="0"/>
          <w:sz w:val="24"/>
          <w:szCs w:val="24"/>
          <w:lang w:eastAsia="en-GB"/>
          <w14:ligatures w14:val="none"/>
        </w:rPr>
        <w:t>r</w:t>
      </w:r>
      <w:r w:rsidR="005F1D1E" w:rsidRPr="00854724">
        <w:rPr>
          <w:rFonts w:ascii="Arial" w:eastAsia="Aptos" w:hAnsi="Arial" w:cs="Arial"/>
          <w:kern w:val="0"/>
          <w:sz w:val="24"/>
          <w:szCs w:val="24"/>
          <w:lang w:eastAsia="en-GB"/>
          <w14:ligatures w14:val="none"/>
        </w:rPr>
        <w:t xml:space="preserve">s </w:t>
      </w:r>
      <w:r w:rsidR="004232BB" w:rsidRPr="00854724">
        <w:rPr>
          <w:rFonts w:ascii="Arial" w:eastAsia="Aptos" w:hAnsi="Arial" w:cs="Arial"/>
          <w:kern w:val="0"/>
          <w:sz w:val="24"/>
          <w:szCs w:val="24"/>
          <w:lang w:eastAsia="en-GB"/>
          <w14:ligatures w14:val="none"/>
        </w:rPr>
        <w:t>should not b</w:t>
      </w:r>
      <w:r w:rsidR="005F1D1E" w:rsidRPr="00854724">
        <w:rPr>
          <w:rFonts w:ascii="Arial" w:eastAsia="Aptos" w:hAnsi="Arial" w:cs="Arial"/>
          <w:kern w:val="0"/>
          <w:sz w:val="24"/>
          <w:szCs w:val="24"/>
          <w:lang w:eastAsia="en-GB"/>
          <w14:ligatures w14:val="none"/>
        </w:rPr>
        <w:t xml:space="preserve">e held to account for the employment of </w:t>
      </w:r>
      <w:r w:rsidR="005F1D1E" w:rsidRPr="00854724">
        <w:rPr>
          <w:rFonts w:ascii="Arial" w:eastAsia="Aptos" w:hAnsi="Arial" w:cs="Arial"/>
          <w:kern w:val="0"/>
          <w:sz w:val="24"/>
          <w:szCs w:val="24"/>
          <w:lang w:eastAsia="en-GB"/>
          <w14:ligatures w14:val="none"/>
        </w:rPr>
        <w:lastRenderedPageBreak/>
        <w:t xml:space="preserve">their former students when employment </w:t>
      </w:r>
      <w:r w:rsidR="00C6680E" w:rsidRPr="00854724">
        <w:rPr>
          <w:rFonts w:ascii="Arial" w:eastAsia="Aptos" w:hAnsi="Arial" w:cs="Arial"/>
          <w:kern w:val="0"/>
          <w:sz w:val="24"/>
          <w:szCs w:val="24"/>
          <w:lang w:eastAsia="en-GB"/>
          <w14:ligatures w14:val="none"/>
        </w:rPr>
        <w:t xml:space="preserve">rates </w:t>
      </w:r>
      <w:r w:rsidR="002A1143" w:rsidRPr="00854724">
        <w:rPr>
          <w:rFonts w:ascii="Arial" w:eastAsia="Aptos" w:hAnsi="Arial" w:cs="Arial"/>
          <w:kern w:val="0"/>
          <w:sz w:val="24"/>
          <w:szCs w:val="24"/>
          <w:lang w:eastAsia="en-GB"/>
          <w14:ligatures w14:val="none"/>
        </w:rPr>
        <w:t>a</w:t>
      </w:r>
      <w:r w:rsidR="005F1D1E" w:rsidRPr="00854724">
        <w:rPr>
          <w:rFonts w:ascii="Arial" w:eastAsia="Aptos" w:hAnsi="Arial" w:cs="Arial"/>
          <w:kern w:val="0"/>
          <w:sz w:val="24"/>
          <w:szCs w:val="24"/>
          <w:lang w:eastAsia="en-GB"/>
          <w14:ligatures w14:val="none"/>
        </w:rPr>
        <w:t xml:space="preserve">re </w:t>
      </w:r>
      <w:r w:rsidRPr="00854724">
        <w:rPr>
          <w:rFonts w:ascii="Arial" w:eastAsia="Aptos" w:hAnsi="Arial" w:cs="Arial"/>
          <w:kern w:val="0"/>
          <w:sz w:val="24"/>
          <w:szCs w:val="24"/>
          <w:lang w:eastAsia="en-GB"/>
          <w14:ligatures w14:val="none"/>
        </w:rPr>
        <w:t>dependent</w:t>
      </w:r>
      <w:r w:rsidR="005F1D1E" w:rsidRPr="00854724">
        <w:rPr>
          <w:rFonts w:ascii="Arial" w:eastAsia="Aptos" w:hAnsi="Arial" w:cs="Arial"/>
          <w:kern w:val="0"/>
          <w:sz w:val="24"/>
          <w:szCs w:val="24"/>
          <w:lang w:eastAsia="en-GB"/>
          <w14:ligatures w14:val="none"/>
        </w:rPr>
        <w:t xml:space="preserve"> on a range of </w:t>
      </w:r>
      <w:r w:rsidRPr="00854724">
        <w:rPr>
          <w:rFonts w:ascii="Arial" w:eastAsia="Aptos" w:hAnsi="Arial" w:cs="Arial"/>
          <w:kern w:val="0"/>
          <w:sz w:val="24"/>
          <w:szCs w:val="24"/>
          <w:lang w:eastAsia="en-GB"/>
          <w14:ligatures w14:val="none"/>
        </w:rPr>
        <w:t>factors</w:t>
      </w:r>
      <w:r w:rsidR="005F1D1E" w:rsidRPr="00854724">
        <w:rPr>
          <w:rFonts w:ascii="Arial" w:eastAsia="Aptos" w:hAnsi="Arial" w:cs="Arial"/>
          <w:kern w:val="0"/>
          <w:sz w:val="24"/>
          <w:szCs w:val="24"/>
          <w:lang w:eastAsia="en-GB"/>
          <w14:ligatures w14:val="none"/>
        </w:rPr>
        <w:t xml:space="preserve">, including regional </w:t>
      </w:r>
      <w:r w:rsidR="00C6680E" w:rsidRPr="00854724">
        <w:rPr>
          <w:rFonts w:ascii="Arial" w:eastAsia="Aptos" w:hAnsi="Arial" w:cs="Arial"/>
          <w:kern w:val="0"/>
          <w:sz w:val="24"/>
          <w:szCs w:val="24"/>
          <w:lang w:eastAsia="en-GB"/>
          <w14:ligatures w14:val="none"/>
        </w:rPr>
        <w:t xml:space="preserve">demand, school budgets and the balance of subjects they offer. </w:t>
      </w:r>
      <w:r w:rsidR="00905B52" w:rsidRPr="00854724">
        <w:rPr>
          <w:rFonts w:ascii="Arial" w:eastAsia="Aptos" w:hAnsi="Arial" w:cs="Arial"/>
          <w:kern w:val="0"/>
          <w:sz w:val="24"/>
          <w:szCs w:val="24"/>
          <w:lang w:eastAsia="en-GB"/>
          <w14:ligatures w14:val="none"/>
        </w:rPr>
        <w:t xml:space="preserve">New teachers, especially younger ones </w:t>
      </w:r>
      <w:r w:rsidRPr="00854724">
        <w:rPr>
          <w:rFonts w:ascii="Arial" w:eastAsia="Aptos" w:hAnsi="Arial" w:cs="Arial"/>
          <w:kern w:val="0"/>
          <w:sz w:val="24"/>
          <w:szCs w:val="24"/>
          <w:lang w:eastAsia="en-GB"/>
          <w14:ligatures w14:val="none"/>
        </w:rPr>
        <w:t>qualifying</w:t>
      </w:r>
      <w:r w:rsidR="00905B52" w:rsidRPr="00854724">
        <w:rPr>
          <w:rFonts w:ascii="Arial" w:eastAsia="Aptos" w:hAnsi="Arial" w:cs="Arial"/>
          <w:kern w:val="0"/>
          <w:sz w:val="24"/>
          <w:szCs w:val="24"/>
          <w:lang w:eastAsia="en-GB"/>
          <w14:ligatures w14:val="none"/>
        </w:rPr>
        <w:t xml:space="preserve"> from HEI routes, often take time out, or work </w:t>
      </w:r>
      <w:r w:rsidRPr="00854724">
        <w:rPr>
          <w:rFonts w:ascii="Arial" w:eastAsia="Aptos" w:hAnsi="Arial" w:cs="Arial"/>
          <w:kern w:val="0"/>
          <w:sz w:val="24"/>
          <w:szCs w:val="24"/>
          <w:lang w:eastAsia="en-GB"/>
          <w14:ligatures w14:val="none"/>
        </w:rPr>
        <w:t>abroad</w:t>
      </w:r>
      <w:r w:rsidR="00905B52" w:rsidRPr="00854724">
        <w:rPr>
          <w:rFonts w:ascii="Arial" w:eastAsia="Aptos" w:hAnsi="Arial" w:cs="Arial"/>
          <w:kern w:val="0"/>
          <w:sz w:val="24"/>
          <w:szCs w:val="24"/>
          <w:lang w:eastAsia="en-GB"/>
          <w14:ligatures w14:val="none"/>
        </w:rPr>
        <w:t xml:space="preserve">, </w:t>
      </w:r>
      <w:r w:rsidRPr="00854724">
        <w:rPr>
          <w:rFonts w:ascii="Arial" w:eastAsia="Aptos" w:hAnsi="Arial" w:cs="Arial"/>
          <w:kern w:val="0"/>
          <w:sz w:val="24"/>
          <w:szCs w:val="24"/>
          <w:lang w:eastAsia="en-GB"/>
          <w14:ligatures w14:val="none"/>
        </w:rPr>
        <w:t>before taking</w:t>
      </w:r>
      <w:r w:rsidR="00905B52" w:rsidRPr="00854724">
        <w:rPr>
          <w:rFonts w:ascii="Arial" w:eastAsia="Aptos" w:hAnsi="Arial" w:cs="Arial"/>
          <w:kern w:val="0"/>
          <w:sz w:val="24"/>
          <w:szCs w:val="24"/>
          <w:lang w:eastAsia="en-GB"/>
          <w14:ligatures w14:val="none"/>
        </w:rPr>
        <w:t xml:space="preserve"> a </w:t>
      </w:r>
      <w:r w:rsidRPr="00854724">
        <w:rPr>
          <w:rFonts w:ascii="Arial" w:eastAsia="Aptos" w:hAnsi="Arial" w:cs="Arial"/>
          <w:kern w:val="0"/>
          <w:sz w:val="24"/>
          <w:szCs w:val="24"/>
          <w:lang w:eastAsia="en-GB"/>
          <w14:ligatures w14:val="none"/>
        </w:rPr>
        <w:t>full-time</w:t>
      </w:r>
      <w:r w:rsidR="00905B52" w:rsidRPr="00854724">
        <w:rPr>
          <w:rFonts w:ascii="Arial" w:eastAsia="Aptos" w:hAnsi="Arial" w:cs="Arial"/>
          <w:kern w:val="0"/>
          <w:sz w:val="24"/>
          <w:szCs w:val="24"/>
          <w:lang w:eastAsia="en-GB"/>
          <w14:ligatures w14:val="none"/>
        </w:rPr>
        <w:t xml:space="preserve"> teaching post </w:t>
      </w:r>
      <w:r w:rsidR="00846B05" w:rsidRPr="00854724">
        <w:rPr>
          <w:rFonts w:ascii="Arial" w:eastAsia="Aptos" w:hAnsi="Arial" w:cs="Arial"/>
          <w:kern w:val="0"/>
          <w:sz w:val="24"/>
          <w:szCs w:val="24"/>
          <w:lang w:eastAsia="en-GB"/>
          <w14:ligatures w14:val="none"/>
        </w:rPr>
        <w:t>i</w:t>
      </w:r>
      <w:r w:rsidR="00905B52" w:rsidRPr="00854724">
        <w:rPr>
          <w:rFonts w:ascii="Arial" w:eastAsia="Aptos" w:hAnsi="Arial" w:cs="Arial"/>
          <w:kern w:val="0"/>
          <w:sz w:val="24"/>
          <w:szCs w:val="24"/>
          <w:lang w:eastAsia="en-GB"/>
          <w14:ligatures w14:val="none"/>
        </w:rPr>
        <w:t xml:space="preserve">n a </w:t>
      </w:r>
      <w:proofErr w:type="gramStart"/>
      <w:r w:rsidRPr="00854724">
        <w:rPr>
          <w:rFonts w:ascii="Arial" w:eastAsia="Aptos" w:hAnsi="Arial" w:cs="Arial"/>
          <w:kern w:val="0"/>
          <w:sz w:val="24"/>
          <w:szCs w:val="24"/>
          <w:lang w:eastAsia="en-GB"/>
          <w14:ligatures w14:val="none"/>
        </w:rPr>
        <w:t>publicly</w:t>
      </w:r>
      <w:r w:rsidR="00834DD3">
        <w:rPr>
          <w:rFonts w:ascii="Arial" w:eastAsia="Aptos" w:hAnsi="Arial" w:cs="Arial"/>
          <w:kern w:val="0"/>
          <w:sz w:val="24"/>
          <w:szCs w:val="24"/>
          <w:lang w:eastAsia="en-GB"/>
          <w14:ligatures w14:val="none"/>
        </w:rPr>
        <w:t>-</w:t>
      </w:r>
      <w:r w:rsidRPr="00854724">
        <w:rPr>
          <w:rFonts w:ascii="Arial" w:eastAsia="Aptos" w:hAnsi="Arial" w:cs="Arial"/>
          <w:kern w:val="0"/>
          <w:sz w:val="24"/>
          <w:szCs w:val="24"/>
          <w:lang w:eastAsia="en-GB"/>
          <w14:ligatures w14:val="none"/>
        </w:rPr>
        <w:t>funded</w:t>
      </w:r>
      <w:proofErr w:type="gramEnd"/>
      <w:r w:rsidRPr="00854724">
        <w:rPr>
          <w:rFonts w:ascii="Arial" w:eastAsia="Aptos" w:hAnsi="Arial" w:cs="Arial"/>
          <w:kern w:val="0"/>
          <w:sz w:val="24"/>
          <w:szCs w:val="24"/>
          <w:lang w:eastAsia="en-GB"/>
          <w14:ligatures w14:val="none"/>
        </w:rPr>
        <w:t xml:space="preserve"> school</w:t>
      </w:r>
      <w:r w:rsidR="007A49A1" w:rsidRPr="00854724">
        <w:rPr>
          <w:rFonts w:ascii="Arial" w:eastAsia="Aptos" w:hAnsi="Arial" w:cs="Arial"/>
          <w:kern w:val="0"/>
          <w:sz w:val="24"/>
          <w:szCs w:val="24"/>
          <w:lang w:eastAsia="en-GB"/>
          <w14:ligatures w14:val="none"/>
        </w:rPr>
        <w:t xml:space="preserve"> in England</w:t>
      </w:r>
      <w:r w:rsidR="00905B52" w:rsidRPr="00854724">
        <w:rPr>
          <w:rFonts w:ascii="Arial" w:eastAsia="Aptos" w:hAnsi="Arial" w:cs="Arial"/>
          <w:kern w:val="0"/>
          <w:sz w:val="24"/>
          <w:szCs w:val="24"/>
          <w:lang w:eastAsia="en-GB"/>
          <w14:ligatures w14:val="none"/>
        </w:rPr>
        <w:t xml:space="preserve">. </w:t>
      </w:r>
      <w:r w:rsidR="00B24B4D" w:rsidRPr="00854724">
        <w:rPr>
          <w:rFonts w:ascii="Arial" w:eastAsia="Aptos" w:hAnsi="Arial" w:cs="Arial"/>
          <w:kern w:val="0"/>
          <w:sz w:val="24"/>
          <w:szCs w:val="24"/>
          <w:lang w:eastAsia="en-GB"/>
          <w14:ligatures w14:val="none"/>
        </w:rPr>
        <w:t xml:space="preserve">Some HEIs (for example those in border regions) recruit students from other </w:t>
      </w:r>
      <w:r w:rsidR="00787AF0" w:rsidRPr="00854724">
        <w:rPr>
          <w:rFonts w:ascii="Arial" w:eastAsia="Aptos" w:hAnsi="Arial" w:cs="Arial"/>
          <w:kern w:val="0"/>
          <w:sz w:val="24"/>
          <w:szCs w:val="24"/>
          <w:lang w:eastAsia="en-GB"/>
          <w14:ligatures w14:val="none"/>
        </w:rPr>
        <w:t>jurisdictions</w:t>
      </w:r>
      <w:r w:rsidR="00B24B4D" w:rsidRPr="00854724">
        <w:rPr>
          <w:rFonts w:ascii="Arial" w:eastAsia="Aptos" w:hAnsi="Arial" w:cs="Arial"/>
          <w:kern w:val="0"/>
          <w:sz w:val="24"/>
          <w:szCs w:val="24"/>
          <w:lang w:eastAsia="en-GB"/>
          <w14:ligatures w14:val="none"/>
        </w:rPr>
        <w:t>, some of who</w:t>
      </w:r>
      <w:r w:rsidR="007A49A1" w:rsidRPr="00854724">
        <w:rPr>
          <w:rFonts w:ascii="Arial" w:eastAsia="Aptos" w:hAnsi="Arial" w:cs="Arial"/>
          <w:kern w:val="0"/>
          <w:sz w:val="24"/>
          <w:szCs w:val="24"/>
          <w:lang w:eastAsia="en-GB"/>
          <w14:ligatures w14:val="none"/>
        </w:rPr>
        <w:t>m</w:t>
      </w:r>
      <w:r w:rsidR="00B24B4D" w:rsidRPr="00854724">
        <w:rPr>
          <w:rFonts w:ascii="Arial" w:eastAsia="Aptos" w:hAnsi="Arial" w:cs="Arial"/>
          <w:kern w:val="0"/>
          <w:sz w:val="24"/>
          <w:szCs w:val="24"/>
          <w:lang w:eastAsia="en-GB"/>
          <w14:ligatures w14:val="none"/>
        </w:rPr>
        <w:t xml:space="preserve"> </w:t>
      </w:r>
      <w:r w:rsidR="00787AF0" w:rsidRPr="00854724">
        <w:rPr>
          <w:rFonts w:ascii="Arial" w:eastAsia="Aptos" w:hAnsi="Arial" w:cs="Arial"/>
          <w:kern w:val="0"/>
          <w:sz w:val="24"/>
          <w:szCs w:val="24"/>
          <w:lang w:eastAsia="en-GB"/>
          <w14:ligatures w14:val="none"/>
        </w:rPr>
        <w:t xml:space="preserve">go on to teach in those jurisdictions. </w:t>
      </w:r>
      <w:r w:rsidR="00905B52" w:rsidRPr="00854724">
        <w:rPr>
          <w:rFonts w:ascii="Arial" w:eastAsia="Aptos" w:hAnsi="Arial" w:cs="Arial"/>
          <w:kern w:val="0"/>
          <w:sz w:val="24"/>
          <w:szCs w:val="24"/>
          <w:lang w:eastAsia="en-GB"/>
          <w14:ligatures w14:val="none"/>
        </w:rPr>
        <w:t xml:space="preserve">Are such </w:t>
      </w:r>
      <w:r w:rsidRPr="00854724">
        <w:rPr>
          <w:rFonts w:ascii="Arial" w:eastAsia="Aptos" w:hAnsi="Arial" w:cs="Arial"/>
          <w:kern w:val="0"/>
          <w:sz w:val="24"/>
          <w:szCs w:val="24"/>
          <w:lang w:eastAsia="en-GB"/>
          <w14:ligatures w14:val="none"/>
        </w:rPr>
        <w:t>providers</w:t>
      </w:r>
      <w:r w:rsidR="00905B52" w:rsidRPr="00854724">
        <w:rPr>
          <w:rFonts w:ascii="Arial" w:eastAsia="Aptos" w:hAnsi="Arial" w:cs="Arial"/>
          <w:kern w:val="0"/>
          <w:sz w:val="24"/>
          <w:szCs w:val="24"/>
          <w:lang w:eastAsia="en-GB"/>
          <w14:ligatures w14:val="none"/>
        </w:rPr>
        <w:t xml:space="preserve"> to be </w:t>
      </w:r>
      <w:r w:rsidRPr="00854724">
        <w:rPr>
          <w:rFonts w:ascii="Arial" w:eastAsia="Aptos" w:hAnsi="Arial" w:cs="Arial"/>
          <w:kern w:val="0"/>
          <w:sz w:val="24"/>
          <w:szCs w:val="24"/>
          <w:lang w:eastAsia="en-GB"/>
          <w14:ligatures w14:val="none"/>
        </w:rPr>
        <w:t>discriminated</w:t>
      </w:r>
      <w:r w:rsidR="00905B52" w:rsidRPr="00854724">
        <w:rPr>
          <w:rFonts w:ascii="Arial" w:eastAsia="Aptos" w:hAnsi="Arial" w:cs="Arial"/>
          <w:kern w:val="0"/>
          <w:sz w:val="24"/>
          <w:szCs w:val="24"/>
          <w:lang w:eastAsia="en-GB"/>
          <w14:ligatures w14:val="none"/>
        </w:rPr>
        <w:t xml:space="preserve"> against? </w:t>
      </w:r>
      <w:r w:rsidR="00857487" w:rsidRPr="00854724">
        <w:rPr>
          <w:rFonts w:ascii="Arial" w:eastAsia="Aptos" w:hAnsi="Arial" w:cs="Arial"/>
          <w:kern w:val="0"/>
          <w:sz w:val="24"/>
          <w:szCs w:val="24"/>
          <w:lang w:eastAsia="en-GB"/>
          <w14:ligatures w14:val="none"/>
        </w:rPr>
        <w:t>A</w:t>
      </w:r>
      <w:r w:rsidR="007A49A1" w:rsidRPr="00854724">
        <w:rPr>
          <w:rFonts w:ascii="Arial" w:eastAsia="Aptos" w:hAnsi="Arial" w:cs="Arial"/>
          <w:kern w:val="0"/>
          <w:sz w:val="24"/>
          <w:szCs w:val="24"/>
          <w:lang w:eastAsia="en-GB"/>
          <w14:ligatures w14:val="none"/>
        </w:rPr>
        <w:t>n</w:t>
      </w:r>
      <w:r w:rsidR="00857487" w:rsidRPr="00854724">
        <w:rPr>
          <w:rFonts w:ascii="Arial" w:eastAsia="Aptos" w:hAnsi="Arial" w:cs="Arial"/>
          <w:kern w:val="0"/>
          <w:sz w:val="24"/>
          <w:szCs w:val="24"/>
          <w:lang w:eastAsia="en-GB"/>
          <w14:ligatures w14:val="none"/>
        </w:rPr>
        <w:t xml:space="preserve"> alternative would be to draft a</w:t>
      </w:r>
      <w:r w:rsidRPr="00854724">
        <w:rPr>
          <w:rFonts w:ascii="Arial" w:eastAsia="Aptos" w:hAnsi="Arial" w:cs="Arial"/>
          <w:kern w:val="0"/>
          <w:sz w:val="24"/>
          <w:szCs w:val="24"/>
          <w:lang w:eastAsia="en-GB"/>
          <w14:ligatures w14:val="none"/>
        </w:rPr>
        <w:t xml:space="preserve"> </w:t>
      </w:r>
      <w:r w:rsidR="00857487" w:rsidRPr="00854724">
        <w:rPr>
          <w:rFonts w:ascii="Arial" w:eastAsia="Aptos" w:hAnsi="Arial" w:cs="Arial"/>
          <w:kern w:val="0"/>
          <w:sz w:val="24"/>
          <w:szCs w:val="24"/>
          <w:lang w:eastAsia="en-GB"/>
          <w14:ligatures w14:val="none"/>
        </w:rPr>
        <w:t>m</w:t>
      </w:r>
      <w:r w:rsidRPr="00854724">
        <w:rPr>
          <w:rFonts w:ascii="Arial" w:eastAsia="Aptos" w:hAnsi="Arial" w:cs="Arial"/>
          <w:kern w:val="0"/>
          <w:sz w:val="24"/>
          <w:szCs w:val="24"/>
          <w:lang w:eastAsia="en-GB"/>
          <w14:ligatures w14:val="none"/>
        </w:rPr>
        <w:t>e</w:t>
      </w:r>
      <w:r w:rsidR="00857487" w:rsidRPr="00854724">
        <w:rPr>
          <w:rFonts w:ascii="Arial" w:eastAsia="Aptos" w:hAnsi="Arial" w:cs="Arial"/>
          <w:kern w:val="0"/>
          <w:sz w:val="24"/>
          <w:szCs w:val="24"/>
          <w:lang w:eastAsia="en-GB"/>
          <w14:ligatures w14:val="none"/>
        </w:rPr>
        <w:t xml:space="preserve">tric </w:t>
      </w:r>
      <w:r w:rsidR="00C7587C" w:rsidRPr="00854724">
        <w:rPr>
          <w:rFonts w:ascii="Arial" w:eastAsia="Aptos" w:hAnsi="Arial" w:cs="Arial"/>
          <w:kern w:val="0"/>
          <w:sz w:val="24"/>
          <w:szCs w:val="24"/>
          <w:lang w:eastAsia="en-GB"/>
          <w14:ligatures w14:val="none"/>
        </w:rPr>
        <w:t>along the lines of:</w:t>
      </w:r>
      <w:r w:rsidR="00453A2E" w:rsidRPr="00854724">
        <w:rPr>
          <w:rFonts w:ascii="Arial" w:eastAsia="Aptos" w:hAnsi="Arial" w:cs="Arial"/>
          <w:kern w:val="0"/>
          <w:sz w:val="24"/>
          <w:szCs w:val="24"/>
          <w:lang w:eastAsia="en-GB"/>
          <w14:ligatures w14:val="none"/>
        </w:rPr>
        <w:t xml:space="preserve"> </w:t>
      </w:r>
      <w:r w:rsidR="00834DD3">
        <w:rPr>
          <w:rFonts w:ascii="Arial" w:eastAsia="Aptos" w:hAnsi="Arial" w:cs="Arial"/>
          <w:kern w:val="0"/>
          <w:sz w:val="24"/>
          <w:szCs w:val="24"/>
          <w:lang w:eastAsia="en-GB"/>
          <w14:ligatures w14:val="none"/>
        </w:rPr>
        <w:t>‘</w:t>
      </w:r>
      <w:r w:rsidR="00C7587C" w:rsidRPr="00854724">
        <w:rPr>
          <w:rFonts w:ascii="Arial" w:eastAsia="Aptos" w:hAnsi="Arial" w:cs="Arial"/>
          <w:i/>
          <w:iCs/>
          <w:kern w:val="0"/>
          <w:sz w:val="24"/>
          <w:szCs w:val="24"/>
          <w14:ligatures w14:val="none"/>
        </w:rPr>
        <w:t xml:space="preserve">ITE providers have a good understanding of local and regional employment contexts </w:t>
      </w:r>
      <w:r w:rsidR="00A13D3E">
        <w:rPr>
          <w:rFonts w:ascii="Arial" w:eastAsia="Aptos" w:hAnsi="Arial" w:cs="Arial"/>
          <w:i/>
          <w:iCs/>
          <w:kern w:val="0"/>
          <w:sz w:val="24"/>
          <w:szCs w:val="24"/>
          <w14:ligatures w14:val="none"/>
        </w:rPr>
        <w:t xml:space="preserve">and </w:t>
      </w:r>
      <w:r w:rsidR="00DB31A1">
        <w:rPr>
          <w:rFonts w:ascii="Arial" w:eastAsia="Aptos" w:hAnsi="Arial" w:cs="Arial"/>
          <w:i/>
          <w:iCs/>
          <w:kern w:val="0"/>
          <w:sz w:val="24"/>
          <w:szCs w:val="24"/>
          <w14:ligatures w14:val="none"/>
        </w:rPr>
        <w:t xml:space="preserve">of their own employment outcomes </w:t>
      </w:r>
      <w:r w:rsidR="00C7587C" w:rsidRPr="00854724">
        <w:rPr>
          <w:rFonts w:ascii="Arial" w:eastAsia="Aptos" w:hAnsi="Arial" w:cs="Arial"/>
          <w:i/>
          <w:iCs/>
          <w:kern w:val="0"/>
          <w:sz w:val="24"/>
          <w:szCs w:val="24"/>
          <w14:ligatures w14:val="none"/>
        </w:rPr>
        <w:t>and are able to advise and support their student teachers accordingly.’</w:t>
      </w:r>
    </w:p>
    <w:p w14:paraId="329DE364" w14:textId="7707DF98" w:rsidR="00704D5E" w:rsidRDefault="008238E0" w:rsidP="00843AE5">
      <w:pPr>
        <w:spacing w:after="0" w:line="240" w:lineRule="auto"/>
        <w:rPr>
          <w:rFonts w:ascii="Arial" w:eastAsia="Aptos" w:hAnsi="Arial" w:cs="Arial"/>
          <w:kern w:val="0"/>
          <w:sz w:val="24"/>
          <w:szCs w:val="24"/>
          <w:lang w:eastAsia="en-GB"/>
          <w14:ligatures w14:val="none"/>
        </w:rPr>
      </w:pPr>
      <w:r w:rsidRPr="00854724">
        <w:rPr>
          <w:rFonts w:ascii="Arial" w:eastAsia="Aptos" w:hAnsi="Arial" w:cs="Arial"/>
          <w:kern w:val="0"/>
          <w:sz w:val="24"/>
          <w:szCs w:val="24"/>
          <w:lang w:eastAsia="en-GB"/>
          <w14:ligatures w14:val="none"/>
        </w:rPr>
        <w:t xml:space="preserve"> </w:t>
      </w:r>
    </w:p>
    <w:p w14:paraId="5D0439FE" w14:textId="77777777" w:rsidR="003E3F2F" w:rsidRPr="003E3F2F" w:rsidRDefault="003E3F2F" w:rsidP="003E3F2F">
      <w:pPr>
        <w:spacing w:after="0" w:line="240" w:lineRule="auto"/>
        <w:rPr>
          <w:rFonts w:ascii="Arial" w:eastAsia="Aptos" w:hAnsi="Arial" w:cs="Arial"/>
          <w:kern w:val="0"/>
          <w:sz w:val="24"/>
          <w:szCs w:val="24"/>
          <w:lang w:eastAsia="en-GB"/>
          <w14:ligatures w14:val="none"/>
        </w:rPr>
      </w:pPr>
      <w:r w:rsidRPr="003E3F2F">
        <w:rPr>
          <w:rFonts w:ascii="Arial" w:eastAsia="Aptos" w:hAnsi="Arial" w:cs="Arial"/>
          <w:kern w:val="0"/>
          <w:sz w:val="24"/>
          <w:szCs w:val="24"/>
          <w:lang w:eastAsia="en-GB"/>
          <w14:ligatures w14:val="none"/>
        </w:rPr>
        <w:t xml:space="preserve">References to </w:t>
      </w:r>
      <w:r w:rsidRPr="003E3F2F">
        <w:rPr>
          <w:rFonts w:ascii="Arial" w:eastAsia="Aptos" w:hAnsi="Arial" w:cs="Arial"/>
          <w:i/>
          <w:iCs/>
          <w:kern w:val="0"/>
          <w:sz w:val="24"/>
          <w:szCs w:val="24"/>
          <w:lang w:eastAsia="en-GB"/>
          <w14:ligatures w14:val="none"/>
        </w:rPr>
        <w:t xml:space="preserve">‘governance’ </w:t>
      </w:r>
      <w:r w:rsidRPr="003E3F2F">
        <w:rPr>
          <w:rFonts w:ascii="Arial" w:eastAsia="Aptos" w:hAnsi="Arial" w:cs="Arial"/>
          <w:kern w:val="0"/>
          <w:sz w:val="24"/>
          <w:szCs w:val="24"/>
          <w:lang w:eastAsia="en-GB"/>
          <w14:ligatures w14:val="none"/>
        </w:rPr>
        <w:t xml:space="preserve">seem to assume that the governance of ITE is the same as for school governance, when it is not. The internal and institution-wide processes for university governance are of no direct relevance to ITE provision, where programmes are developed and overseen by partnership committees and structures involving colleagues from within ITE programmes and those from partner schools and colleges. There appears again to be an element of </w:t>
      </w:r>
      <w:r w:rsidRPr="003E3F2F">
        <w:rPr>
          <w:rFonts w:ascii="Arial" w:eastAsia="Aptos" w:hAnsi="Arial" w:cs="Arial"/>
          <w:i/>
          <w:iCs/>
          <w:kern w:val="0"/>
          <w:sz w:val="24"/>
          <w:szCs w:val="24"/>
          <w:lang w:eastAsia="en-GB"/>
          <w14:ligatures w14:val="none"/>
        </w:rPr>
        <w:t xml:space="preserve">‘cut and paste’ </w:t>
      </w:r>
      <w:r w:rsidRPr="003E3F2F">
        <w:rPr>
          <w:rFonts w:ascii="Arial" w:eastAsia="Aptos" w:hAnsi="Arial" w:cs="Arial"/>
          <w:kern w:val="0"/>
          <w:sz w:val="24"/>
          <w:szCs w:val="24"/>
          <w:lang w:eastAsia="en-GB"/>
          <w14:ligatures w14:val="none"/>
        </w:rPr>
        <w:t xml:space="preserve">coming into play here. </w:t>
      </w:r>
    </w:p>
    <w:p w14:paraId="26A9D95B" w14:textId="77777777" w:rsidR="003E3F2F" w:rsidRPr="00854724" w:rsidRDefault="003E3F2F" w:rsidP="00843AE5">
      <w:pPr>
        <w:spacing w:after="0" w:line="240" w:lineRule="auto"/>
        <w:rPr>
          <w:rFonts w:ascii="Arial" w:eastAsia="Aptos" w:hAnsi="Arial" w:cs="Arial"/>
          <w:kern w:val="0"/>
          <w:sz w:val="24"/>
          <w:szCs w:val="24"/>
          <w:lang w:eastAsia="en-GB"/>
          <w14:ligatures w14:val="none"/>
        </w:rPr>
      </w:pPr>
    </w:p>
    <w:p w14:paraId="691815CA" w14:textId="1623BC07" w:rsidR="00453A2E" w:rsidRPr="00854724" w:rsidRDefault="00453A2E" w:rsidP="00843AE5">
      <w:pPr>
        <w:spacing w:after="0" w:line="240" w:lineRule="auto"/>
        <w:rPr>
          <w:rFonts w:ascii="Arial" w:eastAsia="Aptos" w:hAnsi="Arial" w:cs="Arial"/>
          <w:kern w:val="0"/>
          <w:sz w:val="24"/>
          <w:szCs w:val="24"/>
          <w:lang w:eastAsia="en-GB"/>
          <w14:ligatures w14:val="none"/>
        </w:rPr>
      </w:pPr>
      <w:r w:rsidRPr="00854724">
        <w:rPr>
          <w:rFonts w:ascii="Arial" w:eastAsia="Aptos" w:hAnsi="Arial" w:cs="Arial"/>
          <w:kern w:val="0"/>
          <w:sz w:val="24"/>
          <w:szCs w:val="24"/>
          <w:lang w:eastAsia="en-GB"/>
          <w14:ligatures w14:val="none"/>
        </w:rPr>
        <w:t xml:space="preserve">We would be happy to </w:t>
      </w:r>
      <w:r w:rsidR="00D419DA" w:rsidRPr="00854724">
        <w:rPr>
          <w:rFonts w:ascii="Arial" w:eastAsia="Aptos" w:hAnsi="Arial" w:cs="Arial"/>
          <w:kern w:val="0"/>
          <w:sz w:val="24"/>
          <w:szCs w:val="24"/>
          <w:lang w:eastAsia="en-GB"/>
          <w14:ligatures w14:val="none"/>
        </w:rPr>
        <w:t>work</w:t>
      </w:r>
      <w:r w:rsidRPr="00854724">
        <w:rPr>
          <w:rFonts w:ascii="Arial" w:eastAsia="Aptos" w:hAnsi="Arial" w:cs="Arial"/>
          <w:kern w:val="0"/>
          <w:sz w:val="24"/>
          <w:szCs w:val="24"/>
          <w:lang w:eastAsia="en-GB"/>
          <w14:ligatures w14:val="none"/>
        </w:rPr>
        <w:t xml:space="preserve"> with your colleagues to r</w:t>
      </w:r>
      <w:r w:rsidR="00D419DA" w:rsidRPr="00854724">
        <w:rPr>
          <w:rFonts w:ascii="Arial" w:eastAsia="Aptos" w:hAnsi="Arial" w:cs="Arial"/>
          <w:kern w:val="0"/>
          <w:sz w:val="24"/>
          <w:szCs w:val="24"/>
          <w:lang w:eastAsia="en-GB"/>
          <w14:ligatures w14:val="none"/>
        </w:rPr>
        <w:t>e</w:t>
      </w:r>
      <w:r w:rsidRPr="00854724">
        <w:rPr>
          <w:rFonts w:ascii="Arial" w:eastAsia="Aptos" w:hAnsi="Arial" w:cs="Arial"/>
          <w:kern w:val="0"/>
          <w:sz w:val="24"/>
          <w:szCs w:val="24"/>
          <w:lang w:eastAsia="en-GB"/>
          <w14:ligatures w14:val="none"/>
        </w:rPr>
        <w:t xml:space="preserve">draft the toolkit for ITE. </w:t>
      </w:r>
      <w:r w:rsidR="00D419DA" w:rsidRPr="00854724">
        <w:rPr>
          <w:rFonts w:ascii="Arial" w:eastAsia="Aptos" w:hAnsi="Arial" w:cs="Arial"/>
          <w:kern w:val="0"/>
          <w:sz w:val="24"/>
          <w:szCs w:val="24"/>
          <w:lang w:eastAsia="en-GB"/>
          <w14:ligatures w14:val="none"/>
        </w:rPr>
        <w:t xml:space="preserve">As well as the concerns expressed above, and in the attached annex, it does appear that parts of the toolkit have been cut and pasted from other toolkits with no account taken </w:t>
      </w:r>
      <w:r w:rsidR="004C31C9">
        <w:rPr>
          <w:rFonts w:ascii="Arial" w:eastAsia="Aptos" w:hAnsi="Arial" w:cs="Arial"/>
          <w:kern w:val="0"/>
          <w:sz w:val="24"/>
          <w:szCs w:val="24"/>
          <w:lang w:eastAsia="en-GB"/>
          <w14:ligatures w14:val="none"/>
        </w:rPr>
        <w:t>of</w:t>
      </w:r>
      <w:r w:rsidR="00D419DA" w:rsidRPr="00854724">
        <w:rPr>
          <w:rFonts w:ascii="Arial" w:eastAsia="Aptos" w:hAnsi="Arial" w:cs="Arial"/>
          <w:kern w:val="0"/>
          <w:sz w:val="24"/>
          <w:szCs w:val="24"/>
          <w:lang w:eastAsia="en-GB"/>
          <w14:ligatures w14:val="none"/>
        </w:rPr>
        <w:t xml:space="preserve"> the ITE context (for example, the use of </w:t>
      </w:r>
      <w:r w:rsidR="00D419DA" w:rsidRPr="00854724">
        <w:rPr>
          <w:rFonts w:ascii="Arial" w:eastAsia="Aptos" w:hAnsi="Arial" w:cs="Arial"/>
          <w:i/>
          <w:iCs/>
          <w:kern w:val="0"/>
          <w:sz w:val="24"/>
          <w:szCs w:val="24"/>
          <w:lang w:eastAsia="en-GB"/>
          <w14:ligatures w14:val="none"/>
        </w:rPr>
        <w:t xml:space="preserve">‘teacher’ </w:t>
      </w:r>
      <w:r w:rsidR="00D419DA" w:rsidRPr="00854724">
        <w:rPr>
          <w:rFonts w:ascii="Arial" w:eastAsia="Aptos" w:hAnsi="Arial" w:cs="Arial"/>
          <w:kern w:val="0"/>
          <w:sz w:val="24"/>
          <w:szCs w:val="24"/>
          <w:lang w:eastAsia="en-GB"/>
          <w14:ligatures w14:val="none"/>
        </w:rPr>
        <w:t xml:space="preserve">rather than </w:t>
      </w:r>
      <w:r w:rsidR="00D419DA" w:rsidRPr="00854724">
        <w:rPr>
          <w:rFonts w:ascii="Arial" w:eastAsia="Aptos" w:hAnsi="Arial" w:cs="Arial"/>
          <w:i/>
          <w:iCs/>
          <w:kern w:val="0"/>
          <w:sz w:val="24"/>
          <w:szCs w:val="24"/>
          <w:lang w:eastAsia="en-GB"/>
          <w14:ligatures w14:val="none"/>
        </w:rPr>
        <w:t>‘teacher educator’)</w:t>
      </w:r>
      <w:r w:rsidR="008262FF">
        <w:rPr>
          <w:rFonts w:ascii="Arial" w:eastAsia="Aptos" w:hAnsi="Arial" w:cs="Arial"/>
          <w:i/>
          <w:iCs/>
          <w:kern w:val="0"/>
          <w:sz w:val="24"/>
          <w:szCs w:val="24"/>
          <w:lang w:eastAsia="en-GB"/>
          <w14:ligatures w14:val="none"/>
        </w:rPr>
        <w:t xml:space="preserve"> </w:t>
      </w:r>
      <w:r w:rsidR="008262FF">
        <w:rPr>
          <w:rFonts w:ascii="Arial" w:eastAsia="Aptos" w:hAnsi="Arial" w:cs="Arial"/>
          <w:kern w:val="0"/>
          <w:sz w:val="24"/>
          <w:szCs w:val="24"/>
          <w:lang w:eastAsia="en-GB"/>
          <w14:ligatures w14:val="none"/>
        </w:rPr>
        <w:t xml:space="preserve">and there is </w:t>
      </w:r>
      <w:r w:rsidR="00985EDD">
        <w:rPr>
          <w:rFonts w:ascii="Arial" w:eastAsia="Aptos" w:hAnsi="Arial" w:cs="Arial"/>
          <w:kern w:val="0"/>
          <w:sz w:val="24"/>
          <w:szCs w:val="24"/>
          <w:lang w:eastAsia="en-GB"/>
          <w14:ligatures w14:val="none"/>
        </w:rPr>
        <w:t>too</w:t>
      </w:r>
      <w:r w:rsidR="008262FF">
        <w:rPr>
          <w:rFonts w:ascii="Arial" w:eastAsia="Aptos" w:hAnsi="Arial" w:cs="Arial"/>
          <w:kern w:val="0"/>
          <w:sz w:val="24"/>
          <w:szCs w:val="24"/>
          <w:lang w:eastAsia="en-GB"/>
          <w14:ligatures w14:val="none"/>
        </w:rPr>
        <w:t xml:space="preserve"> much fragmentation and repetition</w:t>
      </w:r>
      <w:r w:rsidR="00D419DA" w:rsidRPr="00854724">
        <w:rPr>
          <w:rFonts w:ascii="Arial" w:eastAsia="Aptos" w:hAnsi="Arial" w:cs="Arial"/>
          <w:i/>
          <w:iCs/>
          <w:kern w:val="0"/>
          <w:sz w:val="24"/>
          <w:szCs w:val="24"/>
          <w:lang w:eastAsia="en-GB"/>
          <w14:ligatures w14:val="none"/>
        </w:rPr>
        <w:t xml:space="preserve">. </w:t>
      </w:r>
      <w:r w:rsidR="0079078A" w:rsidRPr="00854724">
        <w:rPr>
          <w:rFonts w:ascii="Arial" w:eastAsia="Aptos" w:hAnsi="Arial" w:cs="Arial"/>
          <w:kern w:val="0"/>
          <w:sz w:val="24"/>
          <w:szCs w:val="24"/>
          <w:lang w:eastAsia="en-GB"/>
          <w14:ligatures w14:val="none"/>
        </w:rPr>
        <w:t xml:space="preserve">The </w:t>
      </w:r>
      <w:proofErr w:type="gramStart"/>
      <w:r w:rsidR="004C31C9">
        <w:rPr>
          <w:rFonts w:ascii="Arial" w:eastAsia="Aptos" w:hAnsi="Arial" w:cs="Arial"/>
          <w:kern w:val="0"/>
          <w:sz w:val="24"/>
          <w:szCs w:val="24"/>
          <w:lang w:eastAsia="en-GB"/>
          <w14:ligatures w14:val="none"/>
        </w:rPr>
        <w:t>particular</w:t>
      </w:r>
      <w:r w:rsidR="0079078A" w:rsidRPr="00854724">
        <w:rPr>
          <w:rFonts w:ascii="Arial" w:eastAsia="Aptos" w:hAnsi="Arial" w:cs="Arial"/>
          <w:kern w:val="0"/>
          <w:sz w:val="24"/>
          <w:szCs w:val="24"/>
          <w:lang w:eastAsia="en-GB"/>
          <w14:ligatures w14:val="none"/>
        </w:rPr>
        <w:t xml:space="preserve"> contexts</w:t>
      </w:r>
      <w:proofErr w:type="gramEnd"/>
      <w:r w:rsidR="0079078A" w:rsidRPr="00854724">
        <w:rPr>
          <w:rFonts w:ascii="Arial" w:eastAsia="Aptos" w:hAnsi="Arial" w:cs="Arial"/>
          <w:kern w:val="0"/>
          <w:sz w:val="24"/>
          <w:szCs w:val="24"/>
          <w:lang w:eastAsia="en-GB"/>
          <w14:ligatures w14:val="none"/>
        </w:rPr>
        <w:t xml:space="preserve"> of EYITT and FE &amp; Skills provision also need to be </w:t>
      </w:r>
      <w:r w:rsidR="004C31C9">
        <w:rPr>
          <w:rFonts w:ascii="Arial" w:eastAsia="Aptos" w:hAnsi="Arial" w:cs="Arial"/>
          <w:kern w:val="0"/>
          <w:sz w:val="24"/>
          <w:szCs w:val="24"/>
          <w:lang w:eastAsia="en-GB"/>
          <w14:ligatures w14:val="none"/>
        </w:rPr>
        <w:t>re</w:t>
      </w:r>
      <w:r w:rsidR="007961A6">
        <w:rPr>
          <w:rFonts w:ascii="Arial" w:eastAsia="Aptos" w:hAnsi="Arial" w:cs="Arial"/>
          <w:kern w:val="0"/>
          <w:sz w:val="24"/>
          <w:szCs w:val="24"/>
          <w:lang w:eastAsia="en-GB"/>
          <w14:ligatures w14:val="none"/>
        </w:rPr>
        <w:t>flected more explicitly</w:t>
      </w:r>
      <w:r w:rsidR="007E313D">
        <w:rPr>
          <w:rFonts w:ascii="Arial" w:eastAsia="Aptos" w:hAnsi="Arial" w:cs="Arial"/>
          <w:kern w:val="0"/>
          <w:sz w:val="24"/>
          <w:szCs w:val="24"/>
          <w:lang w:eastAsia="en-GB"/>
          <w14:ligatures w14:val="none"/>
        </w:rPr>
        <w:t xml:space="preserve"> and clarification i</w:t>
      </w:r>
      <w:r w:rsidR="00985EDD">
        <w:rPr>
          <w:rFonts w:ascii="Arial" w:eastAsia="Aptos" w:hAnsi="Arial" w:cs="Arial"/>
          <w:kern w:val="0"/>
          <w:sz w:val="24"/>
          <w:szCs w:val="24"/>
          <w:lang w:eastAsia="en-GB"/>
          <w14:ligatures w14:val="none"/>
        </w:rPr>
        <w:t>s</w:t>
      </w:r>
      <w:r w:rsidR="007E313D">
        <w:rPr>
          <w:rFonts w:ascii="Arial" w:eastAsia="Aptos" w:hAnsi="Arial" w:cs="Arial"/>
          <w:kern w:val="0"/>
          <w:sz w:val="24"/>
          <w:szCs w:val="24"/>
          <w:lang w:eastAsia="en-GB"/>
          <w14:ligatures w14:val="none"/>
        </w:rPr>
        <w:t xml:space="preserve"> needed on whether </w:t>
      </w:r>
      <w:r w:rsidR="00EE65C0">
        <w:rPr>
          <w:rFonts w:ascii="Arial" w:eastAsia="Aptos" w:hAnsi="Arial" w:cs="Arial"/>
          <w:kern w:val="0"/>
          <w:sz w:val="24"/>
          <w:szCs w:val="24"/>
          <w:lang w:eastAsia="en-GB"/>
          <w14:ligatures w14:val="none"/>
        </w:rPr>
        <w:t>separate</w:t>
      </w:r>
      <w:r w:rsidR="007E313D">
        <w:rPr>
          <w:rFonts w:ascii="Arial" w:eastAsia="Aptos" w:hAnsi="Arial" w:cs="Arial"/>
          <w:kern w:val="0"/>
          <w:sz w:val="24"/>
          <w:szCs w:val="24"/>
          <w:lang w:eastAsia="en-GB"/>
          <w14:ligatures w14:val="none"/>
        </w:rPr>
        <w:t xml:space="preserve"> </w:t>
      </w:r>
      <w:r w:rsidR="00EE65C0">
        <w:rPr>
          <w:rFonts w:ascii="Arial" w:eastAsia="Aptos" w:hAnsi="Arial" w:cs="Arial"/>
          <w:kern w:val="0"/>
          <w:sz w:val="24"/>
          <w:szCs w:val="24"/>
          <w:lang w:eastAsia="en-GB"/>
          <w14:ligatures w14:val="none"/>
        </w:rPr>
        <w:t>report</w:t>
      </w:r>
      <w:r w:rsidR="007E313D">
        <w:rPr>
          <w:rFonts w:ascii="Arial" w:eastAsia="Aptos" w:hAnsi="Arial" w:cs="Arial"/>
          <w:kern w:val="0"/>
          <w:sz w:val="24"/>
          <w:szCs w:val="24"/>
          <w:lang w:eastAsia="en-GB"/>
          <w14:ligatures w14:val="none"/>
        </w:rPr>
        <w:t xml:space="preserve"> cards will be </w:t>
      </w:r>
      <w:r w:rsidR="00EE65C0">
        <w:rPr>
          <w:rFonts w:ascii="Arial" w:eastAsia="Aptos" w:hAnsi="Arial" w:cs="Arial"/>
          <w:kern w:val="0"/>
          <w:sz w:val="24"/>
          <w:szCs w:val="24"/>
          <w:lang w:eastAsia="en-GB"/>
          <w14:ligatures w14:val="none"/>
        </w:rPr>
        <w:t>issued for</w:t>
      </w:r>
      <w:r w:rsidR="007E313D">
        <w:rPr>
          <w:rFonts w:ascii="Arial" w:eastAsia="Aptos" w:hAnsi="Arial" w:cs="Arial"/>
          <w:kern w:val="0"/>
          <w:sz w:val="24"/>
          <w:szCs w:val="24"/>
          <w:lang w:eastAsia="en-GB"/>
          <w14:ligatures w14:val="none"/>
        </w:rPr>
        <w:t xml:space="preserve"> QTS, F</w:t>
      </w:r>
      <w:r w:rsidR="00985EDD">
        <w:rPr>
          <w:rFonts w:ascii="Arial" w:eastAsia="Aptos" w:hAnsi="Arial" w:cs="Arial"/>
          <w:kern w:val="0"/>
          <w:sz w:val="24"/>
          <w:szCs w:val="24"/>
          <w:lang w:eastAsia="en-GB"/>
          <w14:ligatures w14:val="none"/>
        </w:rPr>
        <w:t>E</w:t>
      </w:r>
      <w:r w:rsidR="007E313D">
        <w:rPr>
          <w:rFonts w:ascii="Arial" w:eastAsia="Aptos" w:hAnsi="Arial" w:cs="Arial"/>
          <w:kern w:val="0"/>
          <w:sz w:val="24"/>
          <w:szCs w:val="24"/>
          <w:lang w:eastAsia="en-GB"/>
          <w14:ligatures w14:val="none"/>
        </w:rPr>
        <w:t xml:space="preserve"> &amp; Skills and EYITT </w:t>
      </w:r>
      <w:r w:rsidR="00EE65C0">
        <w:rPr>
          <w:rFonts w:ascii="Arial" w:eastAsia="Aptos" w:hAnsi="Arial" w:cs="Arial"/>
          <w:kern w:val="0"/>
          <w:sz w:val="24"/>
          <w:szCs w:val="24"/>
          <w:lang w:eastAsia="en-GB"/>
          <w14:ligatures w14:val="none"/>
        </w:rPr>
        <w:t>programmes.</w:t>
      </w:r>
    </w:p>
    <w:p w14:paraId="045520E7" w14:textId="77777777" w:rsidR="00D419DA" w:rsidRPr="00854724" w:rsidRDefault="00D419DA" w:rsidP="00843AE5">
      <w:pPr>
        <w:spacing w:after="0" w:line="240" w:lineRule="auto"/>
        <w:rPr>
          <w:rFonts w:ascii="Arial" w:eastAsia="Aptos" w:hAnsi="Arial" w:cs="Arial"/>
          <w:kern w:val="0"/>
          <w:sz w:val="24"/>
          <w:szCs w:val="24"/>
          <w:lang w:eastAsia="en-GB"/>
          <w14:ligatures w14:val="none"/>
        </w:rPr>
      </w:pPr>
    </w:p>
    <w:p w14:paraId="667ED00D" w14:textId="77777777" w:rsidR="00D419DA" w:rsidRPr="00854724" w:rsidRDefault="00D419DA" w:rsidP="00D419DA">
      <w:pPr>
        <w:spacing w:line="240" w:lineRule="auto"/>
        <w:rPr>
          <w:rFonts w:ascii="Arial" w:hAnsi="Arial" w:cs="Arial"/>
          <w:sz w:val="24"/>
          <w:szCs w:val="24"/>
        </w:rPr>
      </w:pPr>
      <w:r w:rsidRPr="00854724">
        <w:rPr>
          <w:rFonts w:ascii="Arial" w:hAnsi="Arial" w:cs="Arial"/>
          <w:sz w:val="24"/>
          <w:szCs w:val="24"/>
        </w:rPr>
        <w:t>We look forward to discussing these issues with you in greater detail.</w:t>
      </w:r>
    </w:p>
    <w:p w14:paraId="2A0065EE" w14:textId="77777777" w:rsidR="00D419DA" w:rsidRPr="00854724" w:rsidRDefault="00D419DA" w:rsidP="00D419DA">
      <w:pPr>
        <w:spacing w:line="240" w:lineRule="auto"/>
        <w:rPr>
          <w:rFonts w:ascii="Arial" w:hAnsi="Arial" w:cs="Arial"/>
          <w:sz w:val="24"/>
          <w:szCs w:val="24"/>
        </w:rPr>
      </w:pPr>
      <w:r w:rsidRPr="00854724">
        <w:rPr>
          <w:rFonts w:ascii="Arial" w:hAnsi="Arial" w:cs="Arial"/>
          <w:sz w:val="24"/>
          <w:szCs w:val="24"/>
        </w:rPr>
        <w:t>Yours sincerely,</w:t>
      </w:r>
    </w:p>
    <w:p w14:paraId="6C5321D1" w14:textId="07EDEE1A" w:rsidR="00D419DA" w:rsidRPr="00854724" w:rsidRDefault="00D419DA" w:rsidP="00D419DA">
      <w:pPr>
        <w:spacing w:line="240" w:lineRule="auto"/>
        <w:rPr>
          <w:rFonts w:ascii="Arial" w:hAnsi="Arial" w:cs="Arial"/>
          <w:sz w:val="24"/>
          <w:szCs w:val="24"/>
        </w:rPr>
      </w:pPr>
      <w:r w:rsidRPr="00854724">
        <w:rPr>
          <w:rFonts w:ascii="Arial" w:eastAsia="Times New Roman" w:hAnsi="Arial" w:cs="Arial"/>
          <w:noProof/>
          <w:kern w:val="0"/>
          <w:sz w:val="24"/>
          <w:szCs w:val="24"/>
          <w:lang w:eastAsia="en-GB"/>
          <w14:ligatures w14:val="none"/>
        </w:rPr>
        <w:drawing>
          <wp:anchor distT="0" distB="0" distL="114300" distR="114300" simplePos="0" relativeHeight="251658240" behindDoc="0" locked="0" layoutInCell="1" allowOverlap="1" wp14:anchorId="266CB921" wp14:editId="07880329">
            <wp:simplePos x="914400" y="6165850"/>
            <wp:positionH relativeFrom="column">
              <wp:align>left</wp:align>
            </wp:positionH>
            <wp:positionV relativeFrom="paragraph">
              <wp:align>top</wp:align>
            </wp:positionV>
            <wp:extent cx="1358900" cy="590550"/>
            <wp:effectExtent l="0" t="0" r="0" b="0"/>
            <wp:wrapSquare wrapText="bothSides"/>
            <wp:docPr id="827793024" name="Picture 2" descr="H:\Templates Masters Logos\Signatures\jamesblack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emplates Masters Logos\Signatures\jamesblackink.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8900" cy="590550"/>
                    </a:xfrm>
                    <a:prstGeom prst="rect">
                      <a:avLst/>
                    </a:prstGeom>
                    <a:noFill/>
                    <a:ln>
                      <a:noFill/>
                    </a:ln>
                  </pic:spPr>
                </pic:pic>
              </a:graphicData>
            </a:graphic>
          </wp:anchor>
        </w:drawing>
      </w:r>
      <w:r w:rsidR="003E3F2F">
        <w:rPr>
          <w:rFonts w:ascii="Arial" w:hAnsi="Arial" w:cs="Arial"/>
          <w:sz w:val="24"/>
          <w:szCs w:val="24"/>
        </w:rPr>
        <w:br w:type="textWrapping" w:clear="all"/>
      </w:r>
    </w:p>
    <w:p w14:paraId="4C453E45" w14:textId="77777777" w:rsidR="00D419DA" w:rsidRPr="00854724" w:rsidRDefault="00D419DA" w:rsidP="00D419DA">
      <w:pPr>
        <w:spacing w:line="240" w:lineRule="auto"/>
        <w:rPr>
          <w:rFonts w:ascii="Arial" w:hAnsi="Arial" w:cs="Arial"/>
          <w:sz w:val="24"/>
          <w:szCs w:val="24"/>
        </w:rPr>
      </w:pPr>
      <w:r w:rsidRPr="00854724">
        <w:rPr>
          <w:rFonts w:ascii="Arial" w:hAnsi="Arial" w:cs="Arial"/>
          <w:sz w:val="24"/>
          <w:szCs w:val="24"/>
        </w:rPr>
        <w:t>James Noble-Rogers</w:t>
      </w:r>
    </w:p>
    <w:p w14:paraId="1772B3E9" w14:textId="77777777" w:rsidR="00D419DA" w:rsidRPr="00854724" w:rsidRDefault="00D419DA" w:rsidP="00D419DA">
      <w:pPr>
        <w:spacing w:line="240" w:lineRule="auto"/>
        <w:rPr>
          <w:rFonts w:ascii="Arial" w:hAnsi="Arial" w:cs="Arial"/>
          <w:sz w:val="24"/>
          <w:szCs w:val="24"/>
        </w:rPr>
      </w:pPr>
      <w:r w:rsidRPr="00854724">
        <w:rPr>
          <w:rFonts w:ascii="Arial" w:hAnsi="Arial" w:cs="Arial"/>
          <w:sz w:val="24"/>
          <w:szCs w:val="24"/>
        </w:rPr>
        <w:t>Executive Director</w:t>
      </w:r>
    </w:p>
    <w:p w14:paraId="21697A20" w14:textId="77777777" w:rsidR="00D419DA" w:rsidRPr="00D419DA" w:rsidRDefault="00D419DA" w:rsidP="00843AE5">
      <w:pPr>
        <w:spacing w:after="0" w:line="240" w:lineRule="auto"/>
        <w:rPr>
          <w:rFonts w:ascii="Arial" w:eastAsia="Aptos" w:hAnsi="Arial" w:cs="Arial"/>
          <w:kern w:val="0"/>
          <w:sz w:val="24"/>
          <w:szCs w:val="24"/>
          <w:lang w:eastAsia="en-GB"/>
          <w14:ligatures w14:val="none"/>
        </w:rPr>
      </w:pPr>
    </w:p>
    <w:p w14:paraId="328C512D" w14:textId="004ACAB5" w:rsidR="00DB295D" w:rsidRDefault="00DB295D" w:rsidP="00843AE5">
      <w:pPr>
        <w:spacing w:after="0" w:line="240" w:lineRule="auto"/>
        <w:rPr>
          <w:rFonts w:ascii="Arial" w:eastAsia="Aptos" w:hAnsi="Arial" w:cs="Arial"/>
          <w:kern w:val="0"/>
          <w:sz w:val="24"/>
          <w:szCs w:val="24"/>
          <w:lang w:eastAsia="en-GB"/>
          <w14:ligatures w14:val="none"/>
        </w:rPr>
      </w:pPr>
      <w:r>
        <w:rPr>
          <w:rFonts w:ascii="Arial" w:eastAsia="Aptos" w:hAnsi="Arial" w:cs="Arial"/>
          <w:kern w:val="0"/>
          <w:sz w:val="24"/>
          <w:szCs w:val="24"/>
          <w:lang w:eastAsia="en-GB"/>
          <w14:ligatures w14:val="none"/>
        </w:rPr>
        <w:br w:type="page"/>
      </w:r>
    </w:p>
    <w:p w14:paraId="110D9BF9" w14:textId="43033653" w:rsidR="00DB295D" w:rsidRPr="00D419DA" w:rsidRDefault="00D419DA" w:rsidP="005F5DD1">
      <w:pPr>
        <w:spacing w:after="0" w:line="240" w:lineRule="auto"/>
        <w:rPr>
          <w:rFonts w:ascii="Arial" w:eastAsia="Aptos" w:hAnsi="Arial" w:cs="Arial"/>
          <w:b/>
          <w:bCs/>
          <w:kern w:val="0"/>
          <w:sz w:val="24"/>
          <w:szCs w:val="24"/>
          <w:lang w:eastAsia="en-GB"/>
          <w14:ligatures w14:val="none"/>
        </w:rPr>
      </w:pPr>
      <w:r w:rsidRPr="00D419DA">
        <w:rPr>
          <w:rFonts w:ascii="Arial" w:eastAsia="Aptos" w:hAnsi="Arial" w:cs="Arial"/>
          <w:b/>
          <w:bCs/>
          <w:kern w:val="0"/>
          <w:sz w:val="24"/>
          <w:szCs w:val="24"/>
          <w:lang w:eastAsia="en-GB"/>
          <w14:ligatures w14:val="none"/>
        </w:rPr>
        <w:lastRenderedPageBreak/>
        <w:t>Annex A: Detailed UCET comments on proposed inspection toolkit for ITE</w:t>
      </w:r>
    </w:p>
    <w:p w14:paraId="0E6D8EA0" w14:textId="77777777" w:rsidR="00DB295D" w:rsidRPr="00D419DA" w:rsidRDefault="00DB295D" w:rsidP="005F5DD1">
      <w:pPr>
        <w:spacing w:after="0" w:line="240" w:lineRule="auto"/>
        <w:rPr>
          <w:rFonts w:ascii="Arial" w:eastAsia="Aptos" w:hAnsi="Arial" w:cs="Arial"/>
          <w:b/>
          <w:bCs/>
          <w:kern w:val="0"/>
          <w:sz w:val="24"/>
          <w:szCs w:val="24"/>
          <w:lang w:eastAsia="en-GB"/>
          <w14:ligatures w14:val="none"/>
        </w:rPr>
      </w:pPr>
    </w:p>
    <w:p w14:paraId="1BEB5605" w14:textId="77777777" w:rsidR="007B451A" w:rsidRDefault="007B451A" w:rsidP="005F5DD1">
      <w:pPr>
        <w:spacing w:after="0" w:line="240" w:lineRule="auto"/>
        <w:rPr>
          <w:rFonts w:ascii="Arial" w:eastAsia="Aptos" w:hAnsi="Arial" w:cs="Arial"/>
          <w:kern w:val="0"/>
          <w:sz w:val="24"/>
          <w:szCs w:val="24"/>
          <w:lang w:eastAsia="en-GB"/>
          <w14:ligatures w14:val="none"/>
        </w:rPr>
      </w:pPr>
    </w:p>
    <w:p w14:paraId="5DDC7179" w14:textId="0EA0E014" w:rsidR="005F5DD1" w:rsidRPr="00D419DA" w:rsidRDefault="00D419DA" w:rsidP="00D419DA">
      <w:pPr>
        <w:pStyle w:val="ListParagraph"/>
        <w:numPr>
          <w:ilvl w:val="0"/>
          <w:numId w:val="11"/>
        </w:numPr>
        <w:spacing w:after="0" w:line="240" w:lineRule="auto"/>
        <w:rPr>
          <w:rFonts w:ascii="Arial" w:eastAsia="Aptos" w:hAnsi="Arial" w:cs="Arial"/>
          <w:kern w:val="0"/>
          <w:sz w:val="24"/>
          <w:szCs w:val="24"/>
          <w:lang w:eastAsia="en-GB"/>
          <w14:ligatures w14:val="none"/>
        </w:rPr>
      </w:pPr>
      <w:r w:rsidRPr="00D419DA">
        <w:rPr>
          <w:rFonts w:ascii="Arial" w:eastAsia="Aptos" w:hAnsi="Arial" w:cs="Arial"/>
          <w:kern w:val="0"/>
          <w:sz w:val="24"/>
          <w:szCs w:val="24"/>
          <w:lang w:eastAsia="en-GB"/>
          <w14:ligatures w14:val="none"/>
        </w:rPr>
        <w:t>T</w:t>
      </w:r>
      <w:r w:rsidR="005F5DD1" w:rsidRPr="00D419DA">
        <w:rPr>
          <w:rFonts w:ascii="Arial" w:eastAsia="Aptos" w:hAnsi="Arial" w:cs="Arial"/>
          <w:kern w:val="0"/>
          <w:sz w:val="24"/>
          <w:szCs w:val="24"/>
          <w:lang w:eastAsia="en-GB"/>
          <w14:ligatures w14:val="none"/>
        </w:rPr>
        <w:t>he: ‘</w:t>
      </w:r>
      <w:r w:rsidR="005F5DD1" w:rsidRPr="00D419DA">
        <w:rPr>
          <w:rFonts w:ascii="Arial" w:eastAsia="Aptos" w:hAnsi="Arial" w:cs="Arial"/>
          <w:i/>
          <w:iCs/>
          <w:kern w:val="0"/>
          <w:sz w:val="24"/>
          <w:szCs w:val="24"/>
          <w:lang w:eastAsia="en-GB"/>
          <w14:ligatures w14:val="none"/>
        </w:rPr>
        <w:t xml:space="preserve">Attention needed – Some trainees, including those with SEND, do not achieve their qualifications/ professional status or complete their programme in a timely way or do not complete the course’; </w:t>
      </w:r>
      <w:proofErr w:type="gramStart"/>
      <w:r w:rsidR="005F5DD1" w:rsidRPr="00D419DA">
        <w:rPr>
          <w:rFonts w:ascii="Arial" w:eastAsia="Aptos" w:hAnsi="Arial" w:cs="Arial"/>
          <w:i/>
          <w:iCs/>
          <w:kern w:val="0"/>
          <w:sz w:val="24"/>
          <w:szCs w:val="24"/>
          <w:lang w:eastAsia="en-GB"/>
          <w14:ligatures w14:val="none"/>
        </w:rPr>
        <w:t>and  -</w:t>
      </w:r>
      <w:proofErr w:type="gramEnd"/>
      <w:r w:rsidR="005F5DD1" w:rsidRPr="00D419DA">
        <w:rPr>
          <w:rFonts w:ascii="Arial" w:eastAsia="Aptos" w:hAnsi="Arial" w:cs="Arial"/>
          <w:i/>
          <w:iCs/>
          <w:kern w:val="0"/>
          <w:sz w:val="24"/>
          <w:szCs w:val="24"/>
          <w:lang w:eastAsia="en-GB"/>
          <w14:ligatures w14:val="none"/>
        </w:rPr>
        <w:t>‘ Strong - Trainees achieve their qualifications/professional status or complete their ITE programme in a timely way’.</w:t>
      </w:r>
      <w:r w:rsidRPr="00D419DA">
        <w:rPr>
          <w:rFonts w:ascii="Arial" w:eastAsia="Aptos" w:hAnsi="Arial" w:cs="Arial"/>
          <w:i/>
          <w:iCs/>
          <w:kern w:val="0"/>
          <w:sz w:val="24"/>
          <w:szCs w:val="24"/>
          <w:lang w:eastAsia="en-GB"/>
          <w14:ligatures w14:val="none"/>
        </w:rPr>
        <w:t xml:space="preserve"> </w:t>
      </w:r>
      <w:r w:rsidR="005F5DD1" w:rsidRPr="00D419DA">
        <w:rPr>
          <w:rFonts w:ascii="Arial" w:eastAsia="Aptos" w:hAnsi="Arial" w:cs="Arial"/>
          <w:kern w:val="0"/>
          <w:sz w:val="24"/>
          <w:szCs w:val="24"/>
          <w:lang w:eastAsia="en-GB"/>
          <w14:ligatures w14:val="none"/>
        </w:rPr>
        <w:t xml:space="preserve">It is entirely </w:t>
      </w:r>
      <w:r w:rsidR="007961A6">
        <w:rPr>
          <w:rFonts w:ascii="Arial" w:eastAsia="Aptos" w:hAnsi="Arial" w:cs="Arial"/>
          <w:kern w:val="0"/>
          <w:sz w:val="24"/>
          <w:szCs w:val="24"/>
          <w:lang w:eastAsia="en-GB"/>
          <w14:ligatures w14:val="none"/>
        </w:rPr>
        <w:t>r</w:t>
      </w:r>
      <w:r w:rsidR="005F5DD1" w:rsidRPr="00D419DA">
        <w:rPr>
          <w:rFonts w:ascii="Arial" w:eastAsia="Aptos" w:hAnsi="Arial" w:cs="Arial"/>
          <w:kern w:val="0"/>
          <w:sz w:val="24"/>
          <w:szCs w:val="24"/>
          <w:lang w:eastAsia="en-GB"/>
          <w14:ligatures w14:val="none"/>
        </w:rPr>
        <w:t xml:space="preserve">ight that, for example after being on placement, some students decide that teaching is not for them or are counselled off programmes by their providers. The current </w:t>
      </w:r>
      <w:r w:rsidR="001516E0">
        <w:rPr>
          <w:rFonts w:ascii="Arial" w:eastAsia="Aptos" w:hAnsi="Arial" w:cs="Arial"/>
          <w:kern w:val="0"/>
          <w:sz w:val="24"/>
          <w:szCs w:val="24"/>
          <w:lang w:eastAsia="en-GB"/>
          <w14:ligatures w14:val="none"/>
        </w:rPr>
        <w:t>p</w:t>
      </w:r>
      <w:r w:rsidR="00D75306">
        <w:rPr>
          <w:rFonts w:ascii="Arial" w:eastAsia="Aptos" w:hAnsi="Arial" w:cs="Arial"/>
          <w:kern w:val="0"/>
          <w:sz w:val="24"/>
          <w:szCs w:val="24"/>
          <w:lang w:eastAsia="en-GB"/>
          <w14:ligatures w14:val="none"/>
        </w:rPr>
        <w:t>r</w:t>
      </w:r>
      <w:r w:rsidR="001516E0">
        <w:rPr>
          <w:rFonts w:ascii="Arial" w:eastAsia="Aptos" w:hAnsi="Arial" w:cs="Arial"/>
          <w:kern w:val="0"/>
          <w:sz w:val="24"/>
          <w:szCs w:val="24"/>
          <w:lang w:eastAsia="en-GB"/>
          <w14:ligatures w14:val="none"/>
        </w:rPr>
        <w:t>oposals</w:t>
      </w:r>
      <w:r w:rsidR="005F5DD1" w:rsidRPr="00D419DA">
        <w:rPr>
          <w:rFonts w:ascii="Arial" w:eastAsia="Aptos" w:hAnsi="Arial" w:cs="Arial"/>
          <w:kern w:val="0"/>
          <w:sz w:val="24"/>
          <w:szCs w:val="24"/>
          <w:lang w:eastAsia="en-GB"/>
          <w14:ligatures w14:val="none"/>
        </w:rPr>
        <w:t xml:space="preserve"> could either lead to providers being over-cautious about who they accept on</w:t>
      </w:r>
      <w:r w:rsidR="003F3959">
        <w:rPr>
          <w:rFonts w:ascii="Arial" w:eastAsia="Aptos" w:hAnsi="Arial" w:cs="Arial"/>
          <w:kern w:val="0"/>
          <w:sz w:val="24"/>
          <w:szCs w:val="24"/>
          <w:lang w:eastAsia="en-GB"/>
          <w14:ligatures w14:val="none"/>
        </w:rPr>
        <w:t xml:space="preserve"> </w:t>
      </w:r>
      <w:r w:rsidR="005F5DD1" w:rsidRPr="00D419DA">
        <w:rPr>
          <w:rFonts w:ascii="Arial" w:eastAsia="Aptos" w:hAnsi="Arial" w:cs="Arial"/>
          <w:kern w:val="0"/>
          <w:sz w:val="24"/>
          <w:szCs w:val="24"/>
          <w:lang w:eastAsia="en-GB"/>
          <w14:ligatures w14:val="none"/>
        </w:rPr>
        <w:t xml:space="preserve">to ITE programmes (and so impacting negatively on recruitment) or </w:t>
      </w:r>
      <w:r w:rsidR="009F12F0">
        <w:rPr>
          <w:rFonts w:ascii="Arial" w:eastAsia="Aptos" w:hAnsi="Arial" w:cs="Arial"/>
          <w:kern w:val="0"/>
          <w:sz w:val="24"/>
          <w:szCs w:val="24"/>
          <w:lang w:eastAsia="en-GB"/>
          <w14:ligatures w14:val="none"/>
        </w:rPr>
        <w:t xml:space="preserve">be </w:t>
      </w:r>
      <w:r w:rsidR="005F5DD1" w:rsidRPr="00D419DA">
        <w:rPr>
          <w:rFonts w:ascii="Arial" w:eastAsia="Aptos" w:hAnsi="Arial" w:cs="Arial"/>
          <w:kern w:val="0"/>
          <w:sz w:val="24"/>
          <w:szCs w:val="24"/>
          <w:lang w:eastAsia="en-GB"/>
          <w14:ligatures w14:val="none"/>
        </w:rPr>
        <w:t>reluctant to advise students to withdraw or transfer to another programme, even though concerns about their likely performance as teachers exist, which would be detriment</w:t>
      </w:r>
      <w:r w:rsidR="009D61B8">
        <w:rPr>
          <w:rFonts w:ascii="Arial" w:eastAsia="Aptos" w:hAnsi="Arial" w:cs="Arial"/>
          <w:kern w:val="0"/>
          <w:sz w:val="24"/>
          <w:szCs w:val="24"/>
          <w:lang w:eastAsia="en-GB"/>
          <w14:ligatures w14:val="none"/>
        </w:rPr>
        <w:t>al</w:t>
      </w:r>
      <w:r w:rsidR="005F5DD1" w:rsidRPr="00D419DA">
        <w:rPr>
          <w:rFonts w:ascii="Arial" w:eastAsia="Aptos" w:hAnsi="Arial" w:cs="Arial"/>
          <w:kern w:val="0"/>
          <w:sz w:val="24"/>
          <w:szCs w:val="24"/>
          <w:lang w:eastAsia="en-GB"/>
          <w14:ligatures w14:val="none"/>
        </w:rPr>
        <w:t xml:space="preserve"> f</w:t>
      </w:r>
      <w:r w:rsidR="009D61B8">
        <w:rPr>
          <w:rFonts w:ascii="Arial" w:eastAsia="Aptos" w:hAnsi="Arial" w:cs="Arial"/>
          <w:kern w:val="0"/>
          <w:sz w:val="24"/>
          <w:szCs w:val="24"/>
          <w:lang w:eastAsia="en-GB"/>
          <w14:ligatures w14:val="none"/>
        </w:rPr>
        <w:t>or</w:t>
      </w:r>
      <w:r w:rsidR="005F5DD1" w:rsidRPr="00D419DA">
        <w:rPr>
          <w:rFonts w:ascii="Arial" w:eastAsia="Aptos" w:hAnsi="Arial" w:cs="Arial"/>
          <w:kern w:val="0"/>
          <w:sz w:val="24"/>
          <w:szCs w:val="24"/>
          <w:lang w:eastAsia="en-GB"/>
          <w14:ligatures w14:val="none"/>
        </w:rPr>
        <w:t xml:space="preserve"> their future pupils. ITE providers should not, in short, be given perverse incentives to either reject potentially good teachers or to retain those who might not make good teachers. There would also appear to be an apparent tension between the </w:t>
      </w:r>
      <w:r w:rsidR="002368E7">
        <w:rPr>
          <w:rFonts w:ascii="Arial" w:eastAsia="Aptos" w:hAnsi="Arial" w:cs="Arial"/>
          <w:kern w:val="0"/>
          <w:sz w:val="24"/>
          <w:szCs w:val="24"/>
          <w:lang w:eastAsia="en-GB"/>
          <w14:ligatures w14:val="none"/>
        </w:rPr>
        <w:t>‘</w:t>
      </w:r>
      <w:r w:rsidR="005F5DD1" w:rsidRPr="002368E7">
        <w:rPr>
          <w:rFonts w:ascii="Arial" w:eastAsia="Aptos" w:hAnsi="Arial" w:cs="Arial"/>
          <w:i/>
          <w:iCs/>
          <w:kern w:val="0"/>
          <w:sz w:val="24"/>
          <w:szCs w:val="24"/>
          <w:lang w:eastAsia="en-GB"/>
          <w14:ligatures w14:val="none"/>
        </w:rPr>
        <w:t>achievement</w:t>
      </w:r>
      <w:r w:rsidR="005F5DD1" w:rsidRPr="00D419DA">
        <w:rPr>
          <w:rFonts w:ascii="Arial" w:eastAsia="Aptos" w:hAnsi="Arial" w:cs="Arial"/>
          <w:kern w:val="0"/>
          <w:sz w:val="24"/>
          <w:szCs w:val="24"/>
          <w:lang w:eastAsia="en-GB"/>
          <w14:ligatures w14:val="none"/>
        </w:rPr>
        <w:t>' and '</w:t>
      </w:r>
      <w:r w:rsidR="005F5DD1" w:rsidRPr="002368E7">
        <w:rPr>
          <w:rFonts w:ascii="Arial" w:eastAsia="Aptos" w:hAnsi="Arial" w:cs="Arial"/>
          <w:i/>
          <w:iCs/>
          <w:kern w:val="0"/>
          <w:sz w:val="24"/>
          <w:szCs w:val="24"/>
          <w:lang w:eastAsia="en-GB"/>
          <w14:ligatures w14:val="none"/>
        </w:rPr>
        <w:t>inclusion'</w:t>
      </w:r>
      <w:r w:rsidR="005F5DD1" w:rsidRPr="00D419DA">
        <w:rPr>
          <w:rFonts w:ascii="Arial" w:eastAsia="Aptos" w:hAnsi="Arial" w:cs="Arial"/>
          <w:kern w:val="0"/>
          <w:sz w:val="24"/>
          <w:szCs w:val="24"/>
          <w:lang w:eastAsia="en-GB"/>
          <w14:ligatures w14:val="none"/>
        </w:rPr>
        <w:t xml:space="preserve"> </w:t>
      </w:r>
      <w:r w:rsidR="002368E7">
        <w:rPr>
          <w:rFonts w:ascii="Arial" w:eastAsia="Aptos" w:hAnsi="Arial" w:cs="Arial"/>
          <w:kern w:val="0"/>
          <w:sz w:val="24"/>
          <w:szCs w:val="24"/>
          <w:lang w:eastAsia="en-GB"/>
          <w14:ligatures w14:val="none"/>
        </w:rPr>
        <w:t>metrics</w:t>
      </w:r>
      <w:r w:rsidR="005F5DD1" w:rsidRPr="00D419DA">
        <w:rPr>
          <w:rFonts w:ascii="Arial" w:eastAsia="Aptos" w:hAnsi="Arial" w:cs="Arial"/>
          <w:kern w:val="0"/>
          <w:sz w:val="24"/>
          <w:szCs w:val="24"/>
          <w:lang w:eastAsia="en-GB"/>
          <w14:ligatures w14:val="none"/>
        </w:rPr>
        <w:t xml:space="preserve">, as providers are less likely to accept students from diverse backgrounds if </w:t>
      </w:r>
      <w:r w:rsidR="009839C6">
        <w:rPr>
          <w:rFonts w:ascii="Arial" w:eastAsia="Aptos" w:hAnsi="Arial" w:cs="Arial"/>
          <w:kern w:val="0"/>
          <w:sz w:val="24"/>
          <w:szCs w:val="24"/>
          <w:lang w:eastAsia="en-GB"/>
          <w14:ligatures w14:val="none"/>
        </w:rPr>
        <w:t xml:space="preserve">those students </w:t>
      </w:r>
      <w:r w:rsidR="005F5DD1" w:rsidRPr="00D419DA">
        <w:rPr>
          <w:rFonts w:ascii="Arial" w:eastAsia="Aptos" w:hAnsi="Arial" w:cs="Arial"/>
          <w:kern w:val="0"/>
          <w:sz w:val="24"/>
          <w:szCs w:val="24"/>
          <w:lang w:eastAsia="en-GB"/>
          <w14:ligatures w14:val="none"/>
        </w:rPr>
        <w:t>being unsuccessful</w:t>
      </w:r>
      <w:r w:rsidR="009839C6">
        <w:rPr>
          <w:rFonts w:ascii="Arial" w:eastAsia="Aptos" w:hAnsi="Arial" w:cs="Arial"/>
          <w:kern w:val="0"/>
          <w:sz w:val="24"/>
          <w:szCs w:val="24"/>
          <w:lang w:eastAsia="en-GB"/>
          <w14:ligatures w14:val="none"/>
        </w:rPr>
        <w:t xml:space="preserve">, or requiring a pause in their ITE, </w:t>
      </w:r>
      <w:r w:rsidR="005F5DD1" w:rsidRPr="00D419DA">
        <w:rPr>
          <w:rFonts w:ascii="Arial" w:eastAsia="Aptos" w:hAnsi="Arial" w:cs="Arial"/>
          <w:kern w:val="0"/>
          <w:sz w:val="24"/>
          <w:szCs w:val="24"/>
          <w:lang w:eastAsia="en-GB"/>
          <w14:ligatures w14:val="none"/>
        </w:rPr>
        <w:t xml:space="preserve">will result in </w:t>
      </w:r>
      <w:r w:rsidR="0017457C">
        <w:rPr>
          <w:rFonts w:ascii="Arial" w:eastAsia="Aptos" w:hAnsi="Arial" w:cs="Arial"/>
          <w:kern w:val="0"/>
          <w:sz w:val="24"/>
          <w:szCs w:val="24"/>
          <w:lang w:eastAsia="en-GB"/>
          <w14:ligatures w14:val="none"/>
        </w:rPr>
        <w:t xml:space="preserve">a </w:t>
      </w:r>
      <w:r w:rsidR="005F5DD1" w:rsidRPr="00D419DA">
        <w:rPr>
          <w:rFonts w:ascii="Arial" w:eastAsia="Aptos" w:hAnsi="Arial" w:cs="Arial"/>
          <w:kern w:val="0"/>
          <w:sz w:val="24"/>
          <w:szCs w:val="24"/>
          <w:lang w:eastAsia="en-GB"/>
          <w14:ligatures w14:val="none"/>
        </w:rPr>
        <w:t>'</w:t>
      </w:r>
      <w:r w:rsidR="005F5DD1" w:rsidRPr="00AC10AE">
        <w:rPr>
          <w:rFonts w:ascii="Arial" w:eastAsia="Aptos" w:hAnsi="Arial" w:cs="Arial"/>
          <w:i/>
          <w:iCs/>
          <w:kern w:val="0"/>
          <w:sz w:val="24"/>
          <w:szCs w:val="24"/>
          <w:lang w:eastAsia="en-GB"/>
          <w14:ligatures w14:val="none"/>
        </w:rPr>
        <w:t>needing attention</w:t>
      </w:r>
      <w:r w:rsidR="005F5DD1" w:rsidRPr="00D419DA">
        <w:rPr>
          <w:rFonts w:ascii="Arial" w:eastAsia="Aptos" w:hAnsi="Arial" w:cs="Arial"/>
          <w:kern w:val="0"/>
          <w:sz w:val="24"/>
          <w:szCs w:val="24"/>
          <w:lang w:eastAsia="en-GB"/>
          <w14:ligatures w14:val="none"/>
        </w:rPr>
        <w:t>'</w:t>
      </w:r>
      <w:r w:rsidR="00AC10AE">
        <w:rPr>
          <w:rFonts w:ascii="Arial" w:eastAsia="Aptos" w:hAnsi="Arial" w:cs="Arial"/>
          <w:kern w:val="0"/>
          <w:sz w:val="24"/>
          <w:szCs w:val="24"/>
          <w:lang w:eastAsia="en-GB"/>
          <w14:ligatures w14:val="none"/>
        </w:rPr>
        <w:t xml:space="preserve"> grade</w:t>
      </w:r>
      <w:r w:rsidR="005F5DD1" w:rsidRPr="00D419DA">
        <w:rPr>
          <w:rFonts w:ascii="Arial" w:eastAsia="Aptos" w:hAnsi="Arial" w:cs="Arial"/>
          <w:kern w:val="0"/>
          <w:sz w:val="24"/>
          <w:szCs w:val="24"/>
          <w:lang w:eastAsia="en-GB"/>
          <w14:ligatures w14:val="none"/>
        </w:rPr>
        <w:t>.</w:t>
      </w:r>
      <w:r w:rsidRPr="00D419DA">
        <w:rPr>
          <w:rFonts w:ascii="Arial" w:eastAsia="Aptos" w:hAnsi="Arial" w:cs="Arial"/>
          <w:kern w:val="0"/>
          <w:sz w:val="24"/>
          <w:szCs w:val="24"/>
          <w:lang w:eastAsia="en-GB"/>
          <w14:ligatures w14:val="none"/>
        </w:rPr>
        <w:t xml:space="preserve"> </w:t>
      </w:r>
      <w:r w:rsidR="005F5DD1" w:rsidRPr="00D419DA">
        <w:rPr>
          <w:rFonts w:ascii="Arial" w:eastAsia="Aptos" w:hAnsi="Arial" w:cs="Arial"/>
          <w:kern w:val="0"/>
          <w:sz w:val="24"/>
          <w:szCs w:val="24"/>
          <w:lang w:eastAsia="en-GB"/>
          <w14:ligatures w14:val="none"/>
        </w:rPr>
        <w:t xml:space="preserve">That said, we do recognise the intent behind the proposals and would suggest the following alternative formulation which should meet the same objectives: </w:t>
      </w:r>
      <w:r w:rsidRPr="00D419DA">
        <w:rPr>
          <w:rFonts w:ascii="Arial" w:eastAsia="Aptos" w:hAnsi="Arial" w:cs="Arial"/>
          <w:kern w:val="0"/>
          <w:sz w:val="24"/>
          <w:szCs w:val="24"/>
          <w:lang w:eastAsia="en-GB"/>
          <w14:ligatures w14:val="none"/>
        </w:rPr>
        <w:t xml:space="preserve"> </w:t>
      </w:r>
      <w:bookmarkStart w:id="0" w:name="_Hlk190843035"/>
      <w:r w:rsidR="005F5DD1" w:rsidRPr="00D419DA">
        <w:rPr>
          <w:rFonts w:ascii="Arial" w:eastAsia="Aptos" w:hAnsi="Arial" w:cs="Arial"/>
          <w:i/>
          <w:iCs/>
          <w:kern w:val="0"/>
          <w:sz w:val="24"/>
          <w:szCs w:val="24"/>
          <w:lang w:eastAsia="en-GB"/>
          <w14:ligatures w14:val="none"/>
        </w:rPr>
        <w:t xml:space="preserve">‘Attention needed - leaders do not fully understand the reasons why some trainees have not been successful' or 'leaders cannot explain, and justify, why some trainees have withdrawn from the course' or 'robust processes are not in place to work with trainees when they are not making sufficient progress towards meeting the relevant teacher standards’. </w:t>
      </w:r>
    </w:p>
    <w:p w14:paraId="6CFA2797" w14:textId="77777777" w:rsidR="005F5DD1" w:rsidRPr="005F5DD1" w:rsidRDefault="005F5DD1" w:rsidP="005F5DD1">
      <w:pPr>
        <w:spacing w:after="0" w:line="240" w:lineRule="auto"/>
        <w:rPr>
          <w:rFonts w:ascii="Arial" w:eastAsia="Aptos" w:hAnsi="Arial" w:cs="Arial"/>
          <w:kern w:val="0"/>
          <w:sz w:val="24"/>
          <w:szCs w:val="24"/>
          <w:lang w:eastAsia="en-GB"/>
          <w14:ligatures w14:val="none"/>
        </w:rPr>
      </w:pPr>
      <w:r w:rsidRPr="005F5DD1">
        <w:rPr>
          <w:rFonts w:ascii="Arial" w:eastAsia="Aptos" w:hAnsi="Arial" w:cs="Arial"/>
          <w:i/>
          <w:iCs/>
          <w:kern w:val="0"/>
          <w:sz w:val="24"/>
          <w:szCs w:val="24"/>
          <w:lang w:eastAsia="en-GB"/>
          <w14:ligatures w14:val="none"/>
        </w:rPr>
        <w:t> </w:t>
      </w:r>
      <w:bookmarkEnd w:id="0"/>
    </w:p>
    <w:p w14:paraId="53CDB6A1" w14:textId="510AE673" w:rsidR="005F5DD1" w:rsidRPr="005C2A5B" w:rsidRDefault="005F5DD1" w:rsidP="005C2A5B">
      <w:pPr>
        <w:pStyle w:val="ListParagraph"/>
        <w:numPr>
          <w:ilvl w:val="0"/>
          <w:numId w:val="11"/>
        </w:numPr>
        <w:spacing w:after="0" w:line="240" w:lineRule="auto"/>
        <w:rPr>
          <w:rFonts w:ascii="Arial" w:eastAsia="Aptos" w:hAnsi="Arial" w:cs="Arial"/>
          <w:kern w:val="0"/>
          <w:sz w:val="24"/>
          <w:szCs w:val="24"/>
          <w:lang w:eastAsia="en-GB"/>
          <w14:ligatures w14:val="none"/>
        </w:rPr>
      </w:pPr>
      <w:r w:rsidRPr="005C2A5B">
        <w:rPr>
          <w:rFonts w:ascii="Arial" w:eastAsia="Aptos" w:hAnsi="Arial" w:cs="Arial"/>
          <w:kern w:val="0"/>
          <w:sz w:val="24"/>
          <w:szCs w:val="24"/>
          <w:lang w:eastAsia="en-GB"/>
          <w14:ligatures w14:val="none"/>
        </w:rPr>
        <w:t xml:space="preserve">In a similar vein, the statement in the ‘trainee recruitment’ section of the Leadership judgement that: </w:t>
      </w:r>
      <w:r w:rsidRPr="005C2A5B">
        <w:rPr>
          <w:rFonts w:ascii="Arial" w:eastAsia="Aptos" w:hAnsi="Arial" w:cs="Arial"/>
          <w:i/>
          <w:iCs/>
          <w:kern w:val="0"/>
          <w:sz w:val="24"/>
          <w:szCs w:val="24"/>
          <w:lang w:eastAsia="en-GB"/>
          <w14:ligatures w14:val="none"/>
        </w:rPr>
        <w:t>‘Policies for recruiting and selecting trainees are suitable but not implemented well. As a result</w:t>
      </w:r>
      <w:r w:rsidR="009C19FB">
        <w:rPr>
          <w:rFonts w:ascii="Arial" w:eastAsia="Aptos" w:hAnsi="Arial" w:cs="Arial"/>
          <w:i/>
          <w:iCs/>
          <w:kern w:val="0"/>
          <w:sz w:val="24"/>
          <w:szCs w:val="24"/>
          <w:lang w:eastAsia="en-GB"/>
          <w14:ligatures w14:val="none"/>
        </w:rPr>
        <w:t>,</w:t>
      </w:r>
      <w:r w:rsidRPr="005C2A5B">
        <w:rPr>
          <w:rFonts w:ascii="Arial" w:eastAsia="Aptos" w:hAnsi="Arial" w:cs="Arial"/>
          <w:i/>
          <w:iCs/>
          <w:kern w:val="0"/>
          <w:sz w:val="24"/>
          <w:szCs w:val="24"/>
          <w:lang w:eastAsia="en-GB"/>
          <w14:ligatures w14:val="none"/>
        </w:rPr>
        <w:t xml:space="preserve"> some trainees do not have the expertise and/or experience to train to teach their subject or phase’. </w:t>
      </w:r>
      <w:r w:rsidRPr="005C2A5B">
        <w:rPr>
          <w:rFonts w:ascii="Arial" w:eastAsia="Aptos" w:hAnsi="Arial" w:cs="Arial"/>
          <w:kern w:val="0"/>
          <w:sz w:val="24"/>
          <w:szCs w:val="24"/>
          <w:lang w:eastAsia="en-GB"/>
          <w14:ligatures w14:val="none"/>
        </w:rPr>
        <w:t xml:space="preserve">In the past ITE providers have been criticised by Government ministers and others for </w:t>
      </w:r>
      <w:proofErr w:type="gramStart"/>
      <w:r w:rsidRPr="005C2A5B">
        <w:rPr>
          <w:rFonts w:ascii="Arial" w:eastAsia="Aptos" w:hAnsi="Arial" w:cs="Arial"/>
          <w:kern w:val="0"/>
          <w:sz w:val="24"/>
          <w:szCs w:val="24"/>
          <w:lang w:eastAsia="en-GB"/>
          <w14:ligatures w14:val="none"/>
        </w:rPr>
        <w:t xml:space="preserve">high </w:t>
      </w:r>
      <w:r w:rsidR="003F3959">
        <w:rPr>
          <w:rFonts w:ascii="Arial" w:eastAsia="Aptos" w:hAnsi="Arial" w:cs="Arial"/>
          <w:kern w:val="0"/>
          <w:sz w:val="24"/>
          <w:szCs w:val="24"/>
          <w:lang w:eastAsia="en-GB"/>
          <w14:ligatures w14:val="none"/>
        </w:rPr>
        <w:t xml:space="preserve"> </w:t>
      </w:r>
      <w:r w:rsidRPr="005C2A5B">
        <w:rPr>
          <w:rFonts w:ascii="Arial" w:eastAsia="Aptos" w:hAnsi="Arial" w:cs="Arial"/>
          <w:kern w:val="0"/>
          <w:sz w:val="24"/>
          <w:szCs w:val="24"/>
          <w:lang w:eastAsia="en-GB"/>
          <w14:ligatures w14:val="none"/>
        </w:rPr>
        <w:t>rejection</w:t>
      </w:r>
      <w:proofErr w:type="gramEnd"/>
      <w:r w:rsidRPr="005C2A5B">
        <w:rPr>
          <w:rFonts w:ascii="Arial" w:eastAsia="Aptos" w:hAnsi="Arial" w:cs="Arial"/>
          <w:kern w:val="0"/>
          <w:sz w:val="24"/>
          <w:szCs w:val="24"/>
          <w:lang w:eastAsia="en-GB"/>
          <w14:ligatures w14:val="none"/>
        </w:rPr>
        <w:t xml:space="preserve"> rates and for not taking some risks with recruitment on the grounds that </w:t>
      </w:r>
      <w:r w:rsidR="00B177EE">
        <w:rPr>
          <w:rFonts w:ascii="Arial" w:eastAsia="Aptos" w:hAnsi="Arial" w:cs="Arial"/>
          <w:kern w:val="0"/>
          <w:sz w:val="24"/>
          <w:szCs w:val="24"/>
          <w:lang w:eastAsia="en-GB"/>
          <w14:ligatures w14:val="none"/>
        </w:rPr>
        <w:t xml:space="preserve"> </w:t>
      </w:r>
      <w:r w:rsidRPr="005C2A5B">
        <w:rPr>
          <w:rFonts w:ascii="Arial" w:eastAsia="Aptos" w:hAnsi="Arial" w:cs="Arial"/>
          <w:kern w:val="0"/>
          <w:sz w:val="24"/>
          <w:szCs w:val="24"/>
          <w:lang w:eastAsia="en-GB"/>
          <w14:ligatures w14:val="none"/>
        </w:rPr>
        <w:t xml:space="preserve">it is the skills and expertise that new teachers leave their ITE programmes with that really matters. This measure will make providers less willing to take a chance on some borderline applicants and so lead to the loss of potentially good teachers. </w:t>
      </w:r>
    </w:p>
    <w:p w14:paraId="15E41230" w14:textId="77777777" w:rsidR="005F5DD1" w:rsidRPr="005F5DD1" w:rsidRDefault="005F5DD1" w:rsidP="005F5DD1">
      <w:pPr>
        <w:spacing w:after="0" w:line="240" w:lineRule="auto"/>
        <w:rPr>
          <w:rFonts w:ascii="Arial" w:eastAsia="Aptos" w:hAnsi="Arial" w:cs="Arial"/>
          <w:kern w:val="0"/>
          <w:sz w:val="24"/>
          <w:szCs w:val="24"/>
          <w:lang w:eastAsia="en-GB"/>
          <w14:ligatures w14:val="none"/>
        </w:rPr>
      </w:pPr>
      <w:r w:rsidRPr="005F5DD1">
        <w:rPr>
          <w:rFonts w:ascii="Arial" w:eastAsia="Aptos" w:hAnsi="Arial" w:cs="Arial"/>
          <w:kern w:val="0"/>
          <w:sz w:val="24"/>
          <w:szCs w:val="24"/>
          <w:lang w:eastAsia="en-GB"/>
          <w14:ligatures w14:val="none"/>
        </w:rPr>
        <w:t> </w:t>
      </w:r>
    </w:p>
    <w:p w14:paraId="699A6ACA" w14:textId="35071BAC" w:rsidR="005F5DD1" w:rsidRPr="005C2A5B" w:rsidRDefault="005F5DD1" w:rsidP="005C2A5B">
      <w:pPr>
        <w:pStyle w:val="ListParagraph"/>
        <w:numPr>
          <w:ilvl w:val="0"/>
          <w:numId w:val="11"/>
        </w:numPr>
        <w:spacing w:after="0" w:line="240" w:lineRule="auto"/>
        <w:rPr>
          <w:rFonts w:ascii="Arial" w:eastAsia="Aptos" w:hAnsi="Arial" w:cs="Arial"/>
          <w:kern w:val="0"/>
          <w:sz w:val="24"/>
          <w:szCs w:val="24"/>
          <w:lang w:eastAsia="en-GB"/>
          <w14:ligatures w14:val="none"/>
        </w:rPr>
      </w:pPr>
      <w:r w:rsidRPr="005C2A5B">
        <w:rPr>
          <w:rFonts w:ascii="Arial" w:eastAsia="Aptos" w:hAnsi="Arial" w:cs="Arial"/>
          <w:kern w:val="0"/>
          <w:sz w:val="24"/>
          <w:szCs w:val="24"/>
          <w:lang w:eastAsia="en-GB"/>
          <w14:ligatures w14:val="none"/>
        </w:rPr>
        <w:t>In the achievement section, one of the ‘</w:t>
      </w:r>
      <w:r w:rsidRPr="005C2A5B">
        <w:rPr>
          <w:rFonts w:ascii="Arial" w:eastAsia="Aptos" w:hAnsi="Arial" w:cs="Arial"/>
          <w:i/>
          <w:iCs/>
          <w:kern w:val="0"/>
          <w:sz w:val="24"/>
          <w:szCs w:val="24"/>
          <w:lang w:eastAsia="en-GB"/>
          <w14:ligatures w14:val="none"/>
        </w:rPr>
        <w:t xml:space="preserve">causing concern’ </w:t>
      </w:r>
      <w:r w:rsidRPr="005C2A5B">
        <w:rPr>
          <w:rFonts w:ascii="Arial" w:eastAsia="Aptos" w:hAnsi="Arial" w:cs="Arial"/>
          <w:kern w:val="0"/>
          <w:sz w:val="24"/>
          <w:szCs w:val="24"/>
          <w:lang w:eastAsia="en-GB"/>
          <w14:ligatures w14:val="none"/>
        </w:rPr>
        <w:t xml:space="preserve">descriptors </w:t>
      </w:r>
      <w:proofErr w:type="gramStart"/>
      <w:r w:rsidRPr="005C2A5B">
        <w:rPr>
          <w:rFonts w:ascii="Arial" w:eastAsia="Aptos" w:hAnsi="Arial" w:cs="Arial"/>
          <w:kern w:val="0"/>
          <w:sz w:val="24"/>
          <w:szCs w:val="24"/>
          <w:lang w:eastAsia="en-GB"/>
          <w14:ligatures w14:val="none"/>
        </w:rPr>
        <w:t>refers</w:t>
      </w:r>
      <w:proofErr w:type="gramEnd"/>
      <w:r w:rsidRPr="005C2A5B">
        <w:rPr>
          <w:rFonts w:ascii="Arial" w:eastAsia="Aptos" w:hAnsi="Arial" w:cs="Arial"/>
          <w:kern w:val="0"/>
          <w:sz w:val="24"/>
          <w:szCs w:val="24"/>
          <w:lang w:eastAsia="en-GB"/>
          <w14:ligatures w14:val="none"/>
        </w:rPr>
        <w:t xml:space="preserve"> to</w:t>
      </w:r>
      <w:r w:rsidRPr="005C2A5B">
        <w:rPr>
          <w:rFonts w:ascii="Arial" w:eastAsia="Aptos" w:hAnsi="Arial" w:cs="Arial"/>
          <w:i/>
          <w:iCs/>
          <w:kern w:val="0"/>
          <w:sz w:val="24"/>
          <w:szCs w:val="24"/>
          <w:lang w:eastAsia="en-GB"/>
          <w14:ligatures w14:val="none"/>
        </w:rPr>
        <w:t xml:space="preserve"> ‘trainees not being on an appropriate course and therefore do not go onto teach their preferred phase’.</w:t>
      </w:r>
      <w:r w:rsidRPr="005C2A5B">
        <w:rPr>
          <w:rFonts w:ascii="Arial" w:eastAsia="Aptos" w:hAnsi="Arial" w:cs="Arial"/>
          <w:kern w:val="0"/>
          <w:sz w:val="24"/>
          <w:szCs w:val="24"/>
          <w:lang w:eastAsia="en-GB"/>
          <w14:ligatures w14:val="none"/>
        </w:rPr>
        <w:t xml:space="preserve"> There would appear to be an inconsistency here, as presumably the phase or subject that someone chose to apply for is the one that they prefer. And even in cases where an applicant might be best suited to an alternative phase or subject, it is not within the provider</w:t>
      </w:r>
      <w:r w:rsidR="0067243D">
        <w:rPr>
          <w:rFonts w:ascii="Arial" w:eastAsia="Aptos" w:hAnsi="Arial" w:cs="Arial"/>
          <w:kern w:val="0"/>
          <w:sz w:val="24"/>
          <w:szCs w:val="24"/>
          <w:lang w:eastAsia="en-GB"/>
          <w14:ligatures w14:val="none"/>
        </w:rPr>
        <w:t>’</w:t>
      </w:r>
      <w:r w:rsidRPr="005C2A5B">
        <w:rPr>
          <w:rFonts w:ascii="Arial" w:eastAsia="Aptos" w:hAnsi="Arial" w:cs="Arial"/>
          <w:kern w:val="0"/>
          <w:sz w:val="24"/>
          <w:szCs w:val="24"/>
          <w:lang w:eastAsia="en-GB"/>
          <w14:ligatures w14:val="none"/>
        </w:rPr>
        <w:t>s gift to require them to accept a place on an alternative course. It is of course open to providers to reject such applications, but that would fetter the</w:t>
      </w:r>
      <w:r w:rsidR="00FC4AA1">
        <w:rPr>
          <w:rFonts w:ascii="Arial" w:eastAsia="Aptos" w:hAnsi="Arial" w:cs="Arial"/>
          <w:kern w:val="0"/>
          <w:sz w:val="24"/>
          <w:szCs w:val="24"/>
          <w:lang w:eastAsia="en-GB"/>
          <w14:ligatures w14:val="none"/>
        </w:rPr>
        <w:t xml:space="preserve">ir ability </w:t>
      </w:r>
      <w:r w:rsidRPr="005C2A5B">
        <w:rPr>
          <w:rFonts w:ascii="Arial" w:eastAsia="Aptos" w:hAnsi="Arial" w:cs="Arial"/>
          <w:kern w:val="0"/>
          <w:sz w:val="24"/>
          <w:szCs w:val="24"/>
          <w:lang w:eastAsia="en-GB"/>
          <w14:ligatures w14:val="none"/>
        </w:rPr>
        <w:t xml:space="preserve">to take a chance on </w:t>
      </w:r>
      <w:proofErr w:type="gramStart"/>
      <w:r w:rsidRPr="005C2A5B">
        <w:rPr>
          <w:rFonts w:ascii="Arial" w:eastAsia="Aptos" w:hAnsi="Arial" w:cs="Arial"/>
          <w:kern w:val="0"/>
          <w:sz w:val="24"/>
          <w:szCs w:val="24"/>
          <w:lang w:eastAsia="en-GB"/>
          <w14:ligatures w14:val="none"/>
        </w:rPr>
        <w:t>particular candidates</w:t>
      </w:r>
      <w:proofErr w:type="gramEnd"/>
      <w:r w:rsidRPr="005C2A5B">
        <w:rPr>
          <w:rFonts w:ascii="Arial" w:eastAsia="Aptos" w:hAnsi="Arial" w:cs="Arial"/>
          <w:kern w:val="0"/>
          <w:sz w:val="24"/>
          <w:szCs w:val="24"/>
          <w:lang w:eastAsia="en-GB"/>
          <w14:ligatures w14:val="none"/>
        </w:rPr>
        <w:t xml:space="preserve"> who have a personal commitment to teaching a </w:t>
      </w:r>
      <w:r w:rsidR="007B1890">
        <w:rPr>
          <w:rFonts w:ascii="Arial" w:eastAsia="Aptos" w:hAnsi="Arial" w:cs="Arial"/>
          <w:kern w:val="0"/>
          <w:sz w:val="24"/>
          <w:szCs w:val="24"/>
          <w:lang w:eastAsia="en-GB"/>
          <w14:ligatures w14:val="none"/>
        </w:rPr>
        <w:t xml:space="preserve">particular </w:t>
      </w:r>
      <w:r w:rsidRPr="005C2A5B">
        <w:rPr>
          <w:rFonts w:ascii="Arial" w:eastAsia="Aptos" w:hAnsi="Arial" w:cs="Arial"/>
          <w:kern w:val="0"/>
          <w:sz w:val="24"/>
          <w:szCs w:val="24"/>
          <w:lang w:eastAsia="en-GB"/>
          <w14:ligatures w14:val="none"/>
        </w:rPr>
        <w:t xml:space="preserve">phase or subject. All a provider can do is to advise an applicant to apply for a different course. They cannot require them to do so. </w:t>
      </w:r>
      <w:r w:rsidR="00C96D87">
        <w:rPr>
          <w:rFonts w:ascii="Arial" w:eastAsia="Aptos" w:hAnsi="Arial" w:cs="Arial"/>
          <w:kern w:val="0"/>
          <w:sz w:val="24"/>
          <w:szCs w:val="24"/>
          <w:lang w:eastAsia="en-GB"/>
          <w14:ligatures w14:val="none"/>
        </w:rPr>
        <w:t xml:space="preserve">We understand that this proposed </w:t>
      </w:r>
      <w:r w:rsidR="007A075D">
        <w:rPr>
          <w:rFonts w:ascii="Arial" w:eastAsia="Aptos" w:hAnsi="Arial" w:cs="Arial"/>
          <w:kern w:val="0"/>
          <w:sz w:val="24"/>
          <w:szCs w:val="24"/>
          <w:lang w:eastAsia="en-GB"/>
          <w14:ligatures w14:val="none"/>
        </w:rPr>
        <w:lastRenderedPageBreak/>
        <w:t>metric</w:t>
      </w:r>
      <w:r w:rsidR="00C96D87">
        <w:rPr>
          <w:rFonts w:ascii="Arial" w:eastAsia="Aptos" w:hAnsi="Arial" w:cs="Arial"/>
          <w:kern w:val="0"/>
          <w:sz w:val="24"/>
          <w:szCs w:val="24"/>
          <w:lang w:eastAsia="en-GB"/>
          <w14:ligatures w14:val="none"/>
        </w:rPr>
        <w:t xml:space="preserve"> might relate to legitimate concerns about </w:t>
      </w:r>
      <w:r w:rsidR="008A3E26">
        <w:rPr>
          <w:rFonts w:ascii="Arial" w:eastAsia="Aptos" w:hAnsi="Arial" w:cs="Arial"/>
          <w:kern w:val="0"/>
          <w:sz w:val="24"/>
          <w:szCs w:val="24"/>
          <w:lang w:eastAsia="en-GB"/>
          <w14:ligatures w14:val="none"/>
        </w:rPr>
        <w:t>prospective</w:t>
      </w:r>
      <w:r w:rsidR="00C96D87">
        <w:rPr>
          <w:rFonts w:ascii="Arial" w:eastAsia="Aptos" w:hAnsi="Arial" w:cs="Arial"/>
          <w:kern w:val="0"/>
          <w:sz w:val="24"/>
          <w:szCs w:val="24"/>
          <w:lang w:eastAsia="en-GB"/>
          <w14:ligatures w14:val="none"/>
        </w:rPr>
        <w:t xml:space="preserve"> FE &amp; Skills sector teachers being recruited </w:t>
      </w:r>
      <w:r w:rsidR="007B1890">
        <w:rPr>
          <w:rFonts w:ascii="Arial" w:eastAsia="Aptos" w:hAnsi="Arial" w:cs="Arial"/>
          <w:kern w:val="0"/>
          <w:sz w:val="24"/>
          <w:szCs w:val="24"/>
          <w:lang w:eastAsia="en-GB"/>
          <w14:ligatures w14:val="none"/>
        </w:rPr>
        <w:t xml:space="preserve">in the past </w:t>
      </w:r>
      <w:r w:rsidR="00C96D87">
        <w:rPr>
          <w:rFonts w:ascii="Arial" w:eastAsia="Aptos" w:hAnsi="Arial" w:cs="Arial"/>
          <w:kern w:val="0"/>
          <w:sz w:val="24"/>
          <w:szCs w:val="24"/>
          <w:lang w:eastAsia="en-GB"/>
          <w14:ligatures w14:val="none"/>
        </w:rPr>
        <w:t xml:space="preserve">to inappropriate programmes. However, these issues have now been addressed by </w:t>
      </w:r>
      <w:r w:rsidR="00185284">
        <w:rPr>
          <w:rFonts w:ascii="Arial" w:eastAsia="Aptos" w:hAnsi="Arial" w:cs="Arial"/>
          <w:kern w:val="0"/>
          <w:sz w:val="24"/>
          <w:szCs w:val="24"/>
          <w:lang w:eastAsia="en-GB"/>
          <w14:ligatures w14:val="none"/>
        </w:rPr>
        <w:t xml:space="preserve">recent </w:t>
      </w:r>
      <w:r w:rsidR="00C96D87">
        <w:rPr>
          <w:rFonts w:ascii="Arial" w:eastAsia="Aptos" w:hAnsi="Arial" w:cs="Arial"/>
          <w:kern w:val="0"/>
          <w:sz w:val="24"/>
          <w:szCs w:val="24"/>
          <w:lang w:eastAsia="en-GB"/>
          <w14:ligatures w14:val="none"/>
        </w:rPr>
        <w:t xml:space="preserve">DfE </w:t>
      </w:r>
      <w:r w:rsidR="00185284">
        <w:rPr>
          <w:rFonts w:ascii="Arial" w:eastAsia="Aptos" w:hAnsi="Arial" w:cs="Arial"/>
          <w:kern w:val="0"/>
          <w:sz w:val="24"/>
          <w:szCs w:val="24"/>
          <w:lang w:eastAsia="en-GB"/>
          <w14:ligatures w14:val="none"/>
        </w:rPr>
        <w:t>policy cha</w:t>
      </w:r>
      <w:r w:rsidR="00D42F6E">
        <w:rPr>
          <w:rFonts w:ascii="Arial" w:eastAsia="Aptos" w:hAnsi="Arial" w:cs="Arial"/>
          <w:kern w:val="0"/>
          <w:sz w:val="24"/>
          <w:szCs w:val="24"/>
          <w:lang w:eastAsia="en-GB"/>
          <w14:ligatures w14:val="none"/>
        </w:rPr>
        <w:t>n</w:t>
      </w:r>
      <w:r w:rsidR="00185284">
        <w:rPr>
          <w:rFonts w:ascii="Arial" w:eastAsia="Aptos" w:hAnsi="Arial" w:cs="Arial"/>
          <w:kern w:val="0"/>
          <w:sz w:val="24"/>
          <w:szCs w:val="24"/>
          <w:lang w:eastAsia="en-GB"/>
          <w14:ligatures w14:val="none"/>
        </w:rPr>
        <w:t>ges</w:t>
      </w:r>
      <w:r w:rsidR="00D42F6E">
        <w:rPr>
          <w:rFonts w:ascii="Arial" w:eastAsia="Aptos" w:hAnsi="Arial" w:cs="Arial"/>
          <w:kern w:val="0"/>
          <w:sz w:val="24"/>
          <w:szCs w:val="24"/>
          <w:lang w:eastAsia="en-GB"/>
          <w14:ligatures w14:val="none"/>
        </w:rPr>
        <w:t xml:space="preserve"> and so do not need to be </w:t>
      </w:r>
      <w:r w:rsidR="00A02FDF">
        <w:rPr>
          <w:rFonts w:ascii="Arial" w:eastAsia="Aptos" w:hAnsi="Arial" w:cs="Arial"/>
          <w:kern w:val="0"/>
          <w:sz w:val="24"/>
          <w:szCs w:val="24"/>
          <w:lang w:eastAsia="en-GB"/>
          <w14:ligatures w14:val="none"/>
        </w:rPr>
        <w:t>addressed in this framework</w:t>
      </w:r>
      <w:r w:rsidR="008A3E26">
        <w:rPr>
          <w:rFonts w:ascii="Arial" w:eastAsia="Aptos" w:hAnsi="Arial" w:cs="Arial"/>
          <w:kern w:val="0"/>
          <w:sz w:val="24"/>
          <w:szCs w:val="24"/>
          <w:lang w:eastAsia="en-GB"/>
          <w14:ligatures w14:val="none"/>
        </w:rPr>
        <w:t>.</w:t>
      </w:r>
    </w:p>
    <w:p w14:paraId="63FFBFCA" w14:textId="77777777" w:rsidR="005F5DD1" w:rsidRPr="005F5DD1" w:rsidRDefault="005F5DD1" w:rsidP="005F5DD1">
      <w:pPr>
        <w:spacing w:after="0" w:line="240" w:lineRule="auto"/>
        <w:rPr>
          <w:rFonts w:ascii="Arial" w:eastAsia="Aptos" w:hAnsi="Arial" w:cs="Arial"/>
          <w:kern w:val="0"/>
          <w:sz w:val="24"/>
          <w:szCs w:val="24"/>
          <w:lang w:eastAsia="en-GB"/>
          <w14:ligatures w14:val="none"/>
        </w:rPr>
      </w:pPr>
      <w:r w:rsidRPr="005F5DD1">
        <w:rPr>
          <w:rFonts w:ascii="Arial" w:eastAsia="Aptos" w:hAnsi="Arial" w:cs="Arial"/>
          <w:kern w:val="0"/>
          <w:sz w:val="24"/>
          <w:szCs w:val="24"/>
          <w:lang w:eastAsia="en-GB"/>
          <w14:ligatures w14:val="none"/>
        </w:rPr>
        <w:t> </w:t>
      </w:r>
    </w:p>
    <w:p w14:paraId="2636247F" w14:textId="7B6CBBFD" w:rsidR="00C7587C" w:rsidRPr="00854724" w:rsidRDefault="005F5DD1" w:rsidP="00C7587C">
      <w:pPr>
        <w:pStyle w:val="ListParagraph"/>
        <w:numPr>
          <w:ilvl w:val="0"/>
          <w:numId w:val="11"/>
        </w:numPr>
        <w:spacing w:after="0"/>
        <w:rPr>
          <w:i/>
          <w:iCs/>
          <w:sz w:val="24"/>
          <w:szCs w:val="24"/>
        </w:rPr>
      </w:pPr>
      <w:r w:rsidRPr="00C7587C">
        <w:rPr>
          <w:rFonts w:ascii="Arial" w:eastAsia="Aptos" w:hAnsi="Arial" w:cs="Arial"/>
          <w:kern w:val="0"/>
          <w:sz w:val="24"/>
          <w:szCs w:val="24"/>
          <w:lang w:eastAsia="en-GB"/>
          <w14:ligatures w14:val="none"/>
        </w:rPr>
        <w:t>There is a reference in the ‘</w:t>
      </w:r>
      <w:r w:rsidRPr="00C7587C">
        <w:rPr>
          <w:rFonts w:ascii="Arial" w:eastAsia="Aptos" w:hAnsi="Arial" w:cs="Arial"/>
          <w:i/>
          <w:iCs/>
          <w:kern w:val="0"/>
          <w:sz w:val="24"/>
          <w:szCs w:val="24"/>
          <w:lang w:eastAsia="en-GB"/>
          <w14:ligatures w14:val="none"/>
        </w:rPr>
        <w:t>causing concern</w:t>
      </w:r>
      <w:r w:rsidRPr="00C7587C">
        <w:rPr>
          <w:rFonts w:ascii="Arial" w:eastAsia="Aptos" w:hAnsi="Arial" w:cs="Arial"/>
          <w:kern w:val="0"/>
          <w:sz w:val="24"/>
          <w:szCs w:val="24"/>
          <w:lang w:eastAsia="en-GB"/>
          <w14:ligatures w14:val="none"/>
        </w:rPr>
        <w:t xml:space="preserve">’ descriptor to trainees not securing employment, and to providers not providing sufficient support to help them secure employment. ITE providers cannot be held accountable for the external job market, which will often be impacted by local economic circumstances and by pressure on school budgets. Many </w:t>
      </w:r>
      <w:r w:rsidR="00A87A05">
        <w:rPr>
          <w:rFonts w:ascii="Arial" w:eastAsia="Aptos" w:hAnsi="Arial" w:cs="Arial"/>
          <w:kern w:val="0"/>
          <w:sz w:val="24"/>
          <w:szCs w:val="24"/>
          <w:lang w:eastAsia="en-GB"/>
          <w14:ligatures w14:val="none"/>
        </w:rPr>
        <w:t>EC</w:t>
      </w:r>
      <w:r w:rsidRPr="00C7587C">
        <w:rPr>
          <w:rFonts w:ascii="Arial" w:eastAsia="Aptos" w:hAnsi="Arial" w:cs="Arial"/>
          <w:kern w:val="0"/>
          <w:sz w:val="24"/>
          <w:szCs w:val="24"/>
          <w:lang w:eastAsia="en-GB"/>
          <w14:ligatures w14:val="none"/>
        </w:rPr>
        <w:t xml:space="preserve">Ts, particularly younger ones qualifying from HEI routes, take time out before seeking full-time employment. Are ITE providers to be blamed for this? Ofsted’s remit is to make judgments about the quality of ITE provision, and not about factors that are outside the control of providers, not part of ITE programmes and which they are not resourced to address. </w:t>
      </w:r>
      <w:r w:rsidR="00107113" w:rsidRPr="00C7587C">
        <w:rPr>
          <w:rFonts w:ascii="Arial" w:eastAsia="Aptos" w:hAnsi="Arial" w:cs="Arial"/>
          <w:kern w:val="0"/>
          <w:sz w:val="24"/>
          <w:szCs w:val="24"/>
          <w:lang w:eastAsia="en-GB"/>
          <w14:ligatures w14:val="none"/>
        </w:rPr>
        <w:t>The sa</w:t>
      </w:r>
      <w:r w:rsidR="00740769" w:rsidRPr="00C7587C">
        <w:rPr>
          <w:rFonts w:ascii="Arial" w:eastAsia="Aptos" w:hAnsi="Arial" w:cs="Arial"/>
          <w:kern w:val="0"/>
          <w:sz w:val="24"/>
          <w:szCs w:val="24"/>
          <w:lang w:eastAsia="en-GB"/>
          <w14:ligatures w14:val="none"/>
        </w:rPr>
        <w:t>m</w:t>
      </w:r>
      <w:r w:rsidR="00107113" w:rsidRPr="00C7587C">
        <w:rPr>
          <w:rFonts w:ascii="Arial" w:eastAsia="Aptos" w:hAnsi="Arial" w:cs="Arial"/>
          <w:kern w:val="0"/>
          <w:sz w:val="24"/>
          <w:szCs w:val="24"/>
          <w:lang w:eastAsia="en-GB"/>
          <w14:ligatures w14:val="none"/>
        </w:rPr>
        <w:t xml:space="preserve">e </w:t>
      </w:r>
      <w:r w:rsidR="00740769" w:rsidRPr="00C7587C">
        <w:rPr>
          <w:rFonts w:ascii="Arial" w:eastAsia="Aptos" w:hAnsi="Arial" w:cs="Arial"/>
          <w:kern w:val="0"/>
          <w:sz w:val="24"/>
          <w:szCs w:val="24"/>
          <w:lang w:eastAsia="en-GB"/>
          <w14:ligatures w14:val="none"/>
        </w:rPr>
        <w:t>objective</w:t>
      </w:r>
      <w:r w:rsidR="00107113" w:rsidRPr="00C7587C">
        <w:rPr>
          <w:rFonts w:ascii="Arial" w:eastAsia="Aptos" w:hAnsi="Arial" w:cs="Arial"/>
          <w:kern w:val="0"/>
          <w:sz w:val="24"/>
          <w:szCs w:val="24"/>
          <w:lang w:eastAsia="en-GB"/>
          <w14:ligatures w14:val="none"/>
        </w:rPr>
        <w:t xml:space="preserve"> could we think be </w:t>
      </w:r>
      <w:r w:rsidR="00740769" w:rsidRPr="00C7587C">
        <w:rPr>
          <w:rFonts w:ascii="Arial" w:eastAsia="Aptos" w:hAnsi="Arial" w:cs="Arial"/>
          <w:kern w:val="0"/>
          <w:sz w:val="24"/>
          <w:szCs w:val="24"/>
          <w:lang w:eastAsia="en-GB"/>
          <w14:ligatures w14:val="none"/>
        </w:rPr>
        <w:t>achieved</w:t>
      </w:r>
      <w:r w:rsidR="00107113" w:rsidRPr="00C7587C">
        <w:rPr>
          <w:rFonts w:ascii="Arial" w:eastAsia="Aptos" w:hAnsi="Arial" w:cs="Arial"/>
          <w:kern w:val="0"/>
          <w:sz w:val="24"/>
          <w:szCs w:val="24"/>
          <w:lang w:eastAsia="en-GB"/>
          <w14:ligatures w14:val="none"/>
        </w:rPr>
        <w:t xml:space="preserve"> through a </w:t>
      </w:r>
      <w:r w:rsidR="00740769" w:rsidRPr="00C7587C">
        <w:rPr>
          <w:rFonts w:ascii="Arial" w:eastAsia="Aptos" w:hAnsi="Arial" w:cs="Arial"/>
          <w:kern w:val="0"/>
          <w:sz w:val="24"/>
          <w:szCs w:val="24"/>
          <w:lang w:eastAsia="en-GB"/>
          <w14:ligatures w14:val="none"/>
        </w:rPr>
        <w:t>metric</w:t>
      </w:r>
      <w:r w:rsidR="00107113" w:rsidRPr="00C7587C">
        <w:rPr>
          <w:rFonts w:ascii="Arial" w:eastAsia="Aptos" w:hAnsi="Arial" w:cs="Arial"/>
          <w:kern w:val="0"/>
          <w:sz w:val="24"/>
          <w:szCs w:val="24"/>
          <w:lang w:eastAsia="en-GB"/>
          <w14:ligatures w14:val="none"/>
        </w:rPr>
        <w:t xml:space="preserve"> </w:t>
      </w:r>
      <w:r w:rsidR="00740769" w:rsidRPr="00C7587C">
        <w:rPr>
          <w:rFonts w:ascii="Arial" w:eastAsia="Aptos" w:hAnsi="Arial" w:cs="Arial"/>
          <w:kern w:val="0"/>
          <w:sz w:val="24"/>
          <w:szCs w:val="24"/>
          <w:lang w:eastAsia="en-GB"/>
          <w14:ligatures w14:val="none"/>
        </w:rPr>
        <w:t>along</w:t>
      </w:r>
      <w:r w:rsidR="00107113" w:rsidRPr="00C7587C">
        <w:rPr>
          <w:rFonts w:ascii="Arial" w:eastAsia="Aptos" w:hAnsi="Arial" w:cs="Arial"/>
          <w:kern w:val="0"/>
          <w:sz w:val="24"/>
          <w:szCs w:val="24"/>
          <w:lang w:eastAsia="en-GB"/>
          <w14:ligatures w14:val="none"/>
        </w:rPr>
        <w:t xml:space="preserve"> the lines of: </w:t>
      </w:r>
      <w:r w:rsidR="00C7587C" w:rsidRPr="00854724">
        <w:rPr>
          <w:rFonts w:ascii="Arial" w:eastAsia="Aptos" w:hAnsi="Arial" w:cs="Arial"/>
          <w:kern w:val="0"/>
          <w:sz w:val="24"/>
          <w:szCs w:val="24"/>
          <w14:ligatures w14:val="none"/>
        </w:rPr>
        <w:t>‘</w:t>
      </w:r>
      <w:r w:rsidR="00C7587C" w:rsidRPr="00854724">
        <w:rPr>
          <w:rFonts w:ascii="Arial" w:eastAsia="Aptos" w:hAnsi="Arial" w:cs="Arial"/>
          <w:i/>
          <w:iCs/>
          <w:kern w:val="0"/>
          <w:sz w:val="24"/>
          <w:szCs w:val="24"/>
          <w14:ligatures w14:val="none"/>
        </w:rPr>
        <w:t xml:space="preserve">ITE providers have a good understanding of local and regional employment contexts </w:t>
      </w:r>
      <w:r w:rsidR="002024DF">
        <w:rPr>
          <w:rFonts w:ascii="Arial" w:eastAsia="Aptos" w:hAnsi="Arial" w:cs="Arial"/>
          <w:i/>
          <w:iCs/>
          <w:kern w:val="0"/>
          <w:sz w:val="24"/>
          <w:szCs w:val="24"/>
          <w14:ligatures w14:val="none"/>
        </w:rPr>
        <w:t xml:space="preserve">and their own employment outcomes </w:t>
      </w:r>
      <w:r w:rsidR="00C7587C" w:rsidRPr="00854724">
        <w:rPr>
          <w:rFonts w:ascii="Arial" w:eastAsia="Aptos" w:hAnsi="Arial" w:cs="Arial"/>
          <w:i/>
          <w:iCs/>
          <w:kern w:val="0"/>
          <w:sz w:val="24"/>
          <w:szCs w:val="24"/>
          <w14:ligatures w14:val="none"/>
        </w:rPr>
        <w:t>and are able to advise and support their student teachers accordingly.’</w:t>
      </w:r>
    </w:p>
    <w:p w14:paraId="3A50FB05" w14:textId="77777777" w:rsidR="005F5DD1" w:rsidRPr="005F5DD1" w:rsidRDefault="005F5DD1" w:rsidP="005F5DD1">
      <w:pPr>
        <w:spacing w:after="0" w:line="240" w:lineRule="auto"/>
        <w:rPr>
          <w:rFonts w:ascii="Arial" w:eastAsia="Aptos" w:hAnsi="Arial" w:cs="Arial"/>
          <w:kern w:val="0"/>
          <w:sz w:val="24"/>
          <w:szCs w:val="24"/>
          <w:lang w:eastAsia="en-GB"/>
          <w14:ligatures w14:val="none"/>
        </w:rPr>
      </w:pPr>
      <w:r w:rsidRPr="005F5DD1">
        <w:rPr>
          <w:rFonts w:ascii="Arial" w:eastAsia="Aptos" w:hAnsi="Arial" w:cs="Arial"/>
          <w:kern w:val="0"/>
          <w:sz w:val="24"/>
          <w:szCs w:val="24"/>
          <w:lang w:eastAsia="en-GB"/>
          <w14:ligatures w14:val="none"/>
        </w:rPr>
        <w:t> </w:t>
      </w:r>
    </w:p>
    <w:p w14:paraId="4FBABC71" w14:textId="4E90BF67" w:rsidR="005F5DD1" w:rsidRPr="005C2A5B" w:rsidRDefault="005F5DD1" w:rsidP="005C2A5B">
      <w:pPr>
        <w:pStyle w:val="ListParagraph"/>
        <w:numPr>
          <w:ilvl w:val="0"/>
          <w:numId w:val="11"/>
        </w:numPr>
        <w:spacing w:after="0" w:line="240" w:lineRule="auto"/>
        <w:rPr>
          <w:rFonts w:ascii="Arial" w:eastAsia="Aptos" w:hAnsi="Arial" w:cs="Arial"/>
          <w:kern w:val="0"/>
          <w:sz w:val="24"/>
          <w:szCs w:val="24"/>
          <w:lang w:eastAsia="en-GB"/>
          <w14:ligatures w14:val="none"/>
        </w:rPr>
      </w:pPr>
      <w:r w:rsidRPr="005C2A5B">
        <w:rPr>
          <w:rFonts w:ascii="Arial" w:eastAsia="Aptos" w:hAnsi="Arial" w:cs="Arial"/>
          <w:kern w:val="0"/>
          <w:sz w:val="24"/>
          <w:szCs w:val="24"/>
          <w:lang w:eastAsia="en-GB"/>
          <w14:ligatures w14:val="none"/>
        </w:rPr>
        <w:t xml:space="preserve">References to SEND seem to have been transposed from those relating to </w:t>
      </w:r>
      <w:r w:rsidR="00A57CDC">
        <w:rPr>
          <w:rFonts w:ascii="Arial" w:eastAsia="Aptos" w:hAnsi="Arial" w:cs="Arial"/>
          <w:kern w:val="0"/>
          <w:sz w:val="24"/>
          <w:szCs w:val="24"/>
          <w:lang w:eastAsia="en-GB"/>
          <w14:ligatures w14:val="none"/>
        </w:rPr>
        <w:t xml:space="preserve">school </w:t>
      </w:r>
      <w:r w:rsidRPr="005C2A5B">
        <w:rPr>
          <w:rFonts w:ascii="Arial" w:eastAsia="Aptos" w:hAnsi="Arial" w:cs="Arial"/>
          <w:kern w:val="0"/>
          <w:sz w:val="24"/>
          <w:szCs w:val="24"/>
          <w:lang w:eastAsia="en-GB"/>
          <w14:ligatures w14:val="none"/>
        </w:rPr>
        <w:t xml:space="preserve">pupils with limited regard to the ITE context or </w:t>
      </w:r>
      <w:r w:rsidR="00DB6B0F">
        <w:rPr>
          <w:rFonts w:ascii="Arial" w:eastAsia="Aptos" w:hAnsi="Arial" w:cs="Arial"/>
          <w:kern w:val="0"/>
          <w:sz w:val="24"/>
          <w:szCs w:val="24"/>
          <w:lang w:eastAsia="en-GB"/>
          <w14:ligatures w14:val="none"/>
        </w:rPr>
        <w:t xml:space="preserve">to </w:t>
      </w:r>
      <w:r w:rsidRPr="005C2A5B">
        <w:rPr>
          <w:rFonts w:ascii="Arial" w:eastAsia="Aptos" w:hAnsi="Arial" w:cs="Arial"/>
          <w:kern w:val="0"/>
          <w:sz w:val="24"/>
          <w:szCs w:val="24"/>
          <w:lang w:eastAsia="en-GB"/>
          <w14:ligatures w14:val="none"/>
        </w:rPr>
        <w:t xml:space="preserve">the fact that, as acknowledged elsewhere in the Ofsted documentation, that student teachers must be able to demonstrate the capacity to meet the </w:t>
      </w:r>
      <w:r w:rsidR="000D0991">
        <w:rPr>
          <w:rFonts w:ascii="Arial" w:eastAsia="Aptos" w:hAnsi="Arial" w:cs="Arial"/>
          <w:kern w:val="0"/>
          <w:sz w:val="24"/>
          <w:szCs w:val="24"/>
          <w:lang w:eastAsia="en-GB"/>
          <w14:ligatures w14:val="none"/>
        </w:rPr>
        <w:t>T</w:t>
      </w:r>
      <w:r w:rsidRPr="005C2A5B">
        <w:rPr>
          <w:rFonts w:ascii="Arial" w:eastAsia="Aptos" w:hAnsi="Arial" w:cs="Arial"/>
          <w:kern w:val="0"/>
          <w:sz w:val="24"/>
          <w:szCs w:val="24"/>
          <w:lang w:eastAsia="en-GB"/>
          <w14:ligatures w14:val="none"/>
        </w:rPr>
        <w:t xml:space="preserve">eacher </w:t>
      </w:r>
      <w:r w:rsidR="000D0991">
        <w:rPr>
          <w:rFonts w:ascii="Arial" w:eastAsia="Aptos" w:hAnsi="Arial" w:cs="Arial"/>
          <w:kern w:val="0"/>
          <w:sz w:val="24"/>
          <w:szCs w:val="24"/>
          <w:lang w:eastAsia="en-GB"/>
          <w14:ligatures w14:val="none"/>
        </w:rPr>
        <w:t>S</w:t>
      </w:r>
      <w:r w:rsidRPr="005C2A5B">
        <w:rPr>
          <w:rFonts w:ascii="Arial" w:eastAsia="Aptos" w:hAnsi="Arial" w:cs="Arial"/>
          <w:kern w:val="0"/>
          <w:sz w:val="24"/>
          <w:szCs w:val="24"/>
          <w:lang w:eastAsia="en-GB"/>
          <w14:ligatures w14:val="none"/>
        </w:rPr>
        <w:t>tandards and to teach effectively in the relevant phase or subject. Whil</w:t>
      </w:r>
      <w:r w:rsidR="000D0991">
        <w:rPr>
          <w:rFonts w:ascii="Arial" w:eastAsia="Aptos" w:hAnsi="Arial" w:cs="Arial"/>
          <w:kern w:val="0"/>
          <w:sz w:val="24"/>
          <w:szCs w:val="24"/>
          <w:lang w:eastAsia="en-GB"/>
          <w14:ligatures w14:val="none"/>
        </w:rPr>
        <w:t>st</w:t>
      </w:r>
      <w:r w:rsidRPr="005C2A5B">
        <w:rPr>
          <w:rFonts w:ascii="Arial" w:eastAsia="Aptos" w:hAnsi="Arial" w:cs="Arial"/>
          <w:kern w:val="0"/>
          <w:sz w:val="24"/>
          <w:szCs w:val="24"/>
          <w:lang w:eastAsia="en-GB"/>
          <w14:ligatures w14:val="none"/>
        </w:rPr>
        <w:t xml:space="preserve"> ITE providers are committed to supporting all student teachers, they cannot be held to account for making reasonable adjustments that have to be made </w:t>
      </w:r>
      <w:r w:rsidR="00DF7D2F">
        <w:rPr>
          <w:rFonts w:ascii="Arial" w:eastAsia="Aptos" w:hAnsi="Arial" w:cs="Arial"/>
          <w:kern w:val="0"/>
          <w:sz w:val="24"/>
          <w:szCs w:val="24"/>
          <w:lang w:eastAsia="en-GB"/>
          <w14:ligatures w14:val="none"/>
        </w:rPr>
        <w:t xml:space="preserve">by </w:t>
      </w:r>
      <w:r w:rsidRPr="005C2A5B">
        <w:rPr>
          <w:rFonts w:ascii="Arial" w:eastAsia="Aptos" w:hAnsi="Arial" w:cs="Arial"/>
          <w:kern w:val="0"/>
          <w:sz w:val="24"/>
          <w:szCs w:val="24"/>
          <w:lang w:eastAsia="en-GB"/>
          <w14:ligatures w14:val="none"/>
        </w:rPr>
        <w:t>placement settings. There is, again, a tension between different aspects of the Ofsted criteria. There ap</w:t>
      </w:r>
      <w:r w:rsidR="004056B6">
        <w:rPr>
          <w:rFonts w:ascii="Arial" w:eastAsia="Aptos" w:hAnsi="Arial" w:cs="Arial"/>
          <w:kern w:val="0"/>
          <w:sz w:val="24"/>
          <w:szCs w:val="24"/>
          <w:lang w:eastAsia="en-GB"/>
          <w14:ligatures w14:val="none"/>
        </w:rPr>
        <w:t>p</w:t>
      </w:r>
      <w:r w:rsidRPr="005C2A5B">
        <w:rPr>
          <w:rFonts w:ascii="Arial" w:eastAsia="Aptos" w:hAnsi="Arial" w:cs="Arial"/>
          <w:kern w:val="0"/>
          <w:sz w:val="24"/>
          <w:szCs w:val="24"/>
          <w:lang w:eastAsia="en-GB"/>
          <w14:ligatures w14:val="none"/>
        </w:rPr>
        <w:t>e</w:t>
      </w:r>
      <w:r w:rsidR="004056B6">
        <w:rPr>
          <w:rFonts w:ascii="Arial" w:eastAsia="Aptos" w:hAnsi="Arial" w:cs="Arial"/>
          <w:kern w:val="0"/>
          <w:sz w:val="24"/>
          <w:szCs w:val="24"/>
          <w:lang w:eastAsia="en-GB"/>
          <w14:ligatures w14:val="none"/>
        </w:rPr>
        <w:t>a</w:t>
      </w:r>
      <w:r w:rsidRPr="005C2A5B">
        <w:rPr>
          <w:rFonts w:ascii="Arial" w:eastAsia="Aptos" w:hAnsi="Arial" w:cs="Arial"/>
          <w:kern w:val="0"/>
          <w:sz w:val="24"/>
          <w:szCs w:val="24"/>
          <w:lang w:eastAsia="en-GB"/>
          <w14:ligatures w14:val="none"/>
        </w:rPr>
        <w:t xml:space="preserve">r </w:t>
      </w:r>
      <w:r w:rsidR="004056B6">
        <w:rPr>
          <w:rFonts w:ascii="Arial" w:eastAsia="Aptos" w:hAnsi="Arial" w:cs="Arial"/>
          <w:kern w:val="0"/>
          <w:sz w:val="24"/>
          <w:szCs w:val="24"/>
          <w:lang w:eastAsia="en-GB"/>
          <w14:ligatures w14:val="none"/>
        </w:rPr>
        <w:t xml:space="preserve">also </w:t>
      </w:r>
      <w:r w:rsidRPr="005C2A5B">
        <w:rPr>
          <w:rFonts w:ascii="Arial" w:eastAsia="Aptos" w:hAnsi="Arial" w:cs="Arial"/>
          <w:kern w:val="0"/>
          <w:sz w:val="24"/>
          <w:szCs w:val="24"/>
          <w:lang w:eastAsia="en-GB"/>
          <w14:ligatures w14:val="none"/>
        </w:rPr>
        <w:t xml:space="preserve">to </w:t>
      </w:r>
      <w:r w:rsidR="004056B6">
        <w:rPr>
          <w:rFonts w:ascii="Arial" w:eastAsia="Aptos" w:hAnsi="Arial" w:cs="Arial"/>
          <w:kern w:val="0"/>
          <w:sz w:val="24"/>
          <w:szCs w:val="24"/>
          <w:lang w:eastAsia="en-GB"/>
          <w14:ligatures w14:val="none"/>
        </w:rPr>
        <w:t>b</w:t>
      </w:r>
      <w:r w:rsidRPr="005C2A5B">
        <w:rPr>
          <w:rFonts w:ascii="Arial" w:eastAsia="Aptos" w:hAnsi="Arial" w:cs="Arial"/>
          <w:kern w:val="0"/>
          <w:sz w:val="24"/>
          <w:szCs w:val="24"/>
          <w:lang w:eastAsia="en-GB"/>
          <w14:ligatures w14:val="none"/>
        </w:rPr>
        <w:t xml:space="preserve">e other examples of a ‘cut and paste’ approach to the toolkits, with wording lifted from one (e.g. the schools toolkit) to the one for ITE with no account taken of the different context. </w:t>
      </w:r>
      <w:r w:rsidR="00A9194C">
        <w:rPr>
          <w:rFonts w:ascii="Arial" w:eastAsia="Aptos" w:hAnsi="Arial" w:cs="Arial"/>
          <w:kern w:val="0"/>
          <w:sz w:val="24"/>
          <w:szCs w:val="24"/>
          <w:lang w:eastAsia="en-GB"/>
          <w14:ligatures w14:val="none"/>
        </w:rPr>
        <w:t>The responsibilities of ITE providers t</w:t>
      </w:r>
      <w:r w:rsidR="00E44A34">
        <w:rPr>
          <w:rFonts w:ascii="Arial" w:eastAsia="Aptos" w:hAnsi="Arial" w:cs="Arial"/>
          <w:kern w:val="0"/>
          <w:sz w:val="24"/>
          <w:szCs w:val="24"/>
          <w:lang w:eastAsia="en-GB"/>
          <w14:ligatures w14:val="none"/>
        </w:rPr>
        <w:t>o</w:t>
      </w:r>
      <w:r w:rsidR="00A9194C">
        <w:rPr>
          <w:rFonts w:ascii="Arial" w:eastAsia="Aptos" w:hAnsi="Arial" w:cs="Arial"/>
          <w:kern w:val="0"/>
          <w:sz w:val="24"/>
          <w:szCs w:val="24"/>
          <w:lang w:eastAsia="en-GB"/>
          <w14:ligatures w14:val="none"/>
        </w:rPr>
        <w:t xml:space="preserve"> </w:t>
      </w:r>
      <w:r w:rsidR="0029205A">
        <w:rPr>
          <w:rFonts w:ascii="Arial" w:eastAsia="Aptos" w:hAnsi="Arial" w:cs="Arial"/>
          <w:kern w:val="0"/>
          <w:sz w:val="24"/>
          <w:szCs w:val="24"/>
          <w:lang w:eastAsia="en-GB"/>
          <w14:ligatures w14:val="none"/>
        </w:rPr>
        <w:t xml:space="preserve">adult </w:t>
      </w:r>
      <w:r w:rsidR="00A9194C">
        <w:rPr>
          <w:rFonts w:ascii="Arial" w:eastAsia="Aptos" w:hAnsi="Arial" w:cs="Arial"/>
          <w:kern w:val="0"/>
          <w:sz w:val="24"/>
          <w:szCs w:val="24"/>
          <w:lang w:eastAsia="en-GB"/>
          <w14:ligatures w14:val="none"/>
        </w:rPr>
        <w:t>student teachers with SEND are different to those schools have for pupils with SEND</w:t>
      </w:r>
      <w:r w:rsidR="00E44A34">
        <w:rPr>
          <w:rFonts w:ascii="Arial" w:eastAsia="Aptos" w:hAnsi="Arial" w:cs="Arial"/>
          <w:kern w:val="0"/>
          <w:sz w:val="24"/>
          <w:szCs w:val="24"/>
          <w:lang w:eastAsia="en-GB"/>
          <w14:ligatures w14:val="none"/>
        </w:rPr>
        <w:t xml:space="preserve">, and some of the responsibilities fall to placement schools and colleges rather than ITE providers. </w:t>
      </w:r>
      <w:r w:rsidR="00A10E77">
        <w:rPr>
          <w:rFonts w:ascii="Arial" w:eastAsia="Aptos" w:hAnsi="Arial" w:cs="Arial"/>
          <w:kern w:val="0"/>
          <w:sz w:val="24"/>
          <w:szCs w:val="24"/>
          <w:lang w:eastAsia="en-GB"/>
          <w14:ligatures w14:val="none"/>
        </w:rPr>
        <w:t xml:space="preserve">It would </w:t>
      </w:r>
      <w:r w:rsidR="00314F38">
        <w:rPr>
          <w:rFonts w:ascii="Arial" w:eastAsia="Aptos" w:hAnsi="Arial" w:cs="Arial"/>
          <w:kern w:val="0"/>
          <w:sz w:val="24"/>
          <w:szCs w:val="24"/>
          <w:lang w:eastAsia="en-GB"/>
          <w14:ligatures w14:val="none"/>
        </w:rPr>
        <w:t>b</w:t>
      </w:r>
      <w:r w:rsidR="00A10E77">
        <w:rPr>
          <w:rFonts w:ascii="Arial" w:eastAsia="Aptos" w:hAnsi="Arial" w:cs="Arial"/>
          <w:kern w:val="0"/>
          <w:sz w:val="24"/>
          <w:szCs w:val="24"/>
          <w:lang w:eastAsia="en-GB"/>
          <w14:ligatures w14:val="none"/>
        </w:rPr>
        <w:t xml:space="preserve">e helpful to have more information about </w:t>
      </w:r>
      <w:r w:rsidR="007521B4">
        <w:rPr>
          <w:rFonts w:ascii="Arial" w:eastAsia="Aptos" w:hAnsi="Arial" w:cs="Arial"/>
          <w:kern w:val="0"/>
          <w:sz w:val="24"/>
          <w:szCs w:val="24"/>
          <w:lang w:eastAsia="en-GB"/>
          <w14:ligatures w14:val="none"/>
        </w:rPr>
        <w:t xml:space="preserve">the evidence that underpins the inclusion criteria in the ITE </w:t>
      </w:r>
      <w:r w:rsidR="00314F38">
        <w:rPr>
          <w:rFonts w:ascii="Arial" w:eastAsia="Aptos" w:hAnsi="Arial" w:cs="Arial"/>
          <w:kern w:val="0"/>
          <w:sz w:val="24"/>
          <w:szCs w:val="24"/>
          <w:lang w:eastAsia="en-GB"/>
          <w14:ligatures w14:val="none"/>
        </w:rPr>
        <w:t xml:space="preserve">framework and throughout the document. </w:t>
      </w:r>
      <w:r w:rsidRPr="005C2A5B">
        <w:rPr>
          <w:rFonts w:ascii="Arial" w:eastAsia="Aptos" w:hAnsi="Arial" w:cs="Arial"/>
          <w:kern w:val="0"/>
          <w:sz w:val="24"/>
          <w:szCs w:val="24"/>
          <w:lang w:eastAsia="en-GB"/>
          <w14:ligatures w14:val="none"/>
        </w:rPr>
        <w:t>The term ‘</w:t>
      </w:r>
      <w:r w:rsidRPr="005C2A5B">
        <w:rPr>
          <w:rFonts w:ascii="Arial" w:eastAsia="Aptos" w:hAnsi="Arial" w:cs="Arial"/>
          <w:i/>
          <w:iCs/>
          <w:kern w:val="0"/>
          <w:sz w:val="24"/>
          <w:szCs w:val="24"/>
          <w:lang w:eastAsia="en-GB"/>
          <w14:ligatures w14:val="none"/>
        </w:rPr>
        <w:t>teacher</w:t>
      </w:r>
      <w:r w:rsidRPr="005C2A5B">
        <w:rPr>
          <w:rFonts w:ascii="Arial" w:eastAsia="Aptos" w:hAnsi="Arial" w:cs="Arial"/>
          <w:kern w:val="0"/>
          <w:sz w:val="24"/>
          <w:szCs w:val="24"/>
          <w:lang w:eastAsia="en-GB"/>
          <w14:ligatures w14:val="none"/>
        </w:rPr>
        <w:t xml:space="preserve">’ </w:t>
      </w:r>
      <w:r w:rsidR="00E44A34">
        <w:rPr>
          <w:rFonts w:ascii="Arial" w:eastAsia="Aptos" w:hAnsi="Arial" w:cs="Arial"/>
          <w:kern w:val="0"/>
          <w:sz w:val="24"/>
          <w:szCs w:val="24"/>
          <w:lang w:eastAsia="en-GB"/>
          <w14:ligatures w14:val="none"/>
        </w:rPr>
        <w:t>i</w:t>
      </w:r>
      <w:r w:rsidRPr="005C2A5B">
        <w:rPr>
          <w:rFonts w:ascii="Arial" w:eastAsia="Aptos" w:hAnsi="Arial" w:cs="Arial"/>
          <w:kern w:val="0"/>
          <w:sz w:val="24"/>
          <w:szCs w:val="24"/>
          <w:lang w:eastAsia="en-GB"/>
          <w14:ligatures w14:val="none"/>
        </w:rPr>
        <w:t xml:space="preserve">s </w:t>
      </w:r>
      <w:r w:rsidR="00E44A34">
        <w:rPr>
          <w:rFonts w:ascii="Arial" w:eastAsia="Aptos" w:hAnsi="Arial" w:cs="Arial"/>
          <w:kern w:val="0"/>
          <w:sz w:val="24"/>
          <w:szCs w:val="24"/>
          <w:lang w:eastAsia="en-GB"/>
          <w14:ligatures w14:val="none"/>
        </w:rPr>
        <w:t xml:space="preserve">also </w:t>
      </w:r>
      <w:r w:rsidRPr="005C2A5B">
        <w:rPr>
          <w:rFonts w:ascii="Arial" w:eastAsia="Aptos" w:hAnsi="Arial" w:cs="Arial"/>
          <w:kern w:val="0"/>
          <w:sz w:val="24"/>
          <w:szCs w:val="24"/>
          <w:lang w:eastAsia="en-GB"/>
          <w14:ligatures w14:val="none"/>
        </w:rPr>
        <w:t xml:space="preserve">used in the ITE toolkit without taking account of the distinctive and different work of a </w:t>
      </w:r>
      <w:r w:rsidRPr="005C2A5B">
        <w:rPr>
          <w:rFonts w:ascii="Arial" w:eastAsia="Aptos" w:hAnsi="Arial" w:cs="Arial"/>
          <w:i/>
          <w:iCs/>
          <w:kern w:val="0"/>
          <w:sz w:val="24"/>
          <w:szCs w:val="24"/>
          <w:lang w:eastAsia="en-GB"/>
          <w14:ligatures w14:val="none"/>
        </w:rPr>
        <w:t>‘teacher educator</w:t>
      </w:r>
      <w:r w:rsidRPr="005C2A5B">
        <w:rPr>
          <w:rFonts w:ascii="Arial" w:eastAsia="Aptos" w:hAnsi="Arial" w:cs="Arial"/>
          <w:kern w:val="0"/>
          <w:sz w:val="24"/>
          <w:szCs w:val="24"/>
          <w:lang w:eastAsia="en-GB"/>
          <w14:ligatures w14:val="none"/>
        </w:rPr>
        <w:t xml:space="preserve">’. </w:t>
      </w:r>
    </w:p>
    <w:p w14:paraId="49DC1BC8" w14:textId="77777777" w:rsidR="005F5DD1" w:rsidRPr="005F5DD1" w:rsidRDefault="005F5DD1" w:rsidP="005F5DD1">
      <w:pPr>
        <w:spacing w:after="0" w:line="240" w:lineRule="auto"/>
        <w:rPr>
          <w:rFonts w:ascii="Arial" w:eastAsia="Aptos" w:hAnsi="Arial" w:cs="Arial"/>
          <w:kern w:val="0"/>
          <w:sz w:val="24"/>
          <w:szCs w:val="24"/>
          <w:lang w:eastAsia="en-GB"/>
          <w14:ligatures w14:val="none"/>
        </w:rPr>
      </w:pPr>
      <w:r w:rsidRPr="005F5DD1">
        <w:rPr>
          <w:rFonts w:ascii="Arial" w:eastAsia="Aptos" w:hAnsi="Arial" w:cs="Arial"/>
          <w:kern w:val="0"/>
          <w:sz w:val="24"/>
          <w:szCs w:val="24"/>
          <w:lang w:eastAsia="en-GB"/>
          <w14:ligatures w14:val="none"/>
        </w:rPr>
        <w:t> </w:t>
      </w:r>
    </w:p>
    <w:p w14:paraId="5CE8B422" w14:textId="73FB9874" w:rsidR="00316E83" w:rsidRDefault="00316E83" w:rsidP="004056B6">
      <w:pPr>
        <w:pStyle w:val="ListParagraph"/>
        <w:numPr>
          <w:ilvl w:val="0"/>
          <w:numId w:val="11"/>
        </w:numPr>
        <w:spacing w:after="0" w:line="240" w:lineRule="auto"/>
        <w:rPr>
          <w:rFonts w:ascii="Arial" w:eastAsia="Aptos" w:hAnsi="Arial" w:cs="Arial"/>
          <w:kern w:val="0"/>
          <w:sz w:val="24"/>
          <w:szCs w:val="24"/>
          <w:lang w:eastAsia="en-GB"/>
          <w14:ligatures w14:val="none"/>
        </w:rPr>
      </w:pPr>
      <w:r>
        <w:rPr>
          <w:rFonts w:ascii="Arial" w:eastAsia="Aptos" w:hAnsi="Arial" w:cs="Arial"/>
          <w:kern w:val="0"/>
          <w:sz w:val="24"/>
          <w:szCs w:val="24"/>
          <w:lang w:eastAsia="en-GB"/>
          <w14:ligatures w14:val="none"/>
        </w:rPr>
        <w:t xml:space="preserve">References to </w:t>
      </w:r>
      <w:r>
        <w:rPr>
          <w:rFonts w:ascii="Arial" w:eastAsia="Aptos" w:hAnsi="Arial" w:cs="Arial"/>
          <w:i/>
          <w:iCs/>
          <w:kern w:val="0"/>
          <w:sz w:val="24"/>
          <w:szCs w:val="24"/>
          <w:lang w:eastAsia="en-GB"/>
          <w14:ligatures w14:val="none"/>
        </w:rPr>
        <w:t xml:space="preserve">‘governance’ </w:t>
      </w:r>
      <w:r>
        <w:rPr>
          <w:rFonts w:ascii="Arial" w:eastAsia="Aptos" w:hAnsi="Arial" w:cs="Arial"/>
          <w:kern w:val="0"/>
          <w:sz w:val="24"/>
          <w:szCs w:val="24"/>
          <w:lang w:eastAsia="en-GB"/>
          <w14:ligatures w14:val="none"/>
        </w:rPr>
        <w:t>seem t</w:t>
      </w:r>
      <w:r w:rsidR="00866476">
        <w:rPr>
          <w:rFonts w:ascii="Arial" w:eastAsia="Aptos" w:hAnsi="Arial" w:cs="Arial"/>
          <w:kern w:val="0"/>
          <w:sz w:val="24"/>
          <w:szCs w:val="24"/>
          <w:lang w:eastAsia="en-GB"/>
          <w14:ligatures w14:val="none"/>
        </w:rPr>
        <w:t>o</w:t>
      </w:r>
      <w:r>
        <w:rPr>
          <w:rFonts w:ascii="Arial" w:eastAsia="Aptos" w:hAnsi="Arial" w:cs="Arial"/>
          <w:kern w:val="0"/>
          <w:sz w:val="24"/>
          <w:szCs w:val="24"/>
          <w:lang w:eastAsia="en-GB"/>
          <w14:ligatures w14:val="none"/>
        </w:rPr>
        <w:t xml:space="preserve"> </w:t>
      </w:r>
      <w:r w:rsidR="00866476">
        <w:rPr>
          <w:rFonts w:ascii="Arial" w:eastAsia="Aptos" w:hAnsi="Arial" w:cs="Arial"/>
          <w:kern w:val="0"/>
          <w:sz w:val="24"/>
          <w:szCs w:val="24"/>
          <w:lang w:eastAsia="en-GB"/>
          <w14:ligatures w14:val="none"/>
        </w:rPr>
        <w:t>assume</w:t>
      </w:r>
      <w:r>
        <w:rPr>
          <w:rFonts w:ascii="Arial" w:eastAsia="Aptos" w:hAnsi="Arial" w:cs="Arial"/>
          <w:kern w:val="0"/>
          <w:sz w:val="24"/>
          <w:szCs w:val="24"/>
          <w:lang w:eastAsia="en-GB"/>
          <w14:ligatures w14:val="none"/>
        </w:rPr>
        <w:t xml:space="preserve"> that the governance of ITE is the same as for school governance, when it is not. The internal </w:t>
      </w:r>
      <w:r w:rsidR="00866476">
        <w:rPr>
          <w:rFonts w:ascii="Arial" w:eastAsia="Aptos" w:hAnsi="Arial" w:cs="Arial"/>
          <w:kern w:val="0"/>
          <w:sz w:val="24"/>
          <w:szCs w:val="24"/>
          <w:lang w:eastAsia="en-GB"/>
          <w14:ligatures w14:val="none"/>
        </w:rPr>
        <w:t xml:space="preserve">and institution-wide processes for university governance are of no direct relevance to ITE provision, where programmes are developed and overseen by partnership committees and structures involving colleagues from within ITE programmes and those from partner schools and colleges. There appears again to be an element of </w:t>
      </w:r>
      <w:r w:rsidR="00866476">
        <w:rPr>
          <w:rFonts w:ascii="Arial" w:eastAsia="Aptos" w:hAnsi="Arial" w:cs="Arial"/>
          <w:i/>
          <w:iCs/>
          <w:kern w:val="0"/>
          <w:sz w:val="24"/>
          <w:szCs w:val="24"/>
          <w:lang w:eastAsia="en-GB"/>
          <w14:ligatures w14:val="none"/>
        </w:rPr>
        <w:t xml:space="preserve">‘cut and paste’ </w:t>
      </w:r>
      <w:r w:rsidR="00866476">
        <w:rPr>
          <w:rFonts w:ascii="Arial" w:eastAsia="Aptos" w:hAnsi="Arial" w:cs="Arial"/>
          <w:kern w:val="0"/>
          <w:sz w:val="24"/>
          <w:szCs w:val="24"/>
          <w:lang w:eastAsia="en-GB"/>
          <w14:ligatures w14:val="none"/>
        </w:rPr>
        <w:t xml:space="preserve">coming into play here. </w:t>
      </w:r>
    </w:p>
    <w:p w14:paraId="2DE690F0" w14:textId="77777777" w:rsidR="00DB5F3A" w:rsidRPr="00DB5F3A" w:rsidRDefault="00DB5F3A" w:rsidP="00DB5F3A">
      <w:pPr>
        <w:pStyle w:val="ListParagraph"/>
        <w:rPr>
          <w:rFonts w:ascii="Arial" w:eastAsia="Aptos" w:hAnsi="Arial" w:cs="Arial"/>
          <w:kern w:val="0"/>
          <w:sz w:val="24"/>
          <w:szCs w:val="24"/>
          <w:lang w:eastAsia="en-GB"/>
          <w14:ligatures w14:val="none"/>
        </w:rPr>
      </w:pPr>
    </w:p>
    <w:p w14:paraId="47A8B2F7" w14:textId="494587C6" w:rsidR="00DB5F3A" w:rsidRDefault="00DB5F3A" w:rsidP="004056B6">
      <w:pPr>
        <w:pStyle w:val="ListParagraph"/>
        <w:numPr>
          <w:ilvl w:val="0"/>
          <w:numId w:val="11"/>
        </w:numPr>
        <w:spacing w:after="0" w:line="240" w:lineRule="auto"/>
        <w:rPr>
          <w:rFonts w:ascii="Arial" w:eastAsia="Aptos" w:hAnsi="Arial" w:cs="Arial"/>
          <w:kern w:val="0"/>
          <w:sz w:val="24"/>
          <w:szCs w:val="24"/>
          <w:lang w:eastAsia="en-GB"/>
          <w14:ligatures w14:val="none"/>
        </w:rPr>
      </w:pPr>
      <w:r>
        <w:rPr>
          <w:rFonts w:ascii="Arial" w:eastAsia="Aptos" w:hAnsi="Arial" w:cs="Arial"/>
          <w:kern w:val="0"/>
          <w:sz w:val="24"/>
          <w:szCs w:val="24"/>
          <w:lang w:eastAsia="en-GB"/>
          <w14:ligatures w14:val="none"/>
        </w:rPr>
        <w:t xml:space="preserve">There is an </w:t>
      </w:r>
      <w:r w:rsidR="00B1390B">
        <w:rPr>
          <w:rFonts w:ascii="Arial" w:eastAsia="Aptos" w:hAnsi="Arial" w:cs="Arial"/>
          <w:kern w:val="0"/>
          <w:sz w:val="24"/>
          <w:szCs w:val="24"/>
          <w:lang w:eastAsia="en-GB"/>
          <w14:ligatures w14:val="none"/>
        </w:rPr>
        <w:t>expectation</w:t>
      </w:r>
      <w:r>
        <w:rPr>
          <w:rFonts w:ascii="Arial" w:eastAsia="Aptos" w:hAnsi="Arial" w:cs="Arial"/>
          <w:kern w:val="0"/>
          <w:sz w:val="24"/>
          <w:szCs w:val="24"/>
          <w:lang w:eastAsia="en-GB"/>
          <w14:ligatures w14:val="none"/>
        </w:rPr>
        <w:t xml:space="preserve"> that entrants to ITE </w:t>
      </w:r>
      <w:r w:rsidR="00B1390B">
        <w:rPr>
          <w:rFonts w:ascii="Arial" w:eastAsia="Aptos" w:hAnsi="Arial" w:cs="Arial"/>
          <w:kern w:val="0"/>
          <w:sz w:val="24"/>
          <w:szCs w:val="24"/>
          <w:lang w:eastAsia="en-GB"/>
          <w14:ligatures w14:val="none"/>
        </w:rPr>
        <w:t>programmes</w:t>
      </w:r>
      <w:r>
        <w:rPr>
          <w:rFonts w:ascii="Arial" w:eastAsia="Aptos" w:hAnsi="Arial" w:cs="Arial"/>
          <w:kern w:val="0"/>
          <w:sz w:val="24"/>
          <w:szCs w:val="24"/>
          <w:lang w:eastAsia="en-GB"/>
          <w14:ligatures w14:val="none"/>
        </w:rPr>
        <w:t xml:space="preserve"> have the necessary </w:t>
      </w:r>
      <w:r w:rsidR="00B1390B">
        <w:rPr>
          <w:rFonts w:ascii="Arial" w:eastAsia="Aptos" w:hAnsi="Arial" w:cs="Arial"/>
          <w:kern w:val="0"/>
          <w:sz w:val="24"/>
          <w:szCs w:val="24"/>
          <w:lang w:eastAsia="en-GB"/>
          <w14:ligatures w14:val="none"/>
        </w:rPr>
        <w:t xml:space="preserve">knowledge and experience, </w:t>
      </w:r>
      <w:proofErr w:type="gramStart"/>
      <w:r w:rsidR="00B1390B">
        <w:rPr>
          <w:rFonts w:ascii="Arial" w:eastAsia="Aptos" w:hAnsi="Arial" w:cs="Arial"/>
          <w:kern w:val="0"/>
          <w:sz w:val="24"/>
          <w:szCs w:val="24"/>
          <w:lang w:eastAsia="en-GB"/>
          <w14:ligatures w14:val="none"/>
        </w:rPr>
        <w:t>despite the fact that</w:t>
      </w:r>
      <w:proofErr w:type="gramEnd"/>
      <w:r w:rsidR="00B1390B">
        <w:rPr>
          <w:rFonts w:ascii="Arial" w:eastAsia="Aptos" w:hAnsi="Arial" w:cs="Arial"/>
          <w:kern w:val="0"/>
          <w:sz w:val="24"/>
          <w:szCs w:val="24"/>
          <w:lang w:eastAsia="en-GB"/>
          <w14:ligatures w14:val="none"/>
        </w:rPr>
        <w:t xml:space="preserve"> ITE providers are not allowed</w:t>
      </w:r>
      <w:r w:rsidR="00C60E96">
        <w:rPr>
          <w:rFonts w:ascii="Arial" w:eastAsia="Aptos" w:hAnsi="Arial" w:cs="Arial"/>
          <w:kern w:val="0"/>
          <w:sz w:val="24"/>
          <w:szCs w:val="24"/>
          <w:lang w:eastAsia="en-GB"/>
          <w14:ligatures w14:val="none"/>
        </w:rPr>
        <w:t xml:space="preserve"> by DfE</w:t>
      </w:r>
      <w:r w:rsidR="00B1390B">
        <w:rPr>
          <w:rFonts w:ascii="Arial" w:eastAsia="Aptos" w:hAnsi="Arial" w:cs="Arial"/>
          <w:kern w:val="0"/>
          <w:sz w:val="24"/>
          <w:szCs w:val="24"/>
          <w:lang w:eastAsia="en-GB"/>
          <w14:ligatures w14:val="none"/>
        </w:rPr>
        <w:t xml:space="preserve"> to </w:t>
      </w:r>
      <w:r w:rsidR="00C60E96">
        <w:rPr>
          <w:rFonts w:ascii="Arial" w:eastAsia="Aptos" w:hAnsi="Arial" w:cs="Arial"/>
          <w:kern w:val="0"/>
          <w:sz w:val="24"/>
          <w:szCs w:val="24"/>
          <w:lang w:eastAsia="en-GB"/>
          <w14:ligatures w14:val="none"/>
        </w:rPr>
        <w:t xml:space="preserve">have </w:t>
      </w:r>
      <w:r w:rsidR="00B1390B">
        <w:rPr>
          <w:rFonts w:ascii="Arial" w:eastAsia="Aptos" w:hAnsi="Arial" w:cs="Arial"/>
          <w:kern w:val="0"/>
          <w:sz w:val="24"/>
          <w:szCs w:val="24"/>
          <w:lang w:eastAsia="en-GB"/>
          <w14:ligatures w14:val="none"/>
        </w:rPr>
        <w:t xml:space="preserve">prior school experience as a condition of entry. </w:t>
      </w:r>
    </w:p>
    <w:p w14:paraId="66536613" w14:textId="77777777" w:rsidR="00316E83" w:rsidRDefault="00316E83" w:rsidP="00316E83">
      <w:pPr>
        <w:pStyle w:val="ListParagraph"/>
        <w:rPr>
          <w:rFonts w:ascii="Arial" w:eastAsia="Aptos" w:hAnsi="Arial" w:cs="Arial"/>
          <w:kern w:val="0"/>
          <w:sz w:val="24"/>
          <w:szCs w:val="24"/>
          <w:lang w:eastAsia="en-GB"/>
          <w14:ligatures w14:val="none"/>
        </w:rPr>
      </w:pPr>
    </w:p>
    <w:p w14:paraId="4C9BEE31" w14:textId="77777777" w:rsidR="00DB5F3A" w:rsidRPr="00316E83" w:rsidRDefault="00DB5F3A" w:rsidP="00316E83">
      <w:pPr>
        <w:pStyle w:val="ListParagraph"/>
        <w:rPr>
          <w:rFonts w:ascii="Arial" w:eastAsia="Aptos" w:hAnsi="Arial" w:cs="Arial"/>
          <w:kern w:val="0"/>
          <w:sz w:val="24"/>
          <w:szCs w:val="24"/>
          <w:lang w:eastAsia="en-GB"/>
          <w14:ligatures w14:val="none"/>
        </w:rPr>
      </w:pPr>
    </w:p>
    <w:p w14:paraId="1C22B49B" w14:textId="2A37B719" w:rsidR="005F5DD1" w:rsidRPr="006F25F9" w:rsidRDefault="005F5DD1" w:rsidP="004056B6">
      <w:pPr>
        <w:pStyle w:val="ListParagraph"/>
        <w:numPr>
          <w:ilvl w:val="0"/>
          <w:numId w:val="11"/>
        </w:numPr>
        <w:spacing w:after="0" w:line="240" w:lineRule="auto"/>
        <w:rPr>
          <w:rFonts w:ascii="Arial" w:eastAsia="Aptos" w:hAnsi="Arial" w:cs="Arial"/>
          <w:kern w:val="0"/>
          <w:sz w:val="24"/>
          <w:szCs w:val="24"/>
          <w:lang w:eastAsia="en-GB"/>
          <w14:ligatures w14:val="none"/>
        </w:rPr>
      </w:pPr>
      <w:r w:rsidRPr="004056B6">
        <w:rPr>
          <w:rFonts w:ascii="Arial" w:eastAsia="Aptos" w:hAnsi="Arial" w:cs="Arial"/>
          <w:kern w:val="0"/>
          <w:sz w:val="24"/>
          <w:szCs w:val="24"/>
          <w:lang w:eastAsia="en-GB"/>
          <w14:ligatures w14:val="none"/>
        </w:rPr>
        <w:t>The reference to ‘</w:t>
      </w:r>
      <w:r w:rsidRPr="004056B6">
        <w:rPr>
          <w:rFonts w:ascii="Arial" w:eastAsia="Aptos" w:hAnsi="Arial" w:cs="Arial"/>
          <w:i/>
          <w:iCs/>
          <w:kern w:val="0"/>
          <w:sz w:val="24"/>
          <w:szCs w:val="24"/>
          <w:lang w:eastAsia="en-GB"/>
          <w14:ligatures w14:val="none"/>
        </w:rPr>
        <w:t xml:space="preserve">discredited research’ </w:t>
      </w:r>
      <w:r w:rsidRPr="004056B6">
        <w:rPr>
          <w:rFonts w:ascii="Arial" w:eastAsia="Aptos" w:hAnsi="Arial" w:cs="Arial"/>
          <w:kern w:val="0"/>
          <w:sz w:val="24"/>
          <w:szCs w:val="24"/>
          <w:lang w:eastAsia="en-GB"/>
          <w14:ligatures w14:val="none"/>
        </w:rPr>
        <w:t xml:space="preserve">in the curriculum toolkit is problematic, as it is a judgment call as to what constitutes discredited research, given that research findings can move in and out of favour within a comparatively short period of time. What is important is that new teachers are given the skills to be able to critique research and to take their own decisions about whether it is robust </w:t>
      </w:r>
      <w:r w:rsidR="00B25AB7">
        <w:rPr>
          <w:rFonts w:ascii="Arial" w:eastAsia="Aptos" w:hAnsi="Arial" w:cs="Arial"/>
          <w:kern w:val="0"/>
          <w:sz w:val="24"/>
          <w:szCs w:val="24"/>
          <w:lang w:eastAsia="en-GB"/>
          <w14:ligatures w14:val="none"/>
        </w:rPr>
        <w:t xml:space="preserve">and which contexts </w:t>
      </w:r>
      <w:r w:rsidR="002822B2">
        <w:rPr>
          <w:rFonts w:ascii="Arial" w:eastAsia="Aptos" w:hAnsi="Arial" w:cs="Arial"/>
          <w:kern w:val="0"/>
          <w:sz w:val="24"/>
          <w:szCs w:val="24"/>
          <w:lang w:eastAsia="en-GB"/>
          <w14:ligatures w14:val="none"/>
        </w:rPr>
        <w:t>it can be applied to</w:t>
      </w:r>
      <w:r w:rsidR="00B25AB7">
        <w:rPr>
          <w:rFonts w:ascii="Arial" w:eastAsia="Aptos" w:hAnsi="Arial" w:cs="Arial"/>
          <w:kern w:val="0"/>
          <w:sz w:val="24"/>
          <w:szCs w:val="24"/>
          <w:lang w:eastAsia="en-GB"/>
          <w14:ligatures w14:val="none"/>
        </w:rPr>
        <w:t xml:space="preserve">. </w:t>
      </w:r>
      <w:r w:rsidR="006F25F9" w:rsidRPr="006F25F9">
        <w:rPr>
          <w:rFonts w:ascii="Arial" w:eastAsia="Tahoma" w:hAnsi="Arial" w:cs="Arial"/>
          <w:sz w:val="24"/>
          <w:szCs w:val="24"/>
        </w:rPr>
        <w:t xml:space="preserve">ITE providers have the scope, as </w:t>
      </w:r>
      <w:r w:rsidR="00EB391B">
        <w:rPr>
          <w:rFonts w:ascii="Arial" w:eastAsia="Tahoma" w:hAnsi="Arial" w:cs="Arial"/>
          <w:sz w:val="24"/>
          <w:szCs w:val="24"/>
        </w:rPr>
        <w:t xml:space="preserve">is </w:t>
      </w:r>
      <w:r w:rsidR="006F25F9" w:rsidRPr="006F25F9">
        <w:rPr>
          <w:rFonts w:ascii="Arial" w:eastAsia="Tahoma" w:hAnsi="Arial" w:cs="Arial"/>
          <w:sz w:val="24"/>
          <w:szCs w:val="24"/>
        </w:rPr>
        <w:t>made clear in the ITE requirements and elsewhere, to make their own judgements about which research to draw upon, provided it forms part of a balanced</w:t>
      </w:r>
      <w:r w:rsidR="00D948B2">
        <w:rPr>
          <w:rFonts w:ascii="Arial" w:eastAsia="Tahoma" w:hAnsi="Arial" w:cs="Arial"/>
          <w:sz w:val="24"/>
          <w:szCs w:val="24"/>
        </w:rPr>
        <w:t xml:space="preserve">, </w:t>
      </w:r>
      <w:r w:rsidR="006F25F9" w:rsidRPr="006F25F9">
        <w:rPr>
          <w:rFonts w:ascii="Arial" w:eastAsia="Tahoma" w:hAnsi="Arial" w:cs="Arial"/>
          <w:sz w:val="24"/>
          <w:szCs w:val="24"/>
        </w:rPr>
        <w:t xml:space="preserve">sequenced </w:t>
      </w:r>
      <w:r w:rsidR="00D948B2">
        <w:rPr>
          <w:rFonts w:ascii="Arial" w:eastAsia="Tahoma" w:hAnsi="Arial" w:cs="Arial"/>
          <w:sz w:val="24"/>
          <w:szCs w:val="24"/>
        </w:rPr>
        <w:t xml:space="preserve">and coherent </w:t>
      </w:r>
      <w:r w:rsidR="006F25F9" w:rsidRPr="006F25F9">
        <w:rPr>
          <w:rFonts w:ascii="Arial" w:eastAsia="Tahoma" w:hAnsi="Arial" w:cs="Arial"/>
          <w:sz w:val="24"/>
          <w:szCs w:val="24"/>
        </w:rPr>
        <w:t>curriculum.</w:t>
      </w:r>
    </w:p>
    <w:p w14:paraId="7A7755D4" w14:textId="77777777" w:rsidR="005F5DD1" w:rsidRPr="006F25F9" w:rsidRDefault="005F5DD1" w:rsidP="005F5DD1">
      <w:pPr>
        <w:spacing w:after="0" w:line="240" w:lineRule="auto"/>
        <w:rPr>
          <w:rFonts w:ascii="Arial" w:eastAsia="Aptos" w:hAnsi="Arial" w:cs="Arial"/>
          <w:kern w:val="0"/>
          <w:sz w:val="24"/>
          <w:szCs w:val="24"/>
          <w:lang w:eastAsia="en-GB"/>
          <w14:ligatures w14:val="none"/>
        </w:rPr>
      </w:pPr>
      <w:r w:rsidRPr="006F25F9">
        <w:rPr>
          <w:rFonts w:ascii="Arial" w:eastAsia="Aptos" w:hAnsi="Arial" w:cs="Arial"/>
          <w:kern w:val="0"/>
          <w:sz w:val="24"/>
          <w:szCs w:val="24"/>
          <w:lang w:eastAsia="en-GB"/>
          <w14:ligatures w14:val="none"/>
        </w:rPr>
        <w:t> </w:t>
      </w:r>
    </w:p>
    <w:p w14:paraId="4E676EE9" w14:textId="78CEA8E0" w:rsidR="00740769" w:rsidRPr="00A85C55" w:rsidRDefault="005F5DD1" w:rsidP="00D44729">
      <w:pPr>
        <w:pStyle w:val="ListParagraph"/>
        <w:numPr>
          <w:ilvl w:val="0"/>
          <w:numId w:val="11"/>
        </w:numPr>
        <w:spacing w:after="0" w:line="240" w:lineRule="auto"/>
        <w:rPr>
          <w:rFonts w:ascii="Arial" w:eastAsia="Aptos" w:hAnsi="Arial" w:cs="Arial"/>
          <w:kern w:val="0"/>
          <w:sz w:val="24"/>
          <w:szCs w:val="24"/>
          <w:lang w:eastAsia="en-GB"/>
          <w14:ligatures w14:val="none"/>
        </w:rPr>
      </w:pPr>
      <w:r w:rsidRPr="00A85C55">
        <w:rPr>
          <w:rFonts w:ascii="Arial" w:eastAsia="Aptos" w:hAnsi="Arial" w:cs="Arial"/>
          <w:kern w:val="0"/>
          <w:sz w:val="24"/>
          <w:szCs w:val="24"/>
          <w:lang w:eastAsia="en-GB"/>
          <w14:ligatures w14:val="none"/>
        </w:rPr>
        <w:t>In the Professional Behaviours section, there is reference to burdens placed upon trainees – under ‘</w:t>
      </w:r>
      <w:r w:rsidRPr="00A85C55">
        <w:rPr>
          <w:rFonts w:ascii="Arial" w:eastAsia="Aptos" w:hAnsi="Arial" w:cs="Arial"/>
          <w:i/>
          <w:iCs/>
          <w:kern w:val="0"/>
          <w:sz w:val="24"/>
          <w:szCs w:val="24"/>
          <w:lang w:eastAsia="en-GB"/>
          <w14:ligatures w14:val="none"/>
        </w:rPr>
        <w:t>requires attention</w:t>
      </w:r>
      <w:r w:rsidRPr="00A85C55">
        <w:rPr>
          <w:rFonts w:ascii="Arial" w:eastAsia="Aptos" w:hAnsi="Arial" w:cs="Arial"/>
          <w:kern w:val="0"/>
          <w:sz w:val="24"/>
          <w:szCs w:val="24"/>
          <w:lang w:eastAsia="en-GB"/>
          <w14:ligatures w14:val="none"/>
        </w:rPr>
        <w:t xml:space="preserve">’ – </w:t>
      </w:r>
      <w:r w:rsidRPr="00A85C55">
        <w:rPr>
          <w:rFonts w:ascii="Arial" w:eastAsia="Aptos" w:hAnsi="Arial" w:cs="Arial"/>
          <w:i/>
          <w:iCs/>
          <w:kern w:val="0"/>
          <w:sz w:val="24"/>
          <w:szCs w:val="24"/>
          <w:lang w:eastAsia="en-GB"/>
          <w14:ligatures w14:val="none"/>
        </w:rPr>
        <w:t>‘Staff understand the importance of balancing trainees’ workloads, but some burdens remain</w:t>
      </w:r>
      <w:r w:rsidRPr="00A85C55">
        <w:rPr>
          <w:rFonts w:ascii="Arial" w:eastAsia="Aptos" w:hAnsi="Arial" w:cs="Arial"/>
          <w:kern w:val="0"/>
          <w:sz w:val="24"/>
          <w:szCs w:val="24"/>
          <w:lang w:eastAsia="en-GB"/>
          <w14:ligatures w14:val="none"/>
        </w:rPr>
        <w:t xml:space="preserve">’. Student teachers will inevitably be burdened to an extent. That is inevitable in what are by their nature high intensity programmes. And many of the ‘burdens’ they experience result from requirements (for example the 80% teaching load) that are placed on providers by DfE and, through them, Ofsted. </w:t>
      </w:r>
      <w:r w:rsidR="00CD30AF" w:rsidRPr="00A85C55">
        <w:rPr>
          <w:rFonts w:ascii="Arial" w:eastAsia="Aptos" w:hAnsi="Arial" w:cs="Arial"/>
          <w:kern w:val="0"/>
          <w:sz w:val="24"/>
          <w:szCs w:val="24"/>
          <w:lang w:eastAsia="en-GB"/>
          <w14:ligatures w14:val="none"/>
        </w:rPr>
        <w:t xml:space="preserve">More general references to ensuring that the workload of student </w:t>
      </w:r>
      <w:r w:rsidR="00107113" w:rsidRPr="00A85C55">
        <w:rPr>
          <w:rFonts w:ascii="Arial" w:eastAsia="Aptos" w:hAnsi="Arial" w:cs="Arial"/>
          <w:kern w:val="0"/>
          <w:sz w:val="24"/>
          <w:szCs w:val="24"/>
          <w:lang w:eastAsia="en-GB"/>
          <w14:ligatures w14:val="none"/>
        </w:rPr>
        <w:t>teachers</w:t>
      </w:r>
      <w:r w:rsidR="00CD30AF" w:rsidRPr="00A85C55">
        <w:rPr>
          <w:rFonts w:ascii="Arial" w:eastAsia="Aptos" w:hAnsi="Arial" w:cs="Arial"/>
          <w:kern w:val="0"/>
          <w:sz w:val="24"/>
          <w:szCs w:val="24"/>
          <w:lang w:eastAsia="en-GB"/>
          <w14:ligatures w14:val="none"/>
        </w:rPr>
        <w:t xml:space="preserve"> is </w:t>
      </w:r>
      <w:r w:rsidR="00107113" w:rsidRPr="00A85C55">
        <w:rPr>
          <w:rFonts w:ascii="Arial" w:eastAsia="Aptos" w:hAnsi="Arial" w:cs="Arial"/>
          <w:kern w:val="0"/>
          <w:sz w:val="24"/>
          <w:szCs w:val="24"/>
          <w:lang w:eastAsia="en-GB"/>
          <w14:ligatures w14:val="none"/>
        </w:rPr>
        <w:t>manageable</w:t>
      </w:r>
      <w:r w:rsidR="00CD30AF" w:rsidRPr="00A85C55">
        <w:rPr>
          <w:rFonts w:ascii="Arial" w:eastAsia="Aptos" w:hAnsi="Arial" w:cs="Arial"/>
          <w:kern w:val="0"/>
          <w:sz w:val="24"/>
          <w:szCs w:val="24"/>
          <w:lang w:eastAsia="en-GB"/>
          <w14:ligatures w14:val="none"/>
        </w:rPr>
        <w:t xml:space="preserve"> and appropriate would </w:t>
      </w:r>
      <w:r w:rsidR="00107113" w:rsidRPr="00A85C55">
        <w:rPr>
          <w:rFonts w:ascii="Arial" w:eastAsia="Aptos" w:hAnsi="Arial" w:cs="Arial"/>
          <w:kern w:val="0"/>
          <w:sz w:val="24"/>
          <w:szCs w:val="24"/>
          <w:lang w:eastAsia="en-GB"/>
          <w14:ligatures w14:val="none"/>
        </w:rPr>
        <w:t xml:space="preserve">be better. </w:t>
      </w:r>
      <w:r w:rsidR="00740769" w:rsidRPr="00A85C55">
        <w:rPr>
          <w:rFonts w:ascii="Arial" w:eastAsia="Aptos" w:hAnsi="Arial" w:cs="Arial"/>
          <w:kern w:val="0"/>
          <w:sz w:val="24"/>
          <w:szCs w:val="24"/>
          <w:lang w:eastAsia="en-GB"/>
          <w14:ligatures w14:val="none"/>
        </w:rPr>
        <w:br w:type="page"/>
      </w:r>
    </w:p>
    <w:p w14:paraId="74A6B606" w14:textId="77777777" w:rsidR="00E83BD5" w:rsidRDefault="00E83BD5" w:rsidP="005F5DD1">
      <w:pPr>
        <w:spacing w:after="0" w:line="240" w:lineRule="auto"/>
        <w:rPr>
          <w:rFonts w:ascii="Arial" w:eastAsia="Aptos" w:hAnsi="Arial" w:cs="Arial"/>
          <w:b/>
          <w:bCs/>
          <w:kern w:val="0"/>
          <w:sz w:val="24"/>
          <w:szCs w:val="24"/>
          <w:lang w:eastAsia="en-GB"/>
          <w14:ligatures w14:val="none"/>
        </w:rPr>
      </w:pPr>
    </w:p>
    <w:p w14:paraId="7269EDF9" w14:textId="77777777" w:rsidR="00E83BD5" w:rsidRPr="00E83BD5" w:rsidRDefault="00E83BD5" w:rsidP="005F5DD1">
      <w:pPr>
        <w:spacing w:after="0" w:line="240" w:lineRule="auto"/>
        <w:rPr>
          <w:rFonts w:ascii="Arial" w:eastAsia="Aptos" w:hAnsi="Arial" w:cs="Arial"/>
          <w:b/>
          <w:bCs/>
          <w:kern w:val="0"/>
          <w:sz w:val="24"/>
          <w:szCs w:val="24"/>
          <w:lang w:eastAsia="en-GB"/>
          <w14:ligatures w14:val="none"/>
        </w:rPr>
      </w:pPr>
    </w:p>
    <w:p w14:paraId="792AC779" w14:textId="7CCC24EF" w:rsidR="005F5DD1" w:rsidRPr="005F5DD1" w:rsidRDefault="005F5DD1" w:rsidP="005F5DD1">
      <w:pPr>
        <w:spacing w:after="0" w:line="240" w:lineRule="auto"/>
        <w:rPr>
          <w:rFonts w:ascii="Arial" w:eastAsia="Aptos" w:hAnsi="Arial" w:cs="Arial"/>
          <w:kern w:val="0"/>
          <w:sz w:val="24"/>
          <w:szCs w:val="24"/>
          <w:lang w:eastAsia="en-GB"/>
          <w14:ligatures w14:val="none"/>
        </w:rPr>
      </w:pPr>
    </w:p>
    <w:p w14:paraId="050E7D65" w14:textId="77777777" w:rsidR="00515806" w:rsidRPr="008020E5" w:rsidRDefault="00515806" w:rsidP="005B3A50">
      <w:pPr>
        <w:spacing w:after="0" w:line="240" w:lineRule="auto"/>
        <w:rPr>
          <w:rFonts w:ascii="Arial" w:eastAsia="Aptos" w:hAnsi="Arial" w:cs="Arial"/>
          <w:color w:val="000000"/>
          <w:kern w:val="0"/>
          <w:sz w:val="24"/>
          <w:szCs w:val="24"/>
        </w:rPr>
      </w:pPr>
    </w:p>
    <w:p w14:paraId="132BAA52" w14:textId="0D31C1E4" w:rsidR="00B359FD" w:rsidRPr="008020E5" w:rsidRDefault="00B359FD">
      <w:pPr>
        <w:rPr>
          <w:rFonts w:ascii="Arial" w:hAnsi="Arial" w:cs="Arial"/>
          <w:b/>
          <w:bCs/>
          <w:sz w:val="24"/>
          <w:szCs w:val="24"/>
        </w:rPr>
      </w:pPr>
      <w:r w:rsidRPr="008020E5">
        <w:rPr>
          <w:rFonts w:ascii="Arial" w:hAnsi="Arial" w:cs="Arial"/>
          <w:b/>
          <w:bCs/>
          <w:sz w:val="24"/>
          <w:szCs w:val="24"/>
        </w:rPr>
        <w:br w:type="page"/>
      </w:r>
    </w:p>
    <w:p w14:paraId="48E800D9" w14:textId="77777777" w:rsidR="00B359FD" w:rsidRPr="008020E5" w:rsidRDefault="00B359FD">
      <w:pPr>
        <w:rPr>
          <w:rFonts w:ascii="Arial" w:hAnsi="Arial" w:cs="Arial"/>
          <w:b/>
          <w:bCs/>
          <w:sz w:val="24"/>
          <w:szCs w:val="24"/>
        </w:rPr>
      </w:pPr>
    </w:p>
    <w:tbl>
      <w:tblPr>
        <w:tblStyle w:val="TableGrid"/>
        <w:tblW w:w="9085" w:type="dxa"/>
        <w:tblInd w:w="-29" w:type="dxa"/>
        <w:tblCellMar>
          <w:top w:w="70" w:type="dxa"/>
          <w:left w:w="29" w:type="dxa"/>
          <w:right w:w="115" w:type="dxa"/>
        </w:tblCellMar>
        <w:tblLook w:val="04A0" w:firstRow="1" w:lastRow="0" w:firstColumn="1" w:lastColumn="0" w:noHBand="0" w:noVBand="1"/>
      </w:tblPr>
      <w:tblGrid>
        <w:gridCol w:w="9085"/>
      </w:tblGrid>
      <w:tr w:rsidR="00B24A0A" w14:paraId="47A723B1" w14:textId="77777777">
        <w:trPr>
          <w:trHeight w:val="715"/>
        </w:trPr>
        <w:tc>
          <w:tcPr>
            <w:tcW w:w="9085" w:type="dxa"/>
            <w:tcBorders>
              <w:top w:val="nil"/>
              <w:left w:val="nil"/>
              <w:bottom w:val="nil"/>
              <w:right w:val="nil"/>
            </w:tcBorders>
            <w:shd w:val="clear" w:color="auto" w:fill="2092B6"/>
          </w:tcPr>
          <w:p w14:paraId="39D1FB6C" w14:textId="77777777" w:rsidR="00B24A0A" w:rsidRDefault="00B24A0A">
            <w:r>
              <w:rPr>
                <w:rFonts w:ascii="Tahoma" w:eastAsia="Tahoma" w:hAnsi="Tahoma" w:cs="Tahoma"/>
                <w:b/>
                <w:color w:val="FFFFFF"/>
                <w:sz w:val="36"/>
              </w:rPr>
              <w:t xml:space="preserve">Improving the way Ofsted inspects education </w:t>
            </w:r>
          </w:p>
        </w:tc>
      </w:tr>
      <w:tr w:rsidR="00B24A0A" w14:paraId="16E21889" w14:textId="77777777">
        <w:trPr>
          <w:trHeight w:val="341"/>
        </w:trPr>
        <w:tc>
          <w:tcPr>
            <w:tcW w:w="9085" w:type="dxa"/>
            <w:tcBorders>
              <w:top w:val="nil"/>
              <w:left w:val="nil"/>
              <w:bottom w:val="nil"/>
              <w:right w:val="nil"/>
            </w:tcBorders>
            <w:shd w:val="clear" w:color="auto" w:fill="424242"/>
          </w:tcPr>
          <w:p w14:paraId="721125C0" w14:textId="77777777" w:rsidR="00B24A0A" w:rsidRDefault="00B24A0A">
            <w:r>
              <w:rPr>
                <w:rFonts w:ascii="Tahoma" w:eastAsia="Tahoma" w:hAnsi="Tahoma" w:cs="Tahoma"/>
                <w:b/>
                <w:color w:val="FFFFFF"/>
                <w:sz w:val="28"/>
              </w:rPr>
              <w:t xml:space="preserve">1. About this consultation </w:t>
            </w:r>
          </w:p>
        </w:tc>
      </w:tr>
    </w:tbl>
    <w:p w14:paraId="7AD3F4E4" w14:textId="77777777" w:rsidR="00B24A0A" w:rsidRDefault="00B24A0A">
      <w:pPr>
        <w:spacing w:after="267" w:line="248" w:lineRule="auto"/>
        <w:ind w:left="72" w:hanging="10"/>
      </w:pPr>
      <w:r>
        <w:rPr>
          <w:rFonts w:ascii="Tahoma" w:eastAsia="Tahoma" w:hAnsi="Tahoma" w:cs="Tahoma"/>
          <w:sz w:val="24"/>
        </w:rPr>
        <w:t xml:space="preserve">This consultation seeks your views on our proposed reforms to inspecting early years, state-funded schools (including maintained schools, academies and free schools), non-association independent schools, further education and skills and initial teacher education. </w:t>
      </w:r>
    </w:p>
    <w:p w14:paraId="3066C6B7" w14:textId="77777777" w:rsidR="00B24A0A" w:rsidRDefault="00B24A0A">
      <w:pPr>
        <w:spacing w:after="267" w:line="248" w:lineRule="auto"/>
        <w:ind w:left="72" w:hanging="10"/>
      </w:pPr>
      <w:r>
        <w:rPr>
          <w:rFonts w:ascii="Tahoma" w:eastAsia="Tahoma" w:hAnsi="Tahoma" w:cs="Tahoma"/>
          <w:sz w:val="24"/>
        </w:rPr>
        <w:t xml:space="preserve">We welcome responses both from individuals and from those submitting on behalf of an organisation. The survey includes an option to specify this. </w:t>
      </w:r>
    </w:p>
    <w:p w14:paraId="71E225EE" w14:textId="77777777" w:rsidR="00B24A0A" w:rsidRDefault="00B24A0A" w:rsidP="00B24A0A">
      <w:pPr>
        <w:numPr>
          <w:ilvl w:val="0"/>
          <w:numId w:val="12"/>
        </w:numPr>
        <w:spacing w:after="0" w:line="248" w:lineRule="auto"/>
        <w:ind w:right="51" w:hanging="360"/>
      </w:pPr>
      <w:r>
        <w:rPr>
          <w:rFonts w:ascii="Tahoma" w:eastAsia="Tahoma" w:hAnsi="Tahoma" w:cs="Tahoma"/>
          <w:b/>
          <w:sz w:val="24"/>
        </w:rPr>
        <w:t xml:space="preserve">Part 1 </w:t>
      </w:r>
      <w:r>
        <w:rPr>
          <w:rFonts w:ascii="Tahoma" w:eastAsia="Tahoma" w:hAnsi="Tahoma" w:cs="Tahoma"/>
          <w:sz w:val="24"/>
        </w:rPr>
        <w:t xml:space="preserve">of this survey is about how we report. This is relevant to all those who use our inspection reports, particularly parents and carers. </w:t>
      </w:r>
    </w:p>
    <w:p w14:paraId="0BD6184C" w14:textId="77777777" w:rsidR="00B24A0A" w:rsidRDefault="00B24A0A" w:rsidP="00B24A0A">
      <w:pPr>
        <w:numPr>
          <w:ilvl w:val="0"/>
          <w:numId w:val="12"/>
        </w:numPr>
        <w:spacing w:after="266" w:line="249" w:lineRule="auto"/>
        <w:ind w:right="51" w:hanging="360"/>
      </w:pPr>
      <w:r>
        <w:rPr>
          <w:rFonts w:ascii="Tahoma" w:eastAsia="Tahoma" w:hAnsi="Tahoma" w:cs="Tahoma"/>
          <w:b/>
          <w:sz w:val="24"/>
        </w:rPr>
        <w:t>Part 2</w:t>
      </w:r>
      <w:r>
        <w:rPr>
          <w:rFonts w:ascii="Tahoma" w:eastAsia="Tahoma" w:hAnsi="Tahoma" w:cs="Tahoma"/>
          <w:sz w:val="24"/>
        </w:rPr>
        <w:t xml:space="preserve"> of this survey is about what we look at when we inspect and how we carry out inspections. This part is particularly relevant to those working in the areas we inspect. Parents and carers may choose to skip this section.  </w:t>
      </w:r>
    </w:p>
    <w:p w14:paraId="2F6EC067" w14:textId="77777777" w:rsidR="00B24A0A" w:rsidRDefault="00B24A0A">
      <w:pPr>
        <w:spacing w:after="267" w:line="248" w:lineRule="auto"/>
        <w:ind w:left="72" w:hanging="10"/>
      </w:pPr>
      <w:r>
        <w:rPr>
          <w:rFonts w:ascii="Tahoma" w:eastAsia="Tahoma" w:hAnsi="Tahoma" w:cs="Tahoma"/>
          <w:sz w:val="24"/>
        </w:rPr>
        <w:t xml:space="preserve">In our consultation analyses and response, we will provide breakdowns only at the level of the areas we inspect. In the methodology section, we will provide an overview of how many children and learners, parents and carers, education professionals and 'others' responded to the survey. We will use any additional information gathered, such as types of </w:t>
      </w:r>
      <w:proofErr w:type="gramStart"/>
      <w:r>
        <w:rPr>
          <w:rFonts w:ascii="Tahoma" w:eastAsia="Tahoma" w:hAnsi="Tahoma" w:cs="Tahoma"/>
          <w:sz w:val="24"/>
        </w:rPr>
        <w:t>provider</w:t>
      </w:r>
      <w:proofErr w:type="gramEnd"/>
      <w:r>
        <w:rPr>
          <w:rFonts w:ascii="Tahoma" w:eastAsia="Tahoma" w:hAnsi="Tahoma" w:cs="Tahoma"/>
          <w:sz w:val="24"/>
        </w:rPr>
        <w:t xml:space="preserve">, to monitor reach across the various sectors we inspect. </w:t>
      </w:r>
    </w:p>
    <w:p w14:paraId="46D7EA03" w14:textId="77777777" w:rsidR="00B24A0A" w:rsidRDefault="00B24A0A">
      <w:pPr>
        <w:spacing w:after="256"/>
        <w:ind w:left="62"/>
      </w:pPr>
      <w:r>
        <w:rPr>
          <w:rFonts w:ascii="Tahoma" w:eastAsia="Tahoma" w:hAnsi="Tahoma" w:cs="Tahoma"/>
          <w:sz w:val="24"/>
        </w:rPr>
        <w:t xml:space="preserve">  </w:t>
      </w:r>
    </w:p>
    <w:p w14:paraId="64395093" w14:textId="77777777" w:rsidR="00B24A0A" w:rsidRDefault="00B24A0A">
      <w:pPr>
        <w:spacing w:after="262" w:line="248" w:lineRule="auto"/>
        <w:ind w:left="-5" w:hanging="10"/>
      </w:pPr>
      <w:r>
        <w:rPr>
          <w:rFonts w:ascii="Tahoma" w:eastAsia="Tahoma" w:hAnsi="Tahoma" w:cs="Tahoma"/>
          <w:b/>
          <w:sz w:val="24"/>
        </w:rPr>
        <w:t>Closing date</w:t>
      </w:r>
      <w:r>
        <w:rPr>
          <w:rFonts w:ascii="Tahoma" w:eastAsia="Tahoma" w:hAnsi="Tahoma" w:cs="Tahoma"/>
          <w:sz w:val="24"/>
        </w:rPr>
        <w:t xml:space="preserve"> </w:t>
      </w:r>
    </w:p>
    <w:p w14:paraId="05D50F4B" w14:textId="77777777" w:rsidR="00B24A0A" w:rsidRDefault="00B24A0A">
      <w:pPr>
        <w:spacing w:after="267" w:line="248" w:lineRule="auto"/>
        <w:ind w:left="72" w:hanging="10"/>
      </w:pPr>
      <w:r>
        <w:rPr>
          <w:rFonts w:ascii="Tahoma" w:eastAsia="Tahoma" w:hAnsi="Tahoma" w:cs="Tahoma"/>
          <w:sz w:val="24"/>
        </w:rPr>
        <w:t xml:space="preserve">This consultation closes at </w:t>
      </w:r>
      <w:r>
        <w:rPr>
          <w:rFonts w:ascii="Tahoma" w:eastAsia="Tahoma" w:hAnsi="Tahoma" w:cs="Tahoma"/>
          <w:b/>
          <w:sz w:val="24"/>
        </w:rPr>
        <w:t xml:space="preserve">11:59pm on 28 April 2025. </w:t>
      </w:r>
      <w:r>
        <w:rPr>
          <w:rFonts w:ascii="Tahoma" w:eastAsia="Tahoma" w:hAnsi="Tahoma" w:cs="Tahoma"/>
          <w:sz w:val="24"/>
        </w:rPr>
        <w:t xml:space="preserve"> </w:t>
      </w:r>
    </w:p>
    <w:p w14:paraId="59B85556" w14:textId="77777777" w:rsidR="00B24A0A" w:rsidRDefault="00B24A0A">
      <w:pPr>
        <w:pStyle w:val="Heading1"/>
        <w:spacing w:after="262" w:line="248" w:lineRule="auto"/>
        <w:ind w:left="-5"/>
      </w:pPr>
      <w:r>
        <w:rPr>
          <w:color w:val="000000"/>
          <w:sz w:val="24"/>
        </w:rPr>
        <w:t xml:space="preserve">Supporting documentation </w:t>
      </w:r>
    </w:p>
    <w:p w14:paraId="0FAE9AB6" w14:textId="77777777" w:rsidR="00B24A0A" w:rsidRDefault="00B24A0A">
      <w:pPr>
        <w:spacing w:after="272" w:line="248" w:lineRule="auto"/>
        <w:ind w:left="72" w:hanging="10"/>
      </w:pPr>
      <w:r>
        <w:rPr>
          <w:rFonts w:ascii="Tahoma" w:eastAsia="Tahoma" w:hAnsi="Tahoma" w:cs="Tahoma"/>
          <w:sz w:val="24"/>
        </w:rPr>
        <w:t xml:space="preserve">The </w:t>
      </w:r>
      <w:r>
        <w:rPr>
          <w:rFonts w:ascii="Tahoma" w:eastAsia="Tahoma" w:hAnsi="Tahoma" w:cs="Tahoma"/>
          <w:color w:val="0000FF"/>
          <w:sz w:val="24"/>
          <w:u w:val="single" w:color="0000FF"/>
        </w:rPr>
        <w:t>consultation document</w:t>
      </w:r>
      <w:r>
        <w:rPr>
          <w:rFonts w:ascii="Tahoma" w:eastAsia="Tahoma" w:hAnsi="Tahoma" w:cs="Tahoma"/>
          <w:sz w:val="24"/>
        </w:rPr>
        <w:t xml:space="preserve"> (opens in new window), and other supporting materials are available from the </w:t>
      </w:r>
      <w:r>
        <w:rPr>
          <w:rFonts w:ascii="Tahoma" w:eastAsia="Tahoma" w:hAnsi="Tahoma" w:cs="Tahoma"/>
          <w:color w:val="0000FF"/>
          <w:sz w:val="24"/>
          <w:u w:val="single" w:color="0000FF"/>
        </w:rPr>
        <w:t>Ofsted website</w:t>
      </w:r>
      <w:r>
        <w:rPr>
          <w:rFonts w:ascii="Tahoma" w:eastAsia="Tahoma" w:hAnsi="Tahoma" w:cs="Tahoma"/>
          <w:sz w:val="24"/>
        </w:rPr>
        <w:t xml:space="preserve">, please refer to them when completing the survey. </w:t>
      </w:r>
    </w:p>
    <w:p w14:paraId="3872031F" w14:textId="77777777" w:rsidR="00B24A0A" w:rsidRDefault="00B24A0A">
      <w:pPr>
        <w:pStyle w:val="Heading1"/>
        <w:spacing w:after="262" w:line="248" w:lineRule="auto"/>
        <w:ind w:left="-5"/>
      </w:pPr>
      <w:r>
        <w:rPr>
          <w:color w:val="000000"/>
          <w:sz w:val="24"/>
        </w:rPr>
        <w:t xml:space="preserve">Accessibility </w:t>
      </w:r>
    </w:p>
    <w:p w14:paraId="08EE8F49" w14:textId="77777777" w:rsidR="00B24A0A" w:rsidRDefault="00B24A0A">
      <w:pPr>
        <w:spacing w:after="262" w:line="248" w:lineRule="auto"/>
        <w:ind w:left="72" w:hanging="10"/>
      </w:pPr>
      <w:r>
        <w:rPr>
          <w:rFonts w:ascii="Tahoma" w:eastAsia="Tahoma" w:hAnsi="Tahoma" w:cs="Tahoma"/>
          <w:sz w:val="24"/>
        </w:rPr>
        <w:t xml:space="preserve">Use the 'Next page' and 'Previous page' buttons to navigate through the survey. </w:t>
      </w:r>
    </w:p>
    <w:p w14:paraId="42FBA0E3" w14:textId="77777777" w:rsidR="00B24A0A" w:rsidRDefault="00B24A0A">
      <w:pPr>
        <w:spacing w:after="267" w:line="248" w:lineRule="auto"/>
        <w:ind w:left="72" w:hanging="10"/>
      </w:pPr>
      <w:r>
        <w:rPr>
          <w:rFonts w:ascii="Tahoma" w:eastAsia="Tahoma" w:hAnsi="Tahoma" w:cs="Tahoma"/>
          <w:sz w:val="24"/>
        </w:rPr>
        <w:t xml:space="preserve">Use the 'save and continue later' link if you would prefer to complete your response at another time. </w:t>
      </w:r>
    </w:p>
    <w:p w14:paraId="4A57F53D" w14:textId="77777777" w:rsidR="00B24A0A" w:rsidRDefault="00B24A0A">
      <w:pPr>
        <w:spacing w:after="26" w:line="248" w:lineRule="auto"/>
        <w:ind w:left="72" w:hanging="10"/>
      </w:pPr>
      <w:r>
        <w:rPr>
          <w:rFonts w:ascii="Tahoma" w:eastAsia="Tahoma" w:hAnsi="Tahoma" w:cs="Tahoma"/>
          <w:sz w:val="24"/>
        </w:rPr>
        <w:lastRenderedPageBreak/>
        <w:t xml:space="preserve">If you have any difficulties using this smart survey, please email </w:t>
      </w:r>
      <w:r>
        <w:rPr>
          <w:rFonts w:ascii="Tahoma" w:eastAsia="Tahoma" w:hAnsi="Tahoma" w:cs="Tahoma"/>
          <w:color w:val="0000FF"/>
          <w:sz w:val="24"/>
          <w:u w:val="single" w:color="0000FF"/>
        </w:rPr>
        <w:t>accessibilityandtechnicalissues@ofsted.gov.uk</w:t>
      </w:r>
      <w:r>
        <w:rPr>
          <w:rFonts w:ascii="Tahoma" w:eastAsia="Tahoma" w:hAnsi="Tahoma" w:cs="Tahoma"/>
          <w:sz w:val="24"/>
        </w:rPr>
        <w:t xml:space="preserve"> with the details. </w:t>
      </w:r>
    </w:p>
    <w:p w14:paraId="2B67F7A8" w14:textId="77777777" w:rsidR="00B24A0A" w:rsidRDefault="00B24A0A">
      <w:pPr>
        <w:spacing w:after="0"/>
        <w:ind w:left="62"/>
      </w:pPr>
      <w:r>
        <w:rPr>
          <w:rFonts w:ascii="Tahoma" w:eastAsia="Tahoma" w:hAnsi="Tahoma" w:cs="Tahoma"/>
          <w:sz w:val="24"/>
        </w:rPr>
        <w:t xml:space="preserve"> </w:t>
      </w:r>
    </w:p>
    <w:p w14:paraId="4E94C158" w14:textId="77777777" w:rsidR="00B24A0A" w:rsidRDefault="00B24A0A">
      <w:pPr>
        <w:pStyle w:val="Heading1"/>
        <w:spacing w:after="268"/>
        <w:ind w:left="-5"/>
      </w:pPr>
      <w:r>
        <w:t xml:space="preserve">2. Privacy statement </w:t>
      </w:r>
    </w:p>
    <w:p w14:paraId="3BCA3A97" w14:textId="77777777" w:rsidR="00B24A0A" w:rsidRDefault="00B24A0A">
      <w:pPr>
        <w:spacing w:after="267" w:line="248" w:lineRule="auto"/>
        <w:ind w:left="72" w:hanging="10"/>
      </w:pPr>
      <w:r>
        <w:rPr>
          <w:rFonts w:ascii="Tahoma" w:eastAsia="Tahoma" w:hAnsi="Tahoma" w:cs="Tahoma"/>
          <w:sz w:val="24"/>
        </w:rPr>
        <w:t xml:space="preserve">The information you provide in this survey will be used for the purposes of producing our consultation response and research to help us to become more effective. It will assist us when developing our policies and informing our inspection and regulatory practice. It will not influence the outcome of future inspections.  </w:t>
      </w:r>
    </w:p>
    <w:p w14:paraId="583682BA" w14:textId="77777777" w:rsidR="00B24A0A" w:rsidRDefault="00B24A0A">
      <w:pPr>
        <w:spacing w:after="267" w:line="248" w:lineRule="auto"/>
        <w:ind w:left="72" w:hanging="10"/>
      </w:pPr>
      <w:r>
        <w:rPr>
          <w:rFonts w:ascii="Tahoma" w:eastAsia="Tahoma" w:hAnsi="Tahoma" w:cs="Tahoma"/>
          <w:sz w:val="24"/>
        </w:rPr>
        <w:t xml:space="preserve">Participation in this survey is voluntary. This survey forms part of the consultation and is being administered by Ofsted using a survey system provided by a third party, </w:t>
      </w:r>
      <w:proofErr w:type="spellStart"/>
      <w:r>
        <w:rPr>
          <w:rFonts w:ascii="Tahoma" w:eastAsia="Tahoma" w:hAnsi="Tahoma" w:cs="Tahoma"/>
          <w:sz w:val="24"/>
        </w:rPr>
        <w:t>SmartSurvey</w:t>
      </w:r>
      <w:proofErr w:type="spellEnd"/>
      <w:r>
        <w:rPr>
          <w:rFonts w:ascii="Tahoma" w:eastAsia="Tahoma" w:hAnsi="Tahoma" w:cs="Tahoma"/>
          <w:sz w:val="24"/>
        </w:rPr>
        <w:t xml:space="preserve">.  By continuing with this survey, you consent to the transfer of your responses to questions from </w:t>
      </w:r>
      <w:proofErr w:type="spellStart"/>
      <w:r>
        <w:rPr>
          <w:rFonts w:ascii="Tahoma" w:eastAsia="Tahoma" w:hAnsi="Tahoma" w:cs="Tahoma"/>
          <w:sz w:val="24"/>
        </w:rPr>
        <w:t>SmartSurvey</w:t>
      </w:r>
      <w:proofErr w:type="spellEnd"/>
      <w:r>
        <w:rPr>
          <w:rFonts w:ascii="Tahoma" w:eastAsia="Tahoma" w:hAnsi="Tahoma" w:cs="Tahoma"/>
          <w:sz w:val="24"/>
        </w:rPr>
        <w:t xml:space="preserve"> to Ofsted and that your responses might be processed by a third party. We may use artificial intelligence software to support our analysis process. </w:t>
      </w:r>
    </w:p>
    <w:p w14:paraId="3E420B89" w14:textId="77777777" w:rsidR="00B24A0A" w:rsidRDefault="00B24A0A">
      <w:pPr>
        <w:pStyle w:val="Heading2"/>
        <w:ind w:left="-5"/>
      </w:pPr>
      <w:r>
        <w:t xml:space="preserve">Keeping your identity private </w:t>
      </w:r>
    </w:p>
    <w:p w14:paraId="06C16B2D" w14:textId="77777777" w:rsidR="00B24A0A" w:rsidRDefault="00B24A0A">
      <w:pPr>
        <w:spacing w:after="272" w:line="248" w:lineRule="auto"/>
        <w:ind w:left="72" w:hanging="10"/>
      </w:pPr>
      <w:r>
        <w:rPr>
          <w:rFonts w:ascii="Tahoma" w:eastAsia="Tahoma" w:hAnsi="Tahoma" w:cs="Tahoma"/>
          <w:sz w:val="24"/>
        </w:rPr>
        <w:t xml:space="preserve">Once responses have been submitted our aim is to maintain the anonymity of respondents. Please avoid providing information in your responses that could identify you or lead to your identification. Once submitted, your response cannot be removed.  </w:t>
      </w:r>
    </w:p>
    <w:p w14:paraId="4539601C" w14:textId="77777777" w:rsidR="00B24A0A" w:rsidRDefault="00B24A0A">
      <w:pPr>
        <w:pStyle w:val="Heading2"/>
        <w:ind w:left="-5"/>
      </w:pPr>
      <w:r>
        <w:t xml:space="preserve">Raising concerns  </w:t>
      </w:r>
    </w:p>
    <w:p w14:paraId="4528E5F1" w14:textId="77777777" w:rsidR="00B24A0A" w:rsidRDefault="00B24A0A">
      <w:pPr>
        <w:spacing w:after="0" w:line="248" w:lineRule="auto"/>
        <w:ind w:left="72" w:hanging="10"/>
      </w:pPr>
      <w:r>
        <w:rPr>
          <w:rFonts w:ascii="Tahoma" w:eastAsia="Tahoma" w:hAnsi="Tahoma" w:cs="Tahoma"/>
          <w:sz w:val="24"/>
        </w:rPr>
        <w:t xml:space="preserve">We will not be able to reply to comments submitted or to individual complaints raised in the survey. If you do have a query about the consultation, please contact us through </w:t>
      </w:r>
      <w:r>
        <w:rPr>
          <w:rFonts w:ascii="Tahoma" w:eastAsia="Tahoma" w:hAnsi="Tahoma" w:cs="Tahoma"/>
          <w:color w:val="0000FF"/>
          <w:sz w:val="24"/>
          <w:u w:val="single" w:color="0000FF"/>
        </w:rPr>
        <w:t>enquiries@ofsted.gov.uk</w:t>
      </w:r>
      <w:r>
        <w:rPr>
          <w:rFonts w:ascii="Tahoma" w:eastAsia="Tahoma" w:hAnsi="Tahoma" w:cs="Tahoma"/>
          <w:sz w:val="24"/>
        </w:rPr>
        <w:t xml:space="preserve"> or 0300 123 1231. </w:t>
      </w:r>
    </w:p>
    <w:p w14:paraId="4D0A2B3D" w14:textId="77777777" w:rsidR="00B24A0A" w:rsidRDefault="00B24A0A">
      <w:pPr>
        <w:spacing w:after="0"/>
        <w:ind w:left="62"/>
      </w:pPr>
      <w:r>
        <w:rPr>
          <w:rFonts w:ascii="Tahoma" w:eastAsia="Tahoma" w:hAnsi="Tahoma" w:cs="Tahoma"/>
          <w:sz w:val="24"/>
        </w:rPr>
        <w:t xml:space="preserve"> </w:t>
      </w:r>
    </w:p>
    <w:p w14:paraId="1A299117" w14:textId="77777777" w:rsidR="00B24A0A" w:rsidRDefault="00B24A0A">
      <w:pPr>
        <w:spacing w:after="265" w:line="249" w:lineRule="auto"/>
        <w:ind w:left="123" w:right="40" w:hanging="10"/>
      </w:pPr>
      <w:r>
        <w:rPr>
          <w:rFonts w:ascii="Tahoma" w:eastAsia="Tahoma" w:hAnsi="Tahoma" w:cs="Tahoma"/>
          <w:sz w:val="24"/>
        </w:rPr>
        <w:t xml:space="preserve">You must not use the free text boxes to disclose information about safeguarding concerns. You must instead raise safeguarding concerns through your organisation’s processes, in line with the Department for Education’s statutory guidance set out in ‘Keeping children safe in education’, or by contacting us through </w:t>
      </w:r>
      <w:r>
        <w:rPr>
          <w:rFonts w:ascii="Tahoma" w:eastAsia="Tahoma" w:hAnsi="Tahoma" w:cs="Tahoma"/>
          <w:color w:val="0000FF"/>
          <w:sz w:val="24"/>
          <w:u w:val="single" w:color="0000FF"/>
        </w:rPr>
        <w:t>enquiries@ofsted.gov.uk</w:t>
      </w:r>
      <w:r>
        <w:rPr>
          <w:rFonts w:ascii="Tahoma" w:eastAsia="Tahoma" w:hAnsi="Tahoma" w:cs="Tahoma"/>
          <w:sz w:val="24"/>
        </w:rPr>
        <w:t xml:space="preserve"> including ‘Safeguarding Concern’ in the subject line or 0300 123 1231.    </w:t>
      </w:r>
    </w:p>
    <w:p w14:paraId="47AFCF3C" w14:textId="77777777" w:rsidR="00B24A0A" w:rsidRDefault="00B24A0A">
      <w:pPr>
        <w:pStyle w:val="Heading2"/>
        <w:ind w:left="-5"/>
      </w:pPr>
      <w:r>
        <w:t xml:space="preserve">Incomplete survey responses </w:t>
      </w:r>
    </w:p>
    <w:p w14:paraId="3EAE0D42" w14:textId="77777777" w:rsidR="00B24A0A" w:rsidRDefault="00B24A0A">
      <w:pPr>
        <w:spacing w:after="267" w:line="248" w:lineRule="auto"/>
        <w:ind w:left="72" w:hanging="10"/>
      </w:pPr>
      <w:r>
        <w:rPr>
          <w:rFonts w:ascii="Tahoma" w:eastAsia="Tahoma" w:hAnsi="Tahoma" w:cs="Tahoma"/>
          <w:sz w:val="24"/>
        </w:rPr>
        <w:t xml:space="preserve">If you choose to start this survey and then save it to return to later, you will be asked for an email address and name. These details will be stored by </w:t>
      </w:r>
      <w:proofErr w:type="spellStart"/>
      <w:r>
        <w:rPr>
          <w:rFonts w:ascii="Tahoma" w:eastAsia="Tahoma" w:hAnsi="Tahoma" w:cs="Tahoma"/>
          <w:sz w:val="24"/>
        </w:rPr>
        <w:t>SmartSurvey</w:t>
      </w:r>
      <w:proofErr w:type="spellEnd"/>
      <w:r>
        <w:rPr>
          <w:rFonts w:ascii="Tahoma" w:eastAsia="Tahoma" w:hAnsi="Tahoma" w:cs="Tahoma"/>
          <w:sz w:val="24"/>
        </w:rPr>
        <w:t xml:space="preserve">. </w:t>
      </w:r>
      <w:proofErr w:type="spellStart"/>
      <w:r>
        <w:rPr>
          <w:rFonts w:ascii="Tahoma" w:eastAsia="Tahoma" w:hAnsi="Tahoma" w:cs="Tahoma"/>
          <w:sz w:val="24"/>
        </w:rPr>
        <w:t>SmartSurvey</w:t>
      </w:r>
      <w:proofErr w:type="spellEnd"/>
      <w:r>
        <w:rPr>
          <w:rFonts w:ascii="Tahoma" w:eastAsia="Tahoma" w:hAnsi="Tahoma" w:cs="Tahoma"/>
          <w:sz w:val="24"/>
        </w:rPr>
        <w:t xml:space="preserve"> will delete these details 7 days after a completed survey has been submitted or, if the survey is not completed, they will delete these details within 2 months of the consultation closing.  </w:t>
      </w:r>
    </w:p>
    <w:p w14:paraId="363F7C5C" w14:textId="77777777" w:rsidR="00B24A0A" w:rsidRDefault="00B24A0A">
      <w:pPr>
        <w:spacing w:after="269" w:line="248" w:lineRule="auto"/>
        <w:ind w:left="72" w:hanging="10"/>
      </w:pPr>
      <w:r>
        <w:rPr>
          <w:rFonts w:ascii="Tahoma" w:eastAsia="Tahoma" w:hAnsi="Tahoma" w:cs="Tahoma"/>
          <w:sz w:val="24"/>
        </w:rPr>
        <w:lastRenderedPageBreak/>
        <w:t xml:space="preserve">Your name and email address will also be visible to the Ofsted survey team until you submit the completed survey or, if it is not submitted, until 30 days after the consultation has closed. The Ofsted survey team may need to access this data solely to </w:t>
      </w:r>
      <w:proofErr w:type="gramStart"/>
      <w:r>
        <w:rPr>
          <w:rFonts w:ascii="Tahoma" w:eastAsia="Tahoma" w:hAnsi="Tahoma" w:cs="Tahoma"/>
          <w:sz w:val="24"/>
        </w:rPr>
        <w:t>provide assistance</w:t>
      </w:r>
      <w:proofErr w:type="gramEnd"/>
      <w:r>
        <w:rPr>
          <w:rFonts w:ascii="Tahoma" w:eastAsia="Tahoma" w:hAnsi="Tahoma" w:cs="Tahoma"/>
          <w:sz w:val="24"/>
        </w:rPr>
        <w:t xml:space="preserve"> with recovering individual survey links to partially completed surveys.  It will not otherwise be used by Ofsted to identify any respondents.   </w:t>
      </w:r>
    </w:p>
    <w:p w14:paraId="3C92B807" w14:textId="77777777" w:rsidR="00B24A0A" w:rsidRDefault="00B24A0A">
      <w:pPr>
        <w:pStyle w:val="Heading2"/>
        <w:ind w:left="-5"/>
      </w:pPr>
      <w:r>
        <w:t xml:space="preserve">Additional information about you </w:t>
      </w:r>
    </w:p>
    <w:p w14:paraId="63AABFE1" w14:textId="77777777" w:rsidR="00B24A0A" w:rsidRDefault="00B24A0A">
      <w:pPr>
        <w:spacing w:after="267" w:line="248" w:lineRule="auto"/>
        <w:ind w:left="72" w:hanging="10"/>
      </w:pPr>
      <w:r>
        <w:rPr>
          <w:rFonts w:ascii="Tahoma" w:eastAsia="Tahoma" w:hAnsi="Tahoma" w:cs="Tahoma"/>
          <w:sz w:val="24"/>
        </w:rPr>
        <w:t xml:space="preserve">Towards the end of the survey, you will be given the option to provide us with some additional information about yourself. This is to help us evaluate and report on how successfully we are gathering views from all sections of society and to help us improve our consultations in the future.  </w:t>
      </w:r>
    </w:p>
    <w:p w14:paraId="289004B0" w14:textId="77777777" w:rsidR="00B24A0A" w:rsidRDefault="00B24A0A">
      <w:pPr>
        <w:spacing w:after="26" w:line="248" w:lineRule="auto"/>
        <w:ind w:left="72" w:hanging="10"/>
      </w:pPr>
      <w:r>
        <w:rPr>
          <w:rFonts w:ascii="Tahoma" w:eastAsia="Tahoma" w:hAnsi="Tahoma" w:cs="Tahoma"/>
          <w:sz w:val="24"/>
        </w:rPr>
        <w:t xml:space="preserve">By continuing with this survey, you confirm that you have read and accepted the terms and conditions of this consultation survey.   </w:t>
      </w:r>
    </w:p>
    <w:p w14:paraId="3810A7A2" w14:textId="77777777" w:rsidR="00B24A0A" w:rsidRDefault="00B24A0A">
      <w:pPr>
        <w:spacing w:after="0"/>
        <w:ind w:left="62"/>
      </w:pPr>
      <w:r>
        <w:rPr>
          <w:rFonts w:ascii="Tahoma" w:eastAsia="Tahoma" w:hAnsi="Tahoma" w:cs="Tahoma"/>
          <w:sz w:val="24"/>
        </w:rPr>
        <w:t xml:space="preserve"> </w:t>
      </w:r>
    </w:p>
    <w:p w14:paraId="71FBC791" w14:textId="77777777" w:rsidR="00B24A0A" w:rsidRDefault="00B24A0A">
      <w:pPr>
        <w:spacing w:after="0"/>
      </w:pPr>
      <w:r>
        <w:rPr>
          <w:rFonts w:ascii="Tahoma" w:eastAsia="Tahoma" w:hAnsi="Tahoma" w:cs="Tahoma"/>
          <w:sz w:val="24"/>
        </w:rPr>
        <w:t xml:space="preserve"> </w:t>
      </w:r>
    </w:p>
    <w:p w14:paraId="6323FE15" w14:textId="77777777" w:rsidR="00B24A0A" w:rsidRDefault="00B24A0A">
      <w:pPr>
        <w:spacing w:after="0"/>
      </w:pPr>
      <w:r>
        <w:rPr>
          <w:rFonts w:ascii="Tahoma" w:eastAsia="Tahoma" w:hAnsi="Tahoma" w:cs="Tahoma"/>
          <w:sz w:val="24"/>
        </w:rPr>
        <w:t xml:space="preserve"> </w:t>
      </w:r>
      <w:r>
        <w:rPr>
          <w:rFonts w:ascii="Tahoma" w:eastAsia="Tahoma" w:hAnsi="Tahoma" w:cs="Tahoma"/>
          <w:sz w:val="24"/>
        </w:rPr>
        <w:tab/>
        <w:t xml:space="preserve"> </w:t>
      </w:r>
      <w:r>
        <w:br w:type="page"/>
      </w:r>
    </w:p>
    <w:p w14:paraId="76D767EF" w14:textId="77777777" w:rsidR="00B24A0A" w:rsidRDefault="00B24A0A">
      <w:pPr>
        <w:pStyle w:val="Heading1"/>
        <w:spacing w:after="239"/>
        <w:ind w:left="-5"/>
      </w:pPr>
      <w:r>
        <w:lastRenderedPageBreak/>
        <w:t xml:space="preserve">3. Where you work </w:t>
      </w:r>
    </w:p>
    <w:p w14:paraId="40BB22C7" w14:textId="77777777" w:rsidR="00B24A0A" w:rsidRDefault="00B24A0A">
      <w:pPr>
        <w:spacing w:after="373" w:line="249" w:lineRule="auto"/>
        <w:ind w:left="-5" w:right="9" w:hanging="10"/>
      </w:pPr>
      <w:r>
        <w:rPr>
          <w:rFonts w:ascii="Tahoma" w:eastAsia="Tahoma" w:hAnsi="Tahoma" w:cs="Tahoma"/>
          <w:b/>
          <w:sz w:val="27"/>
        </w:rPr>
        <w:t xml:space="preserve">1. Are you responding on behalf of an organisation (including charities and interest groups)?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5B533F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631F5F2" w14:textId="77777777" w:rsidR="00B24A0A" w:rsidRDefault="00B24A0A">
            <w:pPr>
              <w:jc w:val="both"/>
            </w:pPr>
            <w:r>
              <w:rPr>
                <w:rFonts w:ascii="Tahoma" w:eastAsia="Tahoma" w:hAnsi="Tahoma" w:cs="Tahoma"/>
              </w:rPr>
              <w:t xml:space="preserve">  X  </w:t>
            </w:r>
          </w:p>
        </w:tc>
      </w:tr>
    </w:tbl>
    <w:p w14:paraId="33971F30" w14:textId="77777777" w:rsidR="00B24A0A" w:rsidRDefault="00B24A0A">
      <w:pPr>
        <w:spacing w:after="196" w:line="248" w:lineRule="auto"/>
        <w:ind w:left="418" w:hanging="10"/>
      </w:pPr>
      <w:r>
        <w:rPr>
          <w:rFonts w:ascii="Tahoma" w:eastAsia="Tahoma" w:hAnsi="Tahoma" w:cs="Tahoma"/>
          <w:sz w:val="24"/>
        </w:rPr>
        <w:t xml:space="preserve"> Yes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1D2D46C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7943E77" w14:textId="77777777" w:rsidR="00B24A0A" w:rsidRDefault="00B24A0A">
            <w:pPr>
              <w:jc w:val="both"/>
            </w:pPr>
            <w:r>
              <w:rPr>
                <w:rFonts w:ascii="Tahoma" w:eastAsia="Tahoma" w:hAnsi="Tahoma" w:cs="Tahoma"/>
              </w:rPr>
              <w:t xml:space="preserve">    </w:t>
            </w:r>
          </w:p>
        </w:tc>
      </w:tr>
    </w:tbl>
    <w:p w14:paraId="6D0026B0" w14:textId="77777777" w:rsidR="00B24A0A" w:rsidRDefault="00B24A0A">
      <w:pPr>
        <w:spacing w:after="90" w:line="248" w:lineRule="auto"/>
        <w:ind w:left="418" w:hanging="10"/>
      </w:pPr>
      <w:r>
        <w:rPr>
          <w:rFonts w:ascii="Tahoma" w:eastAsia="Tahoma" w:hAnsi="Tahoma" w:cs="Tahoma"/>
          <w:sz w:val="24"/>
        </w:rPr>
        <w:t xml:space="preserve"> No </w:t>
      </w:r>
    </w:p>
    <w:p w14:paraId="39D92034" w14:textId="77777777" w:rsidR="00B24A0A" w:rsidRDefault="00B24A0A">
      <w:pPr>
        <w:spacing w:after="299"/>
      </w:pPr>
      <w:r>
        <w:rPr>
          <w:rFonts w:ascii="Tahoma" w:eastAsia="Tahoma" w:hAnsi="Tahoma" w:cs="Tahoma"/>
          <w:sz w:val="24"/>
        </w:rPr>
        <w:t xml:space="preserve"> </w:t>
      </w:r>
    </w:p>
    <w:p w14:paraId="59B544E1" w14:textId="77777777" w:rsidR="00B24A0A" w:rsidRDefault="00B24A0A">
      <w:pPr>
        <w:pStyle w:val="Heading1"/>
        <w:spacing w:after="239"/>
        <w:ind w:left="-5"/>
      </w:pPr>
      <w:r>
        <w:t xml:space="preserve">4. About your organisation </w:t>
      </w:r>
    </w:p>
    <w:p w14:paraId="1A204B59" w14:textId="77777777" w:rsidR="00B24A0A" w:rsidRDefault="00B24A0A">
      <w:pPr>
        <w:spacing w:after="12" w:line="249" w:lineRule="auto"/>
        <w:ind w:left="-5" w:right="9" w:hanging="10"/>
      </w:pPr>
      <w:r>
        <w:rPr>
          <w:rFonts w:ascii="Tahoma" w:eastAsia="Tahoma" w:hAnsi="Tahoma" w:cs="Tahoma"/>
          <w:b/>
          <w:sz w:val="27"/>
        </w:rPr>
        <w:t xml:space="preserve">2. Please provide the name of your organisation </w:t>
      </w:r>
    </w:p>
    <w:tbl>
      <w:tblPr>
        <w:tblStyle w:val="TableGrid"/>
        <w:tblW w:w="9009" w:type="dxa"/>
        <w:tblInd w:w="70" w:type="dxa"/>
        <w:tblCellMar>
          <w:top w:w="73" w:type="dxa"/>
          <w:left w:w="60" w:type="dxa"/>
          <w:right w:w="115" w:type="dxa"/>
        </w:tblCellMar>
        <w:tblLook w:val="04A0" w:firstRow="1" w:lastRow="0" w:firstColumn="1" w:lastColumn="0" w:noHBand="0" w:noVBand="1"/>
      </w:tblPr>
      <w:tblGrid>
        <w:gridCol w:w="9009"/>
      </w:tblGrid>
      <w:tr w:rsidR="00B24A0A" w14:paraId="25234BA9"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63F7667A" w14:textId="77777777" w:rsidR="00B24A0A" w:rsidRDefault="00B24A0A">
            <w:r>
              <w:rPr>
                <w:rFonts w:ascii="Tahoma" w:eastAsia="Tahoma" w:hAnsi="Tahoma" w:cs="Tahoma"/>
              </w:rPr>
              <w:t xml:space="preserve"> Universities Council for the Education of Teachers (UCET)</w:t>
            </w:r>
          </w:p>
        </w:tc>
      </w:tr>
    </w:tbl>
    <w:p w14:paraId="561A571A" w14:textId="77777777" w:rsidR="00B24A0A" w:rsidRDefault="00B24A0A">
      <w:pPr>
        <w:spacing w:after="607"/>
        <w:ind w:left="62"/>
      </w:pPr>
      <w:r>
        <w:rPr>
          <w:rFonts w:ascii="Tahoma" w:eastAsia="Tahoma" w:hAnsi="Tahoma" w:cs="Tahoma"/>
          <w:sz w:val="2"/>
        </w:rPr>
        <w:t xml:space="preserve"> </w:t>
      </w:r>
    </w:p>
    <w:p w14:paraId="4B8C6FF0" w14:textId="77777777" w:rsidR="00B24A0A" w:rsidRDefault="00B24A0A">
      <w:pPr>
        <w:pStyle w:val="Heading1"/>
        <w:spacing w:after="239"/>
        <w:ind w:left="-5"/>
      </w:pPr>
      <w:r>
        <w:t xml:space="preserve">5. About you </w:t>
      </w:r>
    </w:p>
    <w:p w14:paraId="65AF2ED0" w14:textId="77777777" w:rsidR="00B24A0A" w:rsidRDefault="00B24A0A">
      <w:pPr>
        <w:spacing w:after="378" w:line="249" w:lineRule="auto"/>
        <w:ind w:left="-5" w:right="9" w:hanging="10"/>
      </w:pPr>
      <w:r>
        <w:rPr>
          <w:rFonts w:ascii="Tahoma" w:eastAsia="Tahoma" w:hAnsi="Tahoma" w:cs="Tahoma"/>
          <w:b/>
          <w:sz w:val="27"/>
        </w:rPr>
        <w:t xml:space="preserve">3. Please tell us in which capacity you are completing this survey (select all that apply):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05C591A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CA3DF98" w14:textId="77777777" w:rsidR="00B24A0A" w:rsidRDefault="00B24A0A">
            <w:pPr>
              <w:jc w:val="both"/>
            </w:pPr>
            <w:r>
              <w:rPr>
                <w:rFonts w:ascii="Tahoma" w:eastAsia="Tahoma" w:hAnsi="Tahoma" w:cs="Tahoma"/>
              </w:rPr>
              <w:t xml:space="preserve">    </w:t>
            </w:r>
          </w:p>
        </w:tc>
      </w:tr>
    </w:tbl>
    <w:p w14:paraId="077084F0" w14:textId="77777777" w:rsidR="00B24A0A" w:rsidRDefault="00B24A0A">
      <w:pPr>
        <w:spacing w:after="196" w:line="248" w:lineRule="auto"/>
        <w:ind w:left="418" w:hanging="10"/>
      </w:pPr>
      <w:r>
        <w:rPr>
          <w:rFonts w:ascii="Tahoma" w:eastAsia="Tahoma" w:hAnsi="Tahoma" w:cs="Tahoma"/>
          <w:sz w:val="24"/>
        </w:rPr>
        <w:t xml:space="preserve"> Child/learner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1C3D1604"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2A8AE8D" w14:textId="77777777" w:rsidR="00B24A0A" w:rsidRDefault="00B24A0A">
            <w:pPr>
              <w:jc w:val="both"/>
            </w:pPr>
            <w:r>
              <w:rPr>
                <w:rFonts w:ascii="Tahoma" w:eastAsia="Tahoma" w:hAnsi="Tahoma" w:cs="Tahoma"/>
              </w:rPr>
              <w:t xml:space="preserve">    </w:t>
            </w:r>
          </w:p>
        </w:tc>
      </w:tr>
    </w:tbl>
    <w:p w14:paraId="6E82532C" w14:textId="77777777" w:rsidR="00B24A0A" w:rsidRDefault="00B24A0A">
      <w:pPr>
        <w:spacing w:after="196" w:line="248" w:lineRule="auto"/>
        <w:ind w:left="418" w:hanging="10"/>
      </w:pPr>
      <w:r>
        <w:rPr>
          <w:rFonts w:ascii="Tahoma" w:eastAsia="Tahoma" w:hAnsi="Tahoma" w:cs="Tahoma"/>
          <w:sz w:val="24"/>
        </w:rPr>
        <w:t xml:space="preserve"> Parent/carer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3EB9101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8BDA6EA" w14:textId="77777777" w:rsidR="00B24A0A" w:rsidRDefault="00B24A0A">
            <w:pPr>
              <w:jc w:val="both"/>
            </w:pPr>
            <w:r>
              <w:rPr>
                <w:rFonts w:ascii="Tahoma" w:eastAsia="Tahoma" w:hAnsi="Tahoma" w:cs="Tahoma"/>
              </w:rPr>
              <w:t xml:space="preserve">  X  </w:t>
            </w:r>
          </w:p>
        </w:tc>
      </w:tr>
    </w:tbl>
    <w:p w14:paraId="5CAAF4DB" w14:textId="77777777" w:rsidR="00B24A0A" w:rsidRDefault="00B24A0A">
      <w:pPr>
        <w:spacing w:after="196" w:line="248" w:lineRule="auto"/>
        <w:ind w:left="418" w:hanging="10"/>
      </w:pPr>
      <w:r>
        <w:rPr>
          <w:rFonts w:ascii="Tahoma" w:eastAsia="Tahoma" w:hAnsi="Tahoma" w:cs="Tahoma"/>
          <w:sz w:val="24"/>
        </w:rPr>
        <w:t xml:space="preserve"> Education professional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48E57189"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5805FBC" w14:textId="77777777" w:rsidR="00B24A0A" w:rsidRDefault="00B24A0A">
            <w:pPr>
              <w:jc w:val="both"/>
            </w:pPr>
            <w:r>
              <w:rPr>
                <w:rFonts w:ascii="Tahoma" w:eastAsia="Tahoma" w:hAnsi="Tahoma" w:cs="Tahoma"/>
              </w:rPr>
              <w:t xml:space="preserve">    </w:t>
            </w:r>
          </w:p>
        </w:tc>
      </w:tr>
    </w:tbl>
    <w:p w14:paraId="25415E20" w14:textId="77777777" w:rsidR="00B24A0A" w:rsidRDefault="00B24A0A">
      <w:pPr>
        <w:spacing w:after="196" w:line="248" w:lineRule="auto"/>
        <w:ind w:left="418" w:hanging="10"/>
      </w:pPr>
      <w:r>
        <w:rPr>
          <w:rFonts w:ascii="Tahoma" w:eastAsia="Tahoma" w:hAnsi="Tahoma" w:cs="Tahoma"/>
          <w:sz w:val="24"/>
        </w:rPr>
        <w:t xml:space="preserve"> Current or former education or regulatory inspector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32BE916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7C4C4CB" w14:textId="77777777" w:rsidR="00B24A0A" w:rsidRDefault="00B24A0A">
            <w:pPr>
              <w:jc w:val="both"/>
            </w:pPr>
            <w:r>
              <w:rPr>
                <w:rFonts w:ascii="Tahoma" w:eastAsia="Tahoma" w:hAnsi="Tahoma" w:cs="Tahoma"/>
              </w:rPr>
              <w:t xml:space="preserve">    </w:t>
            </w:r>
          </w:p>
        </w:tc>
      </w:tr>
    </w:tbl>
    <w:p w14:paraId="53DD580A" w14:textId="77777777" w:rsidR="00B24A0A" w:rsidRDefault="00B24A0A">
      <w:pPr>
        <w:spacing w:after="196" w:line="248" w:lineRule="auto"/>
        <w:ind w:left="418" w:hanging="10"/>
      </w:pPr>
      <w:r>
        <w:rPr>
          <w:rFonts w:ascii="Tahoma" w:eastAsia="Tahoma" w:hAnsi="Tahoma" w:cs="Tahoma"/>
          <w:sz w:val="24"/>
        </w:rPr>
        <w:t xml:space="preserve"> Non-inspection staff for an inspectorate or regulator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7A506C0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D874AE0" w14:textId="77777777" w:rsidR="00B24A0A" w:rsidRDefault="00B24A0A">
            <w:pPr>
              <w:jc w:val="both"/>
            </w:pPr>
            <w:r>
              <w:rPr>
                <w:rFonts w:ascii="Tahoma" w:eastAsia="Tahoma" w:hAnsi="Tahoma" w:cs="Tahoma"/>
              </w:rPr>
              <w:t xml:space="preserve">    </w:t>
            </w:r>
          </w:p>
        </w:tc>
      </w:tr>
    </w:tbl>
    <w:p w14:paraId="7A4C73A5" w14:textId="77777777" w:rsidR="00B24A0A" w:rsidRDefault="00B24A0A">
      <w:pPr>
        <w:spacing w:after="196" w:line="248" w:lineRule="auto"/>
        <w:ind w:left="418" w:hanging="10"/>
      </w:pPr>
      <w:r>
        <w:rPr>
          <w:rFonts w:ascii="Tahoma" w:eastAsia="Tahoma" w:hAnsi="Tahoma" w:cs="Tahoma"/>
          <w:sz w:val="24"/>
        </w:rPr>
        <w:t xml:space="preserve"> Chief executive officer or chair of an association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567B2CB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1FD88EF" w14:textId="77777777" w:rsidR="00B24A0A" w:rsidRDefault="00B24A0A">
            <w:pPr>
              <w:jc w:val="both"/>
            </w:pPr>
            <w:r>
              <w:rPr>
                <w:rFonts w:ascii="Tahoma" w:eastAsia="Tahoma" w:hAnsi="Tahoma" w:cs="Tahoma"/>
              </w:rPr>
              <w:t xml:space="preserve">    </w:t>
            </w:r>
          </w:p>
        </w:tc>
      </w:tr>
    </w:tbl>
    <w:p w14:paraId="4E70286C" w14:textId="77777777" w:rsidR="00B24A0A" w:rsidRDefault="00B24A0A">
      <w:pPr>
        <w:spacing w:after="196" w:line="248" w:lineRule="auto"/>
        <w:ind w:left="418" w:hanging="10"/>
      </w:pPr>
      <w:r>
        <w:rPr>
          <w:rFonts w:ascii="Tahoma" w:eastAsia="Tahoma" w:hAnsi="Tahoma" w:cs="Tahoma"/>
          <w:sz w:val="24"/>
        </w:rPr>
        <w:t xml:space="preserve"> Local authority staff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03046F7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FCBA84D" w14:textId="77777777" w:rsidR="00B24A0A" w:rsidRDefault="00B24A0A">
            <w:pPr>
              <w:jc w:val="both"/>
            </w:pPr>
            <w:r>
              <w:rPr>
                <w:rFonts w:ascii="Tahoma" w:eastAsia="Tahoma" w:hAnsi="Tahoma" w:cs="Tahoma"/>
              </w:rPr>
              <w:t xml:space="preserve">    </w:t>
            </w:r>
          </w:p>
        </w:tc>
      </w:tr>
    </w:tbl>
    <w:p w14:paraId="5C35B5E5" w14:textId="77777777" w:rsidR="00B24A0A" w:rsidRDefault="00B24A0A">
      <w:pPr>
        <w:spacing w:after="196" w:line="248" w:lineRule="auto"/>
        <w:ind w:left="418" w:hanging="10"/>
      </w:pPr>
      <w:r>
        <w:rPr>
          <w:rFonts w:ascii="Tahoma" w:eastAsia="Tahoma" w:hAnsi="Tahoma" w:cs="Tahoma"/>
          <w:sz w:val="24"/>
        </w:rPr>
        <w:t xml:space="preserve"> Social care professional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1789479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39007D6" w14:textId="77777777" w:rsidR="00B24A0A" w:rsidRDefault="00B24A0A">
            <w:pPr>
              <w:jc w:val="both"/>
            </w:pPr>
            <w:r>
              <w:rPr>
                <w:rFonts w:ascii="Tahoma" w:eastAsia="Tahoma" w:hAnsi="Tahoma" w:cs="Tahoma"/>
              </w:rPr>
              <w:t xml:space="preserve">    </w:t>
            </w:r>
          </w:p>
        </w:tc>
      </w:tr>
    </w:tbl>
    <w:p w14:paraId="088CB4E4" w14:textId="77777777" w:rsidR="00B24A0A" w:rsidRDefault="00B24A0A">
      <w:pPr>
        <w:spacing w:after="196" w:line="248" w:lineRule="auto"/>
        <w:ind w:left="418" w:hanging="10"/>
      </w:pPr>
      <w:r>
        <w:rPr>
          <w:rFonts w:ascii="Tahoma" w:eastAsia="Tahoma" w:hAnsi="Tahoma" w:cs="Tahoma"/>
          <w:sz w:val="24"/>
        </w:rPr>
        <w:t xml:space="preserve"> Health-care professional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5567856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9044F6B" w14:textId="77777777" w:rsidR="00B24A0A" w:rsidRDefault="00B24A0A">
            <w:pPr>
              <w:jc w:val="both"/>
            </w:pPr>
            <w:r>
              <w:rPr>
                <w:rFonts w:ascii="Tahoma" w:eastAsia="Tahoma" w:hAnsi="Tahoma" w:cs="Tahoma"/>
              </w:rPr>
              <w:t xml:space="preserve">  X  </w:t>
            </w:r>
          </w:p>
        </w:tc>
      </w:tr>
    </w:tbl>
    <w:p w14:paraId="7F7494FB" w14:textId="77777777" w:rsidR="00B24A0A" w:rsidRDefault="00B24A0A">
      <w:pPr>
        <w:spacing w:after="196" w:line="248" w:lineRule="auto"/>
        <w:ind w:left="418" w:hanging="10"/>
      </w:pPr>
      <w:r>
        <w:rPr>
          <w:rFonts w:ascii="Tahoma" w:eastAsia="Tahoma" w:hAnsi="Tahoma" w:cs="Tahoma"/>
          <w:sz w:val="24"/>
        </w:rPr>
        <w:t xml:space="preserve"> Charity, third sector, academic, research or policy professional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0C2F0C0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6844A9C" w14:textId="77777777" w:rsidR="00B24A0A" w:rsidRDefault="00B24A0A">
            <w:pPr>
              <w:jc w:val="both"/>
            </w:pPr>
            <w:r>
              <w:rPr>
                <w:rFonts w:ascii="Tahoma" w:eastAsia="Tahoma" w:hAnsi="Tahoma" w:cs="Tahoma"/>
              </w:rPr>
              <w:t xml:space="preserve">    </w:t>
            </w:r>
          </w:p>
        </w:tc>
      </w:tr>
    </w:tbl>
    <w:p w14:paraId="03ED3BB8" w14:textId="77777777" w:rsidR="00B24A0A" w:rsidRDefault="00B24A0A">
      <w:pPr>
        <w:spacing w:after="196" w:line="248" w:lineRule="auto"/>
        <w:ind w:left="418" w:hanging="10"/>
      </w:pPr>
      <w:r>
        <w:rPr>
          <w:rFonts w:ascii="Tahoma" w:eastAsia="Tahoma" w:hAnsi="Tahoma" w:cs="Tahoma"/>
          <w:sz w:val="24"/>
        </w:rPr>
        <w:t xml:space="preserve"> Member of the public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FC3358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F18A6C9" w14:textId="77777777" w:rsidR="00B24A0A" w:rsidRDefault="00B24A0A">
            <w:pPr>
              <w:jc w:val="both"/>
            </w:pPr>
            <w:r>
              <w:rPr>
                <w:rFonts w:ascii="Tahoma" w:eastAsia="Tahoma" w:hAnsi="Tahoma" w:cs="Tahoma"/>
              </w:rPr>
              <w:t xml:space="preserve">    </w:t>
            </w:r>
          </w:p>
        </w:tc>
      </w:tr>
    </w:tbl>
    <w:p w14:paraId="6EEA3577" w14:textId="77777777" w:rsidR="00B24A0A" w:rsidRDefault="00B24A0A">
      <w:pPr>
        <w:spacing w:after="164" w:line="248" w:lineRule="auto"/>
        <w:ind w:left="418" w:hanging="10"/>
      </w:pPr>
      <w:r>
        <w:rPr>
          <w:rFonts w:ascii="Tahoma" w:eastAsia="Tahoma" w:hAnsi="Tahoma" w:cs="Tahoma"/>
          <w:sz w:val="24"/>
        </w:rPr>
        <w:t xml:space="preserve"> Prefer not to say </w:t>
      </w:r>
    </w:p>
    <w:tbl>
      <w:tblPr>
        <w:tblStyle w:val="TableGrid"/>
        <w:tblpPr w:vertAnchor="text" w:tblpX="113" w:tblpY="-45"/>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11D11F3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A120EDE" w14:textId="77777777" w:rsidR="00B24A0A" w:rsidRDefault="00B24A0A">
            <w:pPr>
              <w:jc w:val="both"/>
            </w:pPr>
            <w:r>
              <w:rPr>
                <w:rFonts w:ascii="Tahoma" w:eastAsia="Tahoma" w:hAnsi="Tahoma" w:cs="Tahoma"/>
              </w:rPr>
              <w:lastRenderedPageBreak/>
              <w:t xml:space="preserve">    </w:t>
            </w:r>
          </w:p>
        </w:tc>
      </w:tr>
    </w:tbl>
    <w:p w14:paraId="1EA715D0" w14:textId="77777777" w:rsidR="00B24A0A" w:rsidRDefault="00B24A0A">
      <w:pPr>
        <w:spacing w:after="11" w:line="248" w:lineRule="auto"/>
        <w:ind w:left="418" w:hanging="10"/>
      </w:pPr>
      <w:r>
        <w:rPr>
          <w:rFonts w:ascii="Tahoma" w:eastAsia="Tahoma" w:hAnsi="Tahoma" w:cs="Tahoma"/>
          <w:sz w:val="24"/>
        </w:rPr>
        <w:t xml:space="preserve"> Other (please specify): </w:t>
      </w:r>
    </w:p>
    <w:tbl>
      <w:tblPr>
        <w:tblStyle w:val="TableGrid"/>
        <w:tblW w:w="7505" w:type="dxa"/>
        <w:tblInd w:w="579" w:type="dxa"/>
        <w:tblCellMar>
          <w:top w:w="126" w:type="dxa"/>
          <w:left w:w="60" w:type="dxa"/>
          <w:right w:w="115" w:type="dxa"/>
        </w:tblCellMar>
        <w:tblLook w:val="04A0" w:firstRow="1" w:lastRow="0" w:firstColumn="1" w:lastColumn="0" w:noHBand="0" w:noVBand="1"/>
      </w:tblPr>
      <w:tblGrid>
        <w:gridCol w:w="7505"/>
      </w:tblGrid>
      <w:tr w:rsidR="00B24A0A" w14:paraId="16A2F075" w14:textId="77777777">
        <w:trPr>
          <w:trHeight w:val="427"/>
        </w:trPr>
        <w:tc>
          <w:tcPr>
            <w:tcW w:w="7505" w:type="dxa"/>
            <w:tcBorders>
              <w:top w:val="single" w:sz="6" w:space="0" w:color="97C9EB"/>
              <w:left w:val="single" w:sz="6" w:space="0" w:color="97C9EB"/>
              <w:bottom w:val="single" w:sz="6" w:space="0" w:color="97C9EB"/>
              <w:right w:val="single" w:sz="6" w:space="0" w:color="97C9EB"/>
            </w:tcBorders>
          </w:tcPr>
          <w:p w14:paraId="0AFC9313" w14:textId="77777777" w:rsidR="00B24A0A" w:rsidRDefault="00B24A0A">
            <w:r>
              <w:rPr>
                <w:rFonts w:ascii="Tahoma" w:eastAsia="Tahoma" w:hAnsi="Tahoma" w:cs="Tahoma"/>
              </w:rPr>
              <w:t xml:space="preserve">  </w:t>
            </w:r>
          </w:p>
        </w:tc>
      </w:tr>
    </w:tbl>
    <w:p w14:paraId="03EF86F5" w14:textId="77777777" w:rsidR="00B24A0A" w:rsidRDefault="00B24A0A">
      <w:pPr>
        <w:spacing w:after="0"/>
        <w:ind w:left="572" w:right="934"/>
      </w:pPr>
      <w:r>
        <w:rPr>
          <w:rFonts w:ascii="Tahoma" w:eastAsia="Tahoma" w:hAnsi="Tahoma" w:cs="Tahoma"/>
          <w:sz w:val="2"/>
        </w:rPr>
        <w:t xml:space="preserve"> </w:t>
      </w:r>
    </w:p>
    <w:p w14:paraId="17191F4D" w14:textId="77777777" w:rsidR="00B24A0A" w:rsidRDefault="00B24A0A">
      <w:pPr>
        <w:shd w:val="clear" w:color="auto" w:fill="424242"/>
        <w:spacing w:after="239"/>
        <w:ind w:left="-5" w:hanging="10"/>
      </w:pPr>
      <w:r>
        <w:rPr>
          <w:rFonts w:ascii="Tahoma" w:eastAsia="Tahoma" w:hAnsi="Tahoma" w:cs="Tahoma"/>
          <w:b/>
          <w:color w:val="FFFFFF"/>
          <w:sz w:val="28"/>
        </w:rPr>
        <w:t xml:space="preserve">6.  </w:t>
      </w:r>
    </w:p>
    <w:p w14:paraId="39D28C96" w14:textId="77777777" w:rsidR="00B24A0A" w:rsidRDefault="00B24A0A">
      <w:pPr>
        <w:spacing w:after="369" w:line="249" w:lineRule="auto"/>
        <w:ind w:left="-5" w:right="9" w:hanging="10"/>
      </w:pPr>
      <w:r>
        <w:rPr>
          <w:rFonts w:ascii="Tahoma" w:eastAsia="Tahoma" w:hAnsi="Tahoma" w:cs="Tahoma"/>
          <w:b/>
          <w:sz w:val="27"/>
        </w:rPr>
        <w:t xml:space="preserve">4. Please tell us where you work: </w:t>
      </w:r>
    </w:p>
    <w:p w14:paraId="5D68387F" w14:textId="77777777" w:rsidR="00B24A0A" w:rsidRDefault="00B24A0A">
      <w:pPr>
        <w:pStyle w:val="Heading2"/>
        <w:spacing w:after="224"/>
        <w:ind w:left="-5"/>
      </w:pPr>
      <w:r>
        <w:t xml:space="preserve">Registered early years and/or childcare provider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44B756B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24C5075" w14:textId="77777777" w:rsidR="00B24A0A" w:rsidRDefault="00B24A0A">
            <w:pPr>
              <w:jc w:val="both"/>
            </w:pPr>
            <w:r>
              <w:rPr>
                <w:rFonts w:ascii="Tahoma" w:eastAsia="Tahoma" w:hAnsi="Tahoma" w:cs="Tahoma"/>
              </w:rPr>
              <w:t xml:space="preserve">    </w:t>
            </w:r>
          </w:p>
        </w:tc>
      </w:tr>
    </w:tbl>
    <w:p w14:paraId="4885BB5D" w14:textId="77777777" w:rsidR="00B24A0A" w:rsidRDefault="00B24A0A">
      <w:pPr>
        <w:spacing w:after="196" w:line="248" w:lineRule="auto"/>
        <w:ind w:left="418" w:hanging="10"/>
      </w:pPr>
      <w:r>
        <w:rPr>
          <w:rFonts w:ascii="Tahoma" w:eastAsia="Tahoma" w:hAnsi="Tahoma" w:cs="Tahoma"/>
          <w:sz w:val="24"/>
        </w:rPr>
        <w:t xml:space="preserve"> Childminder who works alone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01214C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D71C151" w14:textId="77777777" w:rsidR="00B24A0A" w:rsidRDefault="00B24A0A">
            <w:pPr>
              <w:jc w:val="both"/>
            </w:pPr>
            <w:r>
              <w:rPr>
                <w:rFonts w:ascii="Tahoma" w:eastAsia="Tahoma" w:hAnsi="Tahoma" w:cs="Tahoma"/>
              </w:rPr>
              <w:t xml:space="preserve">    </w:t>
            </w:r>
          </w:p>
        </w:tc>
      </w:tr>
    </w:tbl>
    <w:p w14:paraId="70B49DD0" w14:textId="77777777" w:rsidR="00B24A0A" w:rsidRDefault="00B24A0A">
      <w:pPr>
        <w:spacing w:after="196" w:line="248" w:lineRule="auto"/>
        <w:ind w:left="418" w:hanging="10"/>
      </w:pPr>
      <w:r>
        <w:rPr>
          <w:rFonts w:ascii="Tahoma" w:eastAsia="Tahoma" w:hAnsi="Tahoma" w:cs="Tahoma"/>
          <w:sz w:val="24"/>
        </w:rPr>
        <w:t xml:space="preserve"> Childminder who works with other childminders and/or assistants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0056002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C172E3F" w14:textId="77777777" w:rsidR="00B24A0A" w:rsidRDefault="00B24A0A">
            <w:pPr>
              <w:jc w:val="both"/>
            </w:pPr>
            <w:r>
              <w:rPr>
                <w:rFonts w:ascii="Tahoma" w:eastAsia="Tahoma" w:hAnsi="Tahoma" w:cs="Tahoma"/>
              </w:rPr>
              <w:t xml:space="preserve">    </w:t>
            </w:r>
          </w:p>
        </w:tc>
      </w:tr>
    </w:tbl>
    <w:p w14:paraId="7E4FB246" w14:textId="77777777" w:rsidR="00B24A0A" w:rsidRDefault="00B24A0A">
      <w:pPr>
        <w:spacing w:after="196" w:line="248" w:lineRule="auto"/>
        <w:ind w:left="418" w:hanging="10"/>
      </w:pPr>
      <w:r>
        <w:rPr>
          <w:rFonts w:ascii="Tahoma" w:eastAsia="Tahoma" w:hAnsi="Tahoma" w:cs="Tahoma"/>
          <w:sz w:val="24"/>
        </w:rPr>
        <w:t xml:space="preserve"> Childminder without domestic premises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3F581C13"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27721CA" w14:textId="77777777" w:rsidR="00B24A0A" w:rsidRDefault="00B24A0A">
            <w:pPr>
              <w:jc w:val="both"/>
            </w:pPr>
            <w:r>
              <w:rPr>
                <w:rFonts w:ascii="Tahoma" w:eastAsia="Tahoma" w:hAnsi="Tahoma" w:cs="Tahoma"/>
              </w:rPr>
              <w:t xml:space="preserve">    </w:t>
            </w:r>
          </w:p>
        </w:tc>
      </w:tr>
    </w:tbl>
    <w:p w14:paraId="3239C8A4" w14:textId="77777777" w:rsidR="00B24A0A" w:rsidRDefault="00B24A0A">
      <w:pPr>
        <w:spacing w:after="196" w:line="248" w:lineRule="auto"/>
        <w:ind w:left="418" w:hanging="10"/>
      </w:pPr>
      <w:r>
        <w:rPr>
          <w:rFonts w:ascii="Tahoma" w:eastAsia="Tahoma" w:hAnsi="Tahoma" w:cs="Tahoma"/>
          <w:sz w:val="24"/>
        </w:rPr>
        <w:t xml:space="preserve"> Childcare on domestic premises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5154B04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DD2F6D8" w14:textId="77777777" w:rsidR="00B24A0A" w:rsidRDefault="00B24A0A">
            <w:pPr>
              <w:jc w:val="both"/>
            </w:pPr>
            <w:r>
              <w:rPr>
                <w:rFonts w:ascii="Tahoma" w:eastAsia="Tahoma" w:hAnsi="Tahoma" w:cs="Tahoma"/>
              </w:rPr>
              <w:t xml:space="preserve">    </w:t>
            </w:r>
          </w:p>
        </w:tc>
      </w:tr>
    </w:tbl>
    <w:p w14:paraId="38FC99A5" w14:textId="77777777" w:rsidR="00B24A0A" w:rsidRDefault="00B24A0A">
      <w:pPr>
        <w:spacing w:after="196" w:line="248" w:lineRule="auto"/>
        <w:ind w:left="418" w:hanging="10"/>
      </w:pPr>
      <w:r>
        <w:rPr>
          <w:rFonts w:ascii="Tahoma" w:eastAsia="Tahoma" w:hAnsi="Tahoma" w:cs="Tahoma"/>
          <w:sz w:val="24"/>
        </w:rPr>
        <w:t xml:space="preserve"> Childcare on non-domestic premises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6E5C6D4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D9F2BB4" w14:textId="77777777" w:rsidR="00B24A0A" w:rsidRDefault="00B24A0A">
            <w:pPr>
              <w:jc w:val="both"/>
            </w:pPr>
            <w:r>
              <w:rPr>
                <w:rFonts w:ascii="Tahoma" w:eastAsia="Tahoma" w:hAnsi="Tahoma" w:cs="Tahoma"/>
              </w:rPr>
              <w:t xml:space="preserve">    </w:t>
            </w:r>
          </w:p>
        </w:tc>
      </w:tr>
    </w:tbl>
    <w:p w14:paraId="6AD95BA3" w14:textId="77777777" w:rsidR="00B24A0A" w:rsidRDefault="00B24A0A">
      <w:pPr>
        <w:spacing w:after="196" w:line="248" w:lineRule="auto"/>
        <w:ind w:left="418" w:hanging="10"/>
      </w:pPr>
      <w:r>
        <w:rPr>
          <w:rFonts w:ascii="Tahoma" w:eastAsia="Tahoma" w:hAnsi="Tahoma" w:cs="Tahoma"/>
          <w:sz w:val="24"/>
        </w:rPr>
        <w:t xml:space="preserve"> Before and/or after school provider </w:t>
      </w:r>
    </w:p>
    <w:p w14:paraId="2F9D7F6A" w14:textId="77777777" w:rsidR="00B24A0A" w:rsidRDefault="00B24A0A">
      <w:pPr>
        <w:pStyle w:val="Heading2"/>
        <w:spacing w:after="234"/>
        <w:ind w:left="-5"/>
      </w:pPr>
      <w:r>
        <w:t xml:space="preserve">Academy or free school (including studio schools and technology colleges)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32EA763"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82DE172" w14:textId="77777777" w:rsidR="00B24A0A" w:rsidRDefault="00B24A0A">
            <w:pPr>
              <w:jc w:val="both"/>
            </w:pPr>
            <w:r>
              <w:rPr>
                <w:rFonts w:ascii="Tahoma" w:eastAsia="Tahoma" w:hAnsi="Tahoma" w:cs="Tahoma"/>
              </w:rPr>
              <w:t xml:space="preserve">    </w:t>
            </w:r>
          </w:p>
        </w:tc>
      </w:tr>
    </w:tbl>
    <w:p w14:paraId="4FD833B1" w14:textId="77777777" w:rsidR="00B24A0A" w:rsidRDefault="00B24A0A">
      <w:pPr>
        <w:spacing w:after="196" w:line="248" w:lineRule="auto"/>
        <w:ind w:left="418" w:hanging="10"/>
      </w:pPr>
      <w:r>
        <w:rPr>
          <w:rFonts w:ascii="Tahoma" w:eastAsia="Tahoma" w:hAnsi="Tahoma" w:cs="Tahoma"/>
          <w:sz w:val="24"/>
        </w:rPr>
        <w:t xml:space="preserve"> Academy or free primary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BDC03B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443E604" w14:textId="77777777" w:rsidR="00B24A0A" w:rsidRDefault="00B24A0A">
            <w:pPr>
              <w:jc w:val="both"/>
            </w:pPr>
            <w:r>
              <w:rPr>
                <w:rFonts w:ascii="Tahoma" w:eastAsia="Tahoma" w:hAnsi="Tahoma" w:cs="Tahoma"/>
              </w:rPr>
              <w:t xml:space="preserve">    </w:t>
            </w:r>
          </w:p>
        </w:tc>
      </w:tr>
    </w:tbl>
    <w:p w14:paraId="328667C8" w14:textId="77777777" w:rsidR="00B24A0A" w:rsidRDefault="00B24A0A">
      <w:pPr>
        <w:spacing w:after="196" w:line="248" w:lineRule="auto"/>
        <w:ind w:left="418" w:hanging="10"/>
      </w:pPr>
      <w:r>
        <w:rPr>
          <w:rFonts w:ascii="Tahoma" w:eastAsia="Tahoma" w:hAnsi="Tahoma" w:cs="Tahoma"/>
          <w:sz w:val="24"/>
        </w:rPr>
        <w:t xml:space="preserve"> Academy or free junior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10D6E08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9482C42" w14:textId="77777777" w:rsidR="00B24A0A" w:rsidRDefault="00B24A0A">
            <w:pPr>
              <w:jc w:val="both"/>
            </w:pPr>
            <w:r>
              <w:rPr>
                <w:rFonts w:ascii="Tahoma" w:eastAsia="Tahoma" w:hAnsi="Tahoma" w:cs="Tahoma"/>
              </w:rPr>
              <w:t xml:space="preserve">    </w:t>
            </w:r>
          </w:p>
        </w:tc>
      </w:tr>
    </w:tbl>
    <w:p w14:paraId="1E7175BD" w14:textId="77777777" w:rsidR="00B24A0A" w:rsidRDefault="00B24A0A">
      <w:pPr>
        <w:spacing w:after="196" w:line="248" w:lineRule="auto"/>
        <w:ind w:left="418" w:hanging="10"/>
      </w:pPr>
      <w:r>
        <w:rPr>
          <w:rFonts w:ascii="Tahoma" w:eastAsia="Tahoma" w:hAnsi="Tahoma" w:cs="Tahoma"/>
          <w:sz w:val="24"/>
        </w:rPr>
        <w:t xml:space="preserve"> Academy or free middle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07EB1D84"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1BE9873" w14:textId="77777777" w:rsidR="00B24A0A" w:rsidRDefault="00B24A0A">
            <w:pPr>
              <w:jc w:val="both"/>
            </w:pPr>
            <w:r>
              <w:rPr>
                <w:rFonts w:ascii="Tahoma" w:eastAsia="Tahoma" w:hAnsi="Tahoma" w:cs="Tahoma"/>
              </w:rPr>
              <w:t xml:space="preserve">    </w:t>
            </w:r>
          </w:p>
        </w:tc>
      </w:tr>
    </w:tbl>
    <w:p w14:paraId="61D80B19" w14:textId="77777777" w:rsidR="00B24A0A" w:rsidRDefault="00B24A0A">
      <w:pPr>
        <w:spacing w:after="196" w:line="248" w:lineRule="auto"/>
        <w:ind w:left="418" w:hanging="10"/>
      </w:pPr>
      <w:r>
        <w:rPr>
          <w:rFonts w:ascii="Tahoma" w:eastAsia="Tahoma" w:hAnsi="Tahoma" w:cs="Tahoma"/>
          <w:sz w:val="24"/>
        </w:rPr>
        <w:t xml:space="preserve"> Academy or free secondary school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71B429C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82EAD1E" w14:textId="77777777" w:rsidR="00B24A0A" w:rsidRDefault="00B24A0A">
            <w:pPr>
              <w:jc w:val="both"/>
            </w:pPr>
            <w:r>
              <w:rPr>
                <w:rFonts w:ascii="Tahoma" w:eastAsia="Tahoma" w:hAnsi="Tahoma" w:cs="Tahoma"/>
              </w:rPr>
              <w:t xml:space="preserve">    </w:t>
            </w:r>
          </w:p>
        </w:tc>
      </w:tr>
    </w:tbl>
    <w:p w14:paraId="27B43F0B" w14:textId="77777777" w:rsidR="00B24A0A" w:rsidRDefault="00B24A0A">
      <w:pPr>
        <w:spacing w:after="196" w:line="248" w:lineRule="auto"/>
        <w:ind w:left="418" w:hanging="10"/>
      </w:pPr>
      <w:r>
        <w:rPr>
          <w:rFonts w:ascii="Tahoma" w:eastAsia="Tahoma" w:hAnsi="Tahoma" w:cs="Tahoma"/>
          <w:sz w:val="24"/>
        </w:rPr>
        <w:t xml:space="preserve"> Academy or free all-through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52BBA6C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8E34ADC" w14:textId="77777777" w:rsidR="00B24A0A" w:rsidRDefault="00B24A0A">
            <w:pPr>
              <w:jc w:val="both"/>
            </w:pPr>
            <w:r>
              <w:rPr>
                <w:rFonts w:ascii="Tahoma" w:eastAsia="Tahoma" w:hAnsi="Tahoma" w:cs="Tahoma"/>
              </w:rPr>
              <w:t xml:space="preserve">    </w:t>
            </w:r>
          </w:p>
        </w:tc>
      </w:tr>
    </w:tbl>
    <w:p w14:paraId="03FAC7E4" w14:textId="77777777" w:rsidR="00B24A0A" w:rsidRDefault="00B24A0A">
      <w:pPr>
        <w:spacing w:after="196" w:line="248" w:lineRule="auto"/>
        <w:ind w:left="418" w:hanging="10"/>
      </w:pPr>
      <w:r>
        <w:rPr>
          <w:rFonts w:ascii="Tahoma" w:eastAsia="Tahoma" w:hAnsi="Tahoma" w:cs="Tahoma"/>
          <w:sz w:val="24"/>
        </w:rPr>
        <w:t xml:space="preserve"> Academy or free special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B6EE35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6D318E5" w14:textId="77777777" w:rsidR="00B24A0A" w:rsidRDefault="00B24A0A">
            <w:pPr>
              <w:jc w:val="both"/>
            </w:pPr>
            <w:r>
              <w:rPr>
                <w:rFonts w:ascii="Tahoma" w:eastAsia="Tahoma" w:hAnsi="Tahoma" w:cs="Tahoma"/>
              </w:rPr>
              <w:t xml:space="preserve">    </w:t>
            </w:r>
          </w:p>
        </w:tc>
      </w:tr>
    </w:tbl>
    <w:p w14:paraId="5813FB0F" w14:textId="77777777" w:rsidR="00B24A0A" w:rsidRDefault="00B24A0A">
      <w:pPr>
        <w:spacing w:after="196" w:line="248" w:lineRule="auto"/>
        <w:ind w:left="418" w:hanging="10"/>
      </w:pPr>
      <w:r>
        <w:rPr>
          <w:rFonts w:ascii="Tahoma" w:eastAsia="Tahoma" w:hAnsi="Tahoma" w:cs="Tahoma"/>
          <w:sz w:val="24"/>
        </w:rPr>
        <w:t xml:space="preserve"> Alternative provision </w:t>
      </w:r>
    </w:p>
    <w:p w14:paraId="11935DB9" w14:textId="77777777" w:rsidR="00B24A0A" w:rsidRDefault="00B24A0A">
      <w:pPr>
        <w:pStyle w:val="Heading2"/>
        <w:spacing w:after="228"/>
        <w:ind w:left="-5"/>
      </w:pPr>
      <w:r>
        <w:t xml:space="preserve">Maintained school (including community, foundation and voluntary schools)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72B73DB4"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D7F2B91" w14:textId="77777777" w:rsidR="00B24A0A" w:rsidRDefault="00B24A0A">
            <w:pPr>
              <w:jc w:val="both"/>
            </w:pPr>
            <w:r>
              <w:rPr>
                <w:rFonts w:ascii="Tahoma" w:eastAsia="Tahoma" w:hAnsi="Tahoma" w:cs="Tahoma"/>
              </w:rPr>
              <w:t xml:space="preserve">    </w:t>
            </w:r>
          </w:p>
        </w:tc>
      </w:tr>
    </w:tbl>
    <w:p w14:paraId="7AC70F09" w14:textId="77777777" w:rsidR="00B24A0A" w:rsidRDefault="00B24A0A">
      <w:pPr>
        <w:spacing w:after="196" w:line="248" w:lineRule="auto"/>
        <w:ind w:left="418" w:hanging="10"/>
      </w:pPr>
      <w:r>
        <w:rPr>
          <w:rFonts w:ascii="Tahoma" w:eastAsia="Tahoma" w:hAnsi="Tahoma" w:cs="Tahoma"/>
          <w:sz w:val="24"/>
        </w:rPr>
        <w:t xml:space="preserve"> Maintained nursery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1A5CB893"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198B4CB" w14:textId="77777777" w:rsidR="00B24A0A" w:rsidRDefault="00B24A0A">
            <w:pPr>
              <w:jc w:val="both"/>
            </w:pPr>
            <w:r>
              <w:rPr>
                <w:rFonts w:ascii="Tahoma" w:eastAsia="Tahoma" w:hAnsi="Tahoma" w:cs="Tahoma"/>
              </w:rPr>
              <w:t xml:space="preserve">    </w:t>
            </w:r>
          </w:p>
        </w:tc>
      </w:tr>
    </w:tbl>
    <w:p w14:paraId="7221974C" w14:textId="77777777" w:rsidR="00B24A0A" w:rsidRDefault="00B24A0A">
      <w:pPr>
        <w:spacing w:after="196" w:line="248" w:lineRule="auto"/>
        <w:ind w:left="418" w:hanging="10"/>
      </w:pPr>
      <w:r>
        <w:rPr>
          <w:rFonts w:ascii="Tahoma" w:eastAsia="Tahoma" w:hAnsi="Tahoma" w:cs="Tahoma"/>
          <w:sz w:val="24"/>
        </w:rPr>
        <w:t xml:space="preserve"> Maintained primary school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20BA6429"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DB62BC9" w14:textId="77777777" w:rsidR="00B24A0A" w:rsidRDefault="00B24A0A">
            <w:pPr>
              <w:jc w:val="both"/>
            </w:pPr>
            <w:r>
              <w:rPr>
                <w:rFonts w:ascii="Tahoma" w:eastAsia="Tahoma" w:hAnsi="Tahoma" w:cs="Tahoma"/>
              </w:rPr>
              <w:t xml:space="preserve">    </w:t>
            </w:r>
          </w:p>
        </w:tc>
      </w:tr>
    </w:tbl>
    <w:p w14:paraId="29A13DD5" w14:textId="77777777" w:rsidR="00B24A0A" w:rsidRDefault="00B24A0A">
      <w:pPr>
        <w:spacing w:after="196" w:line="248" w:lineRule="auto"/>
        <w:ind w:left="418" w:hanging="10"/>
      </w:pPr>
      <w:r>
        <w:rPr>
          <w:rFonts w:ascii="Tahoma" w:eastAsia="Tahoma" w:hAnsi="Tahoma" w:cs="Tahoma"/>
          <w:sz w:val="24"/>
        </w:rPr>
        <w:t xml:space="preserve"> Maintained junior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5719E6F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9CDCC0D" w14:textId="77777777" w:rsidR="00B24A0A" w:rsidRDefault="00B24A0A">
            <w:pPr>
              <w:jc w:val="both"/>
            </w:pPr>
            <w:r>
              <w:rPr>
                <w:rFonts w:ascii="Tahoma" w:eastAsia="Tahoma" w:hAnsi="Tahoma" w:cs="Tahoma"/>
              </w:rPr>
              <w:t xml:space="preserve">    </w:t>
            </w:r>
          </w:p>
        </w:tc>
      </w:tr>
    </w:tbl>
    <w:p w14:paraId="17BF50B4" w14:textId="77777777" w:rsidR="00B24A0A" w:rsidRDefault="00B24A0A">
      <w:pPr>
        <w:spacing w:after="196" w:line="248" w:lineRule="auto"/>
        <w:ind w:left="418" w:hanging="10"/>
      </w:pPr>
      <w:r>
        <w:rPr>
          <w:rFonts w:ascii="Tahoma" w:eastAsia="Tahoma" w:hAnsi="Tahoma" w:cs="Tahoma"/>
          <w:sz w:val="24"/>
        </w:rPr>
        <w:t xml:space="preserve"> Maintained middle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70CCB227"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187C63C" w14:textId="77777777" w:rsidR="00B24A0A" w:rsidRDefault="00B24A0A">
            <w:pPr>
              <w:jc w:val="both"/>
            </w:pPr>
            <w:r>
              <w:rPr>
                <w:rFonts w:ascii="Tahoma" w:eastAsia="Tahoma" w:hAnsi="Tahoma" w:cs="Tahoma"/>
              </w:rPr>
              <w:lastRenderedPageBreak/>
              <w:t xml:space="preserve">    </w:t>
            </w:r>
          </w:p>
        </w:tc>
      </w:tr>
    </w:tbl>
    <w:tbl>
      <w:tblPr>
        <w:tblStyle w:val="TableGrid"/>
        <w:tblpPr w:vertAnchor="text" w:tblpX="113" w:tblpY="4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389E856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7DB7182" w14:textId="77777777" w:rsidR="00B24A0A" w:rsidRDefault="00B24A0A">
            <w:pPr>
              <w:jc w:val="both"/>
            </w:pPr>
            <w:r>
              <w:rPr>
                <w:rFonts w:ascii="Tahoma" w:eastAsia="Tahoma" w:hAnsi="Tahoma" w:cs="Tahoma"/>
              </w:rPr>
              <w:t xml:space="preserve">    </w:t>
            </w:r>
          </w:p>
        </w:tc>
      </w:tr>
    </w:tbl>
    <w:p w14:paraId="3471BAE2" w14:textId="77777777" w:rsidR="00B24A0A" w:rsidRDefault="00B24A0A">
      <w:pPr>
        <w:spacing w:after="0" w:line="411" w:lineRule="auto"/>
        <w:ind w:left="418" w:right="4033" w:hanging="10"/>
      </w:pPr>
      <w:r>
        <w:rPr>
          <w:rFonts w:ascii="Tahoma" w:eastAsia="Tahoma" w:hAnsi="Tahoma" w:cs="Tahoma"/>
          <w:sz w:val="24"/>
        </w:rPr>
        <w:t xml:space="preserve"> Maintained secondary school   Maintained all-through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50DFB787"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A1B357D" w14:textId="77777777" w:rsidR="00B24A0A" w:rsidRDefault="00B24A0A">
            <w:pPr>
              <w:jc w:val="both"/>
            </w:pPr>
            <w:r>
              <w:rPr>
                <w:rFonts w:ascii="Tahoma" w:eastAsia="Tahoma" w:hAnsi="Tahoma" w:cs="Tahoma"/>
              </w:rPr>
              <w:t xml:space="preserve">    </w:t>
            </w:r>
          </w:p>
        </w:tc>
      </w:tr>
    </w:tbl>
    <w:p w14:paraId="31909BF2" w14:textId="77777777" w:rsidR="00B24A0A" w:rsidRDefault="00B24A0A">
      <w:pPr>
        <w:spacing w:after="196" w:line="248" w:lineRule="auto"/>
        <w:ind w:left="418" w:hanging="10"/>
      </w:pPr>
      <w:r>
        <w:rPr>
          <w:rFonts w:ascii="Tahoma" w:eastAsia="Tahoma" w:hAnsi="Tahoma" w:cs="Tahoma"/>
          <w:sz w:val="24"/>
        </w:rPr>
        <w:t xml:space="preserve"> Maintained special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1875F7B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3BB6DF4" w14:textId="77777777" w:rsidR="00B24A0A" w:rsidRDefault="00B24A0A">
            <w:pPr>
              <w:jc w:val="both"/>
            </w:pPr>
            <w:r>
              <w:rPr>
                <w:rFonts w:ascii="Tahoma" w:eastAsia="Tahoma" w:hAnsi="Tahoma" w:cs="Tahoma"/>
              </w:rPr>
              <w:t xml:space="preserve">    </w:t>
            </w:r>
          </w:p>
        </w:tc>
      </w:tr>
    </w:tbl>
    <w:p w14:paraId="00AD0BAA" w14:textId="77777777" w:rsidR="00B24A0A" w:rsidRDefault="00B24A0A">
      <w:pPr>
        <w:spacing w:after="196" w:line="248" w:lineRule="auto"/>
        <w:ind w:left="418" w:hanging="10"/>
      </w:pPr>
      <w:r>
        <w:rPr>
          <w:rFonts w:ascii="Tahoma" w:eastAsia="Tahoma" w:hAnsi="Tahoma" w:cs="Tahoma"/>
          <w:sz w:val="24"/>
        </w:rPr>
        <w:t xml:space="preserve"> Pupil referral unit </w:t>
      </w:r>
    </w:p>
    <w:p w14:paraId="09A5269E" w14:textId="77777777" w:rsidR="00B24A0A" w:rsidRDefault="00B24A0A">
      <w:pPr>
        <w:pStyle w:val="Heading2"/>
        <w:spacing w:after="224"/>
        <w:ind w:left="-5"/>
      </w:pPr>
      <w:r>
        <w:t xml:space="preserve">Independent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384F99B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FC7352C" w14:textId="77777777" w:rsidR="00B24A0A" w:rsidRDefault="00B24A0A">
            <w:pPr>
              <w:jc w:val="both"/>
            </w:pPr>
            <w:r>
              <w:rPr>
                <w:rFonts w:ascii="Tahoma" w:eastAsia="Tahoma" w:hAnsi="Tahoma" w:cs="Tahoma"/>
              </w:rPr>
              <w:t xml:space="preserve">    </w:t>
            </w:r>
          </w:p>
        </w:tc>
      </w:tr>
    </w:tbl>
    <w:p w14:paraId="60C7B5B6" w14:textId="77777777" w:rsidR="00B24A0A" w:rsidRDefault="00B24A0A">
      <w:pPr>
        <w:spacing w:after="196" w:line="248" w:lineRule="auto"/>
        <w:ind w:left="418" w:hanging="10"/>
      </w:pPr>
      <w:r>
        <w:rPr>
          <w:rFonts w:ascii="Tahoma" w:eastAsia="Tahoma" w:hAnsi="Tahoma" w:cs="Tahoma"/>
          <w:sz w:val="24"/>
        </w:rPr>
        <w:t xml:space="preserve"> Independent primary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68D7E5A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892F542" w14:textId="77777777" w:rsidR="00B24A0A" w:rsidRDefault="00B24A0A">
            <w:pPr>
              <w:jc w:val="both"/>
            </w:pPr>
            <w:r>
              <w:rPr>
                <w:rFonts w:ascii="Tahoma" w:eastAsia="Tahoma" w:hAnsi="Tahoma" w:cs="Tahoma"/>
              </w:rPr>
              <w:t xml:space="preserve">    </w:t>
            </w:r>
          </w:p>
        </w:tc>
      </w:tr>
    </w:tbl>
    <w:p w14:paraId="3D91269B" w14:textId="77777777" w:rsidR="00B24A0A" w:rsidRDefault="00B24A0A">
      <w:pPr>
        <w:spacing w:after="196" w:line="248" w:lineRule="auto"/>
        <w:ind w:left="418" w:hanging="10"/>
      </w:pPr>
      <w:r>
        <w:rPr>
          <w:rFonts w:ascii="Tahoma" w:eastAsia="Tahoma" w:hAnsi="Tahoma" w:cs="Tahoma"/>
          <w:sz w:val="24"/>
        </w:rPr>
        <w:t xml:space="preserve"> Independent secondary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E2486B7"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482EF57" w14:textId="77777777" w:rsidR="00B24A0A" w:rsidRDefault="00B24A0A">
            <w:pPr>
              <w:jc w:val="both"/>
            </w:pPr>
            <w:r>
              <w:rPr>
                <w:rFonts w:ascii="Tahoma" w:eastAsia="Tahoma" w:hAnsi="Tahoma" w:cs="Tahoma"/>
              </w:rPr>
              <w:t xml:space="preserve">    </w:t>
            </w:r>
          </w:p>
        </w:tc>
      </w:tr>
    </w:tbl>
    <w:p w14:paraId="4A50F777" w14:textId="77777777" w:rsidR="00B24A0A" w:rsidRDefault="00B24A0A">
      <w:pPr>
        <w:spacing w:after="196" w:line="248" w:lineRule="auto"/>
        <w:ind w:left="418" w:hanging="10"/>
      </w:pPr>
      <w:r>
        <w:rPr>
          <w:rFonts w:ascii="Tahoma" w:eastAsia="Tahoma" w:hAnsi="Tahoma" w:cs="Tahoma"/>
          <w:sz w:val="24"/>
        </w:rPr>
        <w:t xml:space="preserve"> Independent all-through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6E804AA9"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F327A08" w14:textId="77777777" w:rsidR="00B24A0A" w:rsidRDefault="00B24A0A">
            <w:pPr>
              <w:jc w:val="both"/>
            </w:pPr>
            <w:r>
              <w:rPr>
                <w:rFonts w:ascii="Tahoma" w:eastAsia="Tahoma" w:hAnsi="Tahoma" w:cs="Tahoma"/>
              </w:rPr>
              <w:t xml:space="preserve">    </w:t>
            </w:r>
          </w:p>
        </w:tc>
      </w:tr>
    </w:tbl>
    <w:p w14:paraId="4ABD39B8" w14:textId="77777777" w:rsidR="00B24A0A" w:rsidRDefault="00B24A0A">
      <w:pPr>
        <w:spacing w:after="196" w:line="248" w:lineRule="auto"/>
        <w:ind w:left="418" w:hanging="10"/>
      </w:pPr>
      <w:r>
        <w:rPr>
          <w:rFonts w:ascii="Tahoma" w:eastAsia="Tahoma" w:hAnsi="Tahoma" w:cs="Tahoma"/>
          <w:sz w:val="24"/>
        </w:rPr>
        <w:t xml:space="preserve"> Independent special school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604316B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85C194A" w14:textId="77777777" w:rsidR="00B24A0A" w:rsidRDefault="00B24A0A">
            <w:pPr>
              <w:jc w:val="both"/>
            </w:pPr>
            <w:r>
              <w:rPr>
                <w:rFonts w:ascii="Tahoma" w:eastAsia="Tahoma" w:hAnsi="Tahoma" w:cs="Tahoma"/>
              </w:rPr>
              <w:t xml:space="preserve">    </w:t>
            </w:r>
          </w:p>
        </w:tc>
      </w:tr>
    </w:tbl>
    <w:p w14:paraId="08CBDE87" w14:textId="77777777" w:rsidR="00B24A0A" w:rsidRDefault="00B24A0A">
      <w:pPr>
        <w:spacing w:after="196" w:line="248" w:lineRule="auto"/>
        <w:ind w:left="418" w:hanging="10"/>
      </w:pPr>
      <w:r>
        <w:rPr>
          <w:rFonts w:ascii="Tahoma" w:eastAsia="Tahoma" w:hAnsi="Tahoma" w:cs="Tahoma"/>
          <w:sz w:val="24"/>
        </w:rPr>
        <w:t xml:space="preserve"> Independent residential special school or boarding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641AFE3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0248550" w14:textId="77777777" w:rsidR="00B24A0A" w:rsidRDefault="00B24A0A">
            <w:pPr>
              <w:jc w:val="both"/>
            </w:pPr>
            <w:r>
              <w:rPr>
                <w:rFonts w:ascii="Tahoma" w:eastAsia="Tahoma" w:hAnsi="Tahoma" w:cs="Tahoma"/>
              </w:rPr>
              <w:t xml:space="preserve">    </w:t>
            </w:r>
          </w:p>
        </w:tc>
      </w:tr>
    </w:tbl>
    <w:p w14:paraId="7A98627E" w14:textId="77777777" w:rsidR="00B24A0A" w:rsidRDefault="00B24A0A">
      <w:pPr>
        <w:spacing w:after="196" w:line="248" w:lineRule="auto"/>
        <w:ind w:left="418" w:hanging="10"/>
      </w:pPr>
      <w:r>
        <w:rPr>
          <w:rFonts w:ascii="Tahoma" w:eastAsia="Tahoma" w:hAnsi="Tahoma" w:cs="Tahoma"/>
          <w:sz w:val="24"/>
        </w:rPr>
        <w:t xml:space="preserve"> Independent alternative provision </w:t>
      </w:r>
    </w:p>
    <w:p w14:paraId="43077109" w14:textId="77777777" w:rsidR="00B24A0A" w:rsidRDefault="00B24A0A">
      <w:pPr>
        <w:pStyle w:val="Heading2"/>
        <w:spacing w:after="224"/>
        <w:ind w:left="-5"/>
      </w:pPr>
      <w:r>
        <w:t xml:space="preserve">Further education and skills provider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7A9CF1FE"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F884A74" w14:textId="77777777" w:rsidR="00B24A0A" w:rsidRDefault="00B24A0A">
            <w:pPr>
              <w:jc w:val="both"/>
            </w:pPr>
            <w:r>
              <w:rPr>
                <w:rFonts w:ascii="Tahoma" w:eastAsia="Tahoma" w:hAnsi="Tahoma" w:cs="Tahoma"/>
              </w:rPr>
              <w:t xml:space="preserve">    </w:t>
            </w:r>
          </w:p>
        </w:tc>
      </w:tr>
    </w:tbl>
    <w:p w14:paraId="71FCA3C4" w14:textId="77777777" w:rsidR="00B24A0A" w:rsidRDefault="00B24A0A">
      <w:pPr>
        <w:spacing w:after="196" w:line="248" w:lineRule="auto"/>
        <w:ind w:left="418" w:hanging="10"/>
      </w:pPr>
      <w:r>
        <w:rPr>
          <w:rFonts w:ascii="Tahoma" w:eastAsia="Tahoma" w:hAnsi="Tahoma" w:cs="Tahoma"/>
          <w:sz w:val="24"/>
        </w:rPr>
        <w:t xml:space="preserve"> General further education (FE)/tertiary college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6492E26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4239835" w14:textId="77777777" w:rsidR="00B24A0A" w:rsidRDefault="00B24A0A">
            <w:pPr>
              <w:jc w:val="both"/>
            </w:pPr>
            <w:r>
              <w:rPr>
                <w:rFonts w:ascii="Tahoma" w:eastAsia="Tahoma" w:hAnsi="Tahoma" w:cs="Tahoma"/>
              </w:rPr>
              <w:t xml:space="preserve">    </w:t>
            </w:r>
          </w:p>
        </w:tc>
      </w:tr>
    </w:tbl>
    <w:p w14:paraId="720539C6" w14:textId="77777777" w:rsidR="00B24A0A" w:rsidRDefault="00B24A0A">
      <w:pPr>
        <w:spacing w:after="196" w:line="248" w:lineRule="auto"/>
        <w:ind w:left="418" w:hanging="10"/>
      </w:pPr>
      <w:r>
        <w:rPr>
          <w:rFonts w:ascii="Tahoma" w:eastAsia="Tahoma" w:hAnsi="Tahoma" w:cs="Tahoma"/>
          <w:sz w:val="24"/>
        </w:rPr>
        <w:t xml:space="preserve"> Sixth-form college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364672B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D865A63" w14:textId="77777777" w:rsidR="00B24A0A" w:rsidRDefault="00B24A0A">
            <w:pPr>
              <w:jc w:val="both"/>
            </w:pPr>
            <w:r>
              <w:rPr>
                <w:rFonts w:ascii="Tahoma" w:eastAsia="Tahoma" w:hAnsi="Tahoma" w:cs="Tahoma"/>
              </w:rPr>
              <w:t xml:space="preserve">    </w:t>
            </w:r>
          </w:p>
        </w:tc>
      </w:tr>
    </w:tbl>
    <w:p w14:paraId="47AC9048" w14:textId="77777777" w:rsidR="00B24A0A" w:rsidRDefault="00B24A0A">
      <w:pPr>
        <w:spacing w:after="196" w:line="248" w:lineRule="auto"/>
        <w:ind w:left="418" w:hanging="10"/>
      </w:pPr>
      <w:r>
        <w:rPr>
          <w:rFonts w:ascii="Tahoma" w:eastAsia="Tahoma" w:hAnsi="Tahoma" w:cs="Tahoma"/>
          <w:sz w:val="24"/>
        </w:rPr>
        <w:t xml:space="preserve"> Independent learning provider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101EE274"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227E8E8" w14:textId="77777777" w:rsidR="00B24A0A" w:rsidRDefault="00B24A0A">
            <w:pPr>
              <w:jc w:val="both"/>
            </w:pPr>
            <w:r>
              <w:rPr>
                <w:rFonts w:ascii="Tahoma" w:eastAsia="Tahoma" w:hAnsi="Tahoma" w:cs="Tahoma"/>
              </w:rPr>
              <w:t xml:space="preserve">    </w:t>
            </w:r>
          </w:p>
        </w:tc>
      </w:tr>
    </w:tbl>
    <w:p w14:paraId="0BE22B46" w14:textId="77777777" w:rsidR="00B24A0A" w:rsidRDefault="00B24A0A">
      <w:pPr>
        <w:spacing w:after="196" w:line="248" w:lineRule="auto"/>
        <w:ind w:left="418" w:hanging="10"/>
      </w:pPr>
      <w:r>
        <w:rPr>
          <w:rFonts w:ascii="Tahoma" w:eastAsia="Tahoma" w:hAnsi="Tahoma" w:cs="Tahoma"/>
          <w:sz w:val="24"/>
        </w:rPr>
        <w:t xml:space="preserve"> Prison or young offender institution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4881984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EA2D991" w14:textId="77777777" w:rsidR="00B24A0A" w:rsidRDefault="00B24A0A">
            <w:pPr>
              <w:jc w:val="both"/>
            </w:pPr>
            <w:r>
              <w:rPr>
                <w:rFonts w:ascii="Tahoma" w:eastAsia="Tahoma" w:hAnsi="Tahoma" w:cs="Tahoma"/>
              </w:rPr>
              <w:t xml:space="preserve">    </w:t>
            </w:r>
          </w:p>
        </w:tc>
      </w:tr>
    </w:tbl>
    <w:p w14:paraId="2EBB6E00" w14:textId="77777777" w:rsidR="00B24A0A" w:rsidRDefault="00B24A0A">
      <w:pPr>
        <w:spacing w:after="196" w:line="248" w:lineRule="auto"/>
        <w:ind w:left="418" w:hanging="10"/>
      </w:pPr>
      <w:r>
        <w:rPr>
          <w:rFonts w:ascii="Tahoma" w:eastAsia="Tahoma" w:hAnsi="Tahoma" w:cs="Tahoma"/>
          <w:sz w:val="24"/>
        </w:rPr>
        <w:t xml:space="preserve"> Local authority adult education service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7B39539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777D528" w14:textId="77777777" w:rsidR="00B24A0A" w:rsidRDefault="00B24A0A">
            <w:pPr>
              <w:jc w:val="both"/>
            </w:pPr>
            <w:r>
              <w:rPr>
                <w:rFonts w:ascii="Tahoma" w:eastAsia="Tahoma" w:hAnsi="Tahoma" w:cs="Tahoma"/>
              </w:rPr>
              <w:t xml:space="preserve">    </w:t>
            </w:r>
          </w:p>
        </w:tc>
      </w:tr>
    </w:tbl>
    <w:p w14:paraId="6148D5EB" w14:textId="77777777" w:rsidR="00B24A0A" w:rsidRDefault="00B24A0A">
      <w:pPr>
        <w:spacing w:after="196" w:line="248" w:lineRule="auto"/>
        <w:ind w:left="418" w:hanging="10"/>
      </w:pPr>
      <w:r>
        <w:rPr>
          <w:rFonts w:ascii="Tahoma" w:eastAsia="Tahoma" w:hAnsi="Tahoma" w:cs="Tahoma"/>
          <w:sz w:val="24"/>
        </w:rPr>
        <w:t xml:space="preserve"> Independent specialist college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32C0396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2438132" w14:textId="77777777" w:rsidR="00B24A0A" w:rsidRDefault="00B24A0A">
            <w:pPr>
              <w:jc w:val="both"/>
            </w:pPr>
            <w:r>
              <w:rPr>
                <w:rFonts w:ascii="Tahoma" w:eastAsia="Tahoma" w:hAnsi="Tahoma" w:cs="Tahoma"/>
              </w:rPr>
              <w:t xml:space="preserve">    </w:t>
            </w:r>
          </w:p>
        </w:tc>
      </w:tr>
    </w:tbl>
    <w:p w14:paraId="1367D168" w14:textId="77777777" w:rsidR="00B24A0A" w:rsidRDefault="00B24A0A">
      <w:pPr>
        <w:spacing w:after="196" w:line="248" w:lineRule="auto"/>
        <w:ind w:left="418" w:hanging="10"/>
      </w:pPr>
      <w:r>
        <w:rPr>
          <w:rFonts w:ascii="Tahoma" w:eastAsia="Tahoma" w:hAnsi="Tahoma" w:cs="Tahoma"/>
          <w:sz w:val="24"/>
        </w:rPr>
        <w:t xml:space="preserve"> Higher education institution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7BC08894"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0D94F36" w14:textId="77777777" w:rsidR="00B24A0A" w:rsidRDefault="00B24A0A">
            <w:pPr>
              <w:jc w:val="both"/>
            </w:pPr>
            <w:r>
              <w:rPr>
                <w:rFonts w:ascii="Tahoma" w:eastAsia="Tahoma" w:hAnsi="Tahoma" w:cs="Tahoma"/>
              </w:rPr>
              <w:t xml:space="preserve">    </w:t>
            </w:r>
          </w:p>
        </w:tc>
      </w:tr>
    </w:tbl>
    <w:p w14:paraId="24449E49" w14:textId="77777777" w:rsidR="00B24A0A" w:rsidRDefault="00B24A0A">
      <w:pPr>
        <w:spacing w:after="196" w:line="248" w:lineRule="auto"/>
        <w:ind w:left="418" w:hanging="10"/>
      </w:pPr>
      <w:r>
        <w:rPr>
          <w:rFonts w:ascii="Tahoma" w:eastAsia="Tahoma" w:hAnsi="Tahoma" w:cs="Tahoma"/>
          <w:sz w:val="24"/>
        </w:rPr>
        <w:t xml:space="preserve"> 16 to 19 </w:t>
      </w:r>
      <w:proofErr w:type="gramStart"/>
      <w:r>
        <w:rPr>
          <w:rFonts w:ascii="Tahoma" w:eastAsia="Tahoma" w:hAnsi="Tahoma" w:cs="Tahoma"/>
          <w:sz w:val="24"/>
        </w:rPr>
        <w:t>academy</w:t>
      </w:r>
      <w:proofErr w:type="gramEnd"/>
      <w:r>
        <w:rPr>
          <w:rFonts w:ascii="Tahoma" w:eastAsia="Tahoma" w:hAnsi="Tahoma" w:cs="Tahoma"/>
          <w:sz w:val="24"/>
        </w:rPr>
        <w:t xml:space="preserve"> </w:t>
      </w:r>
    </w:p>
    <w:p w14:paraId="77792E8F" w14:textId="77777777" w:rsidR="00B24A0A" w:rsidRDefault="00B24A0A">
      <w:pPr>
        <w:pStyle w:val="Heading2"/>
        <w:spacing w:after="224"/>
        <w:ind w:left="-5"/>
      </w:pPr>
      <w:r>
        <w:t xml:space="preserve">Initial teacher education/initial teacher training provider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6B983E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EFC0E32" w14:textId="77777777" w:rsidR="00B24A0A" w:rsidRDefault="00B24A0A">
            <w:pPr>
              <w:jc w:val="both"/>
            </w:pPr>
            <w:r>
              <w:rPr>
                <w:rFonts w:ascii="Tahoma" w:eastAsia="Tahoma" w:hAnsi="Tahoma" w:cs="Tahoma"/>
              </w:rPr>
              <w:t xml:space="preserve">    </w:t>
            </w:r>
          </w:p>
        </w:tc>
      </w:tr>
    </w:tbl>
    <w:p w14:paraId="36054859" w14:textId="77777777" w:rsidR="00B24A0A" w:rsidRDefault="00B24A0A">
      <w:pPr>
        <w:spacing w:after="196" w:line="248" w:lineRule="auto"/>
        <w:ind w:left="418" w:hanging="10"/>
      </w:pPr>
      <w:r>
        <w:rPr>
          <w:rFonts w:ascii="Tahoma" w:eastAsia="Tahoma" w:hAnsi="Tahoma" w:cs="Tahoma"/>
          <w:sz w:val="24"/>
        </w:rPr>
        <w:t xml:space="preserve"> School-centred initial teacher training provider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5DE20EB7"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3B5509B" w14:textId="77777777" w:rsidR="00B24A0A" w:rsidRDefault="00B24A0A">
            <w:pPr>
              <w:jc w:val="both"/>
            </w:pPr>
            <w:r>
              <w:rPr>
                <w:rFonts w:ascii="Tahoma" w:eastAsia="Tahoma" w:hAnsi="Tahoma" w:cs="Tahoma"/>
              </w:rPr>
              <w:t xml:space="preserve">    </w:t>
            </w:r>
          </w:p>
        </w:tc>
      </w:tr>
    </w:tbl>
    <w:p w14:paraId="445B7C77" w14:textId="77777777" w:rsidR="00B24A0A" w:rsidRDefault="00B24A0A">
      <w:pPr>
        <w:spacing w:after="196" w:line="248" w:lineRule="auto"/>
        <w:ind w:left="418" w:hanging="10"/>
      </w:pPr>
      <w:r>
        <w:rPr>
          <w:rFonts w:ascii="Tahoma" w:eastAsia="Tahoma" w:hAnsi="Tahoma" w:cs="Tahoma"/>
          <w:sz w:val="24"/>
        </w:rPr>
        <w:t xml:space="preserve"> General further education/tertiary college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3BE6065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4C2AFFC" w14:textId="77777777" w:rsidR="00B24A0A" w:rsidRDefault="00B24A0A">
            <w:pPr>
              <w:jc w:val="both"/>
            </w:pPr>
            <w:r>
              <w:rPr>
                <w:rFonts w:ascii="Tahoma" w:eastAsia="Tahoma" w:hAnsi="Tahoma" w:cs="Tahoma"/>
              </w:rPr>
              <w:t xml:space="preserve">    </w:t>
            </w:r>
          </w:p>
        </w:tc>
      </w:tr>
    </w:tbl>
    <w:p w14:paraId="028E8031" w14:textId="77777777" w:rsidR="00B24A0A" w:rsidRDefault="00B24A0A">
      <w:pPr>
        <w:spacing w:after="196" w:line="248" w:lineRule="auto"/>
        <w:ind w:left="418" w:hanging="10"/>
      </w:pPr>
      <w:r>
        <w:rPr>
          <w:rFonts w:ascii="Tahoma" w:eastAsia="Tahoma" w:hAnsi="Tahoma" w:cs="Tahoma"/>
          <w:sz w:val="24"/>
        </w:rPr>
        <w:t xml:space="preserve"> Independent learning provider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2D6C3C9"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FD894F2" w14:textId="77777777" w:rsidR="00B24A0A" w:rsidRDefault="00B24A0A">
            <w:pPr>
              <w:jc w:val="both"/>
            </w:pPr>
            <w:r>
              <w:rPr>
                <w:rFonts w:ascii="Tahoma" w:eastAsia="Tahoma" w:hAnsi="Tahoma" w:cs="Tahoma"/>
              </w:rPr>
              <w:t xml:space="preserve">  X  </w:t>
            </w:r>
          </w:p>
        </w:tc>
      </w:tr>
    </w:tbl>
    <w:p w14:paraId="2421C585" w14:textId="77777777" w:rsidR="00B24A0A" w:rsidRDefault="00B24A0A">
      <w:pPr>
        <w:spacing w:after="196" w:line="248" w:lineRule="auto"/>
        <w:ind w:left="418" w:hanging="10"/>
      </w:pPr>
      <w:r>
        <w:rPr>
          <w:rFonts w:ascii="Tahoma" w:eastAsia="Tahoma" w:hAnsi="Tahoma" w:cs="Tahoma"/>
          <w:sz w:val="24"/>
        </w:rPr>
        <w:t xml:space="preserve"> Higher education institution</w:t>
      </w:r>
      <w:r w:rsidRPr="00515309">
        <w:rPr>
          <w:rFonts w:ascii="Tahoma" w:eastAsia="Tahoma" w:hAnsi="Tahoma" w:cs="Tahoma"/>
          <w:b/>
          <w:bCs/>
          <w:sz w:val="24"/>
        </w:rPr>
        <w:t>s</w:t>
      </w:r>
    </w:p>
    <w:p w14:paraId="3EA34E71" w14:textId="77777777" w:rsidR="00B24A0A" w:rsidRDefault="00B24A0A">
      <w:pPr>
        <w:pStyle w:val="Heading2"/>
        <w:spacing w:after="224"/>
        <w:ind w:left="-5"/>
      </w:pPr>
      <w:r>
        <w:t xml:space="preserve">Other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506AEEE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A0517B3" w14:textId="77777777" w:rsidR="00B24A0A" w:rsidRDefault="00B24A0A">
            <w:pPr>
              <w:jc w:val="both"/>
            </w:pPr>
            <w:r>
              <w:rPr>
                <w:rFonts w:ascii="Tahoma" w:eastAsia="Tahoma" w:hAnsi="Tahoma" w:cs="Tahoma"/>
              </w:rPr>
              <w:t xml:space="preserve">    </w:t>
            </w:r>
          </w:p>
        </w:tc>
      </w:tr>
    </w:tbl>
    <w:p w14:paraId="315C6C63" w14:textId="77777777" w:rsidR="00B24A0A" w:rsidRDefault="00B24A0A">
      <w:pPr>
        <w:spacing w:after="196" w:line="248" w:lineRule="auto"/>
        <w:ind w:left="418" w:hanging="10"/>
      </w:pPr>
      <w:r>
        <w:rPr>
          <w:rFonts w:ascii="Tahoma" w:eastAsia="Tahoma" w:hAnsi="Tahoma" w:cs="Tahoma"/>
          <w:sz w:val="24"/>
        </w:rPr>
        <w:t xml:space="preserve"> Multi-academy trust, diocese or other school group/chain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01F7F6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1B6E297" w14:textId="77777777" w:rsidR="00B24A0A" w:rsidRDefault="00B24A0A">
            <w:pPr>
              <w:jc w:val="both"/>
            </w:pPr>
            <w:r>
              <w:rPr>
                <w:rFonts w:ascii="Tahoma" w:eastAsia="Tahoma" w:hAnsi="Tahoma" w:cs="Tahoma"/>
              </w:rPr>
              <w:lastRenderedPageBreak/>
              <w:t xml:space="preserve">    </w:t>
            </w:r>
          </w:p>
        </w:tc>
      </w:tr>
    </w:tbl>
    <w:p w14:paraId="7367E710" w14:textId="77777777" w:rsidR="00B24A0A" w:rsidRDefault="00B24A0A">
      <w:pPr>
        <w:spacing w:after="196" w:line="248" w:lineRule="auto"/>
        <w:ind w:left="418" w:hanging="10"/>
      </w:pPr>
      <w:r>
        <w:rPr>
          <w:rFonts w:ascii="Tahoma" w:eastAsia="Tahoma" w:hAnsi="Tahoma" w:cs="Tahoma"/>
          <w:sz w:val="24"/>
        </w:rPr>
        <w:t xml:space="preserve"> Online education provider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6103399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4183DAE" w14:textId="77777777" w:rsidR="00B24A0A" w:rsidRDefault="00B24A0A">
            <w:pPr>
              <w:jc w:val="both"/>
            </w:pPr>
            <w:r>
              <w:rPr>
                <w:rFonts w:ascii="Tahoma" w:eastAsia="Tahoma" w:hAnsi="Tahoma" w:cs="Tahoma"/>
              </w:rPr>
              <w:t xml:space="preserve">    </w:t>
            </w:r>
          </w:p>
        </w:tc>
      </w:tr>
    </w:tbl>
    <w:p w14:paraId="53C4452B" w14:textId="77777777" w:rsidR="00B24A0A" w:rsidRDefault="00B24A0A">
      <w:pPr>
        <w:spacing w:after="196" w:line="249" w:lineRule="auto"/>
        <w:ind w:left="123" w:right="40" w:hanging="10"/>
      </w:pPr>
      <w:r>
        <w:rPr>
          <w:rFonts w:ascii="Tahoma" w:eastAsia="Tahoma" w:hAnsi="Tahoma" w:cs="Tahoma"/>
          <w:sz w:val="24"/>
        </w:rPr>
        <w:t xml:space="preserve"> Children’s social care setting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76C0BBD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B9E6621" w14:textId="77777777" w:rsidR="00B24A0A" w:rsidRDefault="00B24A0A">
            <w:pPr>
              <w:jc w:val="both"/>
            </w:pPr>
            <w:r>
              <w:rPr>
                <w:rFonts w:ascii="Tahoma" w:eastAsia="Tahoma" w:hAnsi="Tahoma" w:cs="Tahoma"/>
              </w:rPr>
              <w:t xml:space="preserve">    </w:t>
            </w:r>
          </w:p>
        </w:tc>
      </w:tr>
    </w:tbl>
    <w:p w14:paraId="5AF39F6B" w14:textId="77777777" w:rsidR="00B24A0A" w:rsidRDefault="00B24A0A">
      <w:pPr>
        <w:spacing w:after="158" w:line="248" w:lineRule="auto"/>
        <w:ind w:left="418" w:hanging="10"/>
      </w:pPr>
      <w:r>
        <w:rPr>
          <w:rFonts w:ascii="Tahoma" w:eastAsia="Tahoma" w:hAnsi="Tahoma" w:cs="Tahoma"/>
          <w:sz w:val="24"/>
        </w:rPr>
        <w:t xml:space="preserve"> Prefer not to say </w:t>
      </w:r>
    </w:p>
    <w:tbl>
      <w:tblPr>
        <w:tblStyle w:val="TableGrid"/>
        <w:tblpPr w:vertAnchor="text" w:tblpX="113" w:tblpY="-45"/>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4A38B6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F37A436" w14:textId="77777777" w:rsidR="00B24A0A" w:rsidRDefault="00B24A0A">
            <w:pPr>
              <w:jc w:val="both"/>
            </w:pPr>
            <w:r>
              <w:rPr>
                <w:rFonts w:ascii="Tahoma" w:eastAsia="Tahoma" w:hAnsi="Tahoma" w:cs="Tahoma"/>
              </w:rPr>
              <w:t xml:space="preserve">    </w:t>
            </w:r>
          </w:p>
        </w:tc>
      </w:tr>
    </w:tbl>
    <w:p w14:paraId="3126C0F6" w14:textId="77777777" w:rsidR="00B24A0A" w:rsidRDefault="00B24A0A">
      <w:pPr>
        <w:spacing w:after="196" w:line="248" w:lineRule="auto"/>
        <w:ind w:left="418" w:hanging="10"/>
      </w:pPr>
      <w:r>
        <w:rPr>
          <w:rFonts w:ascii="Tahoma" w:eastAsia="Tahoma" w:hAnsi="Tahoma" w:cs="Tahoma"/>
          <w:sz w:val="24"/>
        </w:rPr>
        <w:t xml:space="preserve"> Other (please specify): </w:t>
      </w:r>
    </w:p>
    <w:tbl>
      <w:tblPr>
        <w:tblStyle w:val="TableGrid"/>
        <w:tblW w:w="7505" w:type="dxa"/>
        <w:tblInd w:w="646" w:type="dxa"/>
        <w:tblCellMar>
          <w:top w:w="121" w:type="dxa"/>
          <w:left w:w="60" w:type="dxa"/>
          <w:right w:w="115" w:type="dxa"/>
        </w:tblCellMar>
        <w:tblLook w:val="04A0" w:firstRow="1" w:lastRow="0" w:firstColumn="1" w:lastColumn="0" w:noHBand="0" w:noVBand="1"/>
      </w:tblPr>
      <w:tblGrid>
        <w:gridCol w:w="7505"/>
      </w:tblGrid>
      <w:tr w:rsidR="00B24A0A" w14:paraId="4D9DFEE7" w14:textId="77777777">
        <w:trPr>
          <w:trHeight w:val="422"/>
        </w:trPr>
        <w:tc>
          <w:tcPr>
            <w:tcW w:w="7505" w:type="dxa"/>
            <w:tcBorders>
              <w:top w:val="single" w:sz="6" w:space="0" w:color="97C9EB"/>
              <w:left w:val="single" w:sz="6" w:space="0" w:color="97C9EB"/>
              <w:bottom w:val="single" w:sz="6" w:space="0" w:color="97C9EB"/>
              <w:right w:val="single" w:sz="6" w:space="0" w:color="97C9EB"/>
            </w:tcBorders>
          </w:tcPr>
          <w:p w14:paraId="36C5641A" w14:textId="77777777" w:rsidR="00B24A0A" w:rsidRDefault="00B24A0A">
            <w:r>
              <w:rPr>
                <w:rFonts w:ascii="Tahoma" w:eastAsia="Tahoma" w:hAnsi="Tahoma" w:cs="Tahoma"/>
              </w:rPr>
              <w:t xml:space="preserve">  </w:t>
            </w:r>
          </w:p>
        </w:tc>
      </w:tr>
    </w:tbl>
    <w:p w14:paraId="4148CC5E" w14:textId="77777777" w:rsidR="00B24A0A" w:rsidRDefault="00B24A0A">
      <w:pPr>
        <w:spacing w:after="646"/>
        <w:ind w:left="639" w:right="867"/>
      </w:pPr>
      <w:r>
        <w:rPr>
          <w:rFonts w:ascii="Tahoma" w:eastAsia="Tahoma" w:hAnsi="Tahoma" w:cs="Tahoma"/>
          <w:sz w:val="2"/>
        </w:rPr>
        <w:t xml:space="preserve"> </w:t>
      </w:r>
    </w:p>
    <w:p w14:paraId="20D513EF" w14:textId="77777777" w:rsidR="00B24A0A" w:rsidRDefault="00B24A0A">
      <w:pPr>
        <w:spacing w:after="369" w:line="249" w:lineRule="auto"/>
        <w:ind w:left="-5" w:right="9" w:hanging="10"/>
      </w:pPr>
      <w:r>
        <w:rPr>
          <w:rFonts w:ascii="Tahoma" w:eastAsia="Tahoma" w:hAnsi="Tahoma" w:cs="Tahoma"/>
          <w:b/>
          <w:sz w:val="27"/>
        </w:rPr>
        <w:t xml:space="preserve">5. Does your school or organisation have a faith ethos?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72DF97E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96A6CE0" w14:textId="77777777" w:rsidR="00B24A0A" w:rsidRDefault="00B24A0A">
            <w:pPr>
              <w:jc w:val="both"/>
            </w:pPr>
            <w:r>
              <w:rPr>
                <w:rFonts w:ascii="Tahoma" w:eastAsia="Tahoma" w:hAnsi="Tahoma" w:cs="Tahoma"/>
              </w:rPr>
              <w:t xml:space="preserve">    </w:t>
            </w:r>
          </w:p>
        </w:tc>
      </w:tr>
    </w:tbl>
    <w:p w14:paraId="06D4550A" w14:textId="77777777" w:rsidR="00B24A0A" w:rsidRDefault="00B24A0A">
      <w:pPr>
        <w:spacing w:after="196" w:line="248" w:lineRule="auto"/>
        <w:ind w:left="418" w:hanging="10"/>
      </w:pPr>
      <w:r>
        <w:rPr>
          <w:rFonts w:ascii="Tahoma" w:eastAsia="Tahoma" w:hAnsi="Tahoma" w:cs="Tahoma"/>
          <w:sz w:val="24"/>
        </w:rPr>
        <w:t xml:space="preserve"> Yes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14B94E0E"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ACF1084" w14:textId="77777777" w:rsidR="00B24A0A" w:rsidRDefault="00B24A0A">
            <w:pPr>
              <w:jc w:val="both"/>
            </w:pPr>
            <w:r>
              <w:rPr>
                <w:rFonts w:ascii="Tahoma" w:eastAsia="Tahoma" w:hAnsi="Tahoma" w:cs="Tahoma"/>
              </w:rPr>
              <w:t xml:space="preserve">   X </w:t>
            </w:r>
          </w:p>
        </w:tc>
      </w:tr>
    </w:tbl>
    <w:p w14:paraId="23F4281C" w14:textId="77777777" w:rsidR="00B24A0A" w:rsidRDefault="00B24A0A">
      <w:pPr>
        <w:spacing w:after="90" w:line="248" w:lineRule="auto"/>
        <w:ind w:left="418" w:hanging="10"/>
      </w:pPr>
      <w:r>
        <w:rPr>
          <w:rFonts w:ascii="Tahoma" w:eastAsia="Tahoma" w:hAnsi="Tahoma" w:cs="Tahoma"/>
          <w:sz w:val="24"/>
        </w:rPr>
        <w:t xml:space="preserve"> No </w:t>
      </w:r>
    </w:p>
    <w:p w14:paraId="68B37669" w14:textId="77777777" w:rsidR="00B24A0A" w:rsidRDefault="00B24A0A">
      <w:pPr>
        <w:spacing w:after="0"/>
      </w:pPr>
      <w:r>
        <w:rPr>
          <w:rFonts w:ascii="Tahoma" w:eastAsia="Tahoma" w:hAnsi="Tahoma" w:cs="Tahoma"/>
          <w:sz w:val="24"/>
        </w:rPr>
        <w:t xml:space="preserve"> </w:t>
      </w:r>
    </w:p>
    <w:p w14:paraId="47D29BD8" w14:textId="77777777" w:rsidR="00B24A0A" w:rsidRDefault="00B24A0A">
      <w:pPr>
        <w:spacing w:after="0"/>
      </w:pPr>
      <w:r>
        <w:rPr>
          <w:rFonts w:ascii="Tahoma" w:eastAsia="Tahoma" w:hAnsi="Tahoma" w:cs="Tahoma"/>
          <w:sz w:val="24"/>
        </w:rPr>
        <w:t xml:space="preserve"> </w:t>
      </w:r>
    </w:p>
    <w:p w14:paraId="75B1976A" w14:textId="77777777" w:rsidR="00B24A0A" w:rsidRDefault="00B24A0A">
      <w:pPr>
        <w:spacing w:after="0"/>
      </w:pPr>
      <w:r>
        <w:rPr>
          <w:rFonts w:ascii="Tahoma" w:eastAsia="Tahoma" w:hAnsi="Tahoma" w:cs="Tahoma"/>
          <w:sz w:val="24"/>
        </w:rPr>
        <w:t xml:space="preserve"> </w:t>
      </w:r>
      <w:r>
        <w:rPr>
          <w:rFonts w:ascii="Tahoma" w:eastAsia="Tahoma" w:hAnsi="Tahoma" w:cs="Tahoma"/>
          <w:sz w:val="24"/>
        </w:rPr>
        <w:tab/>
        <w:t xml:space="preserve"> </w:t>
      </w:r>
      <w:r>
        <w:br w:type="page"/>
      </w:r>
    </w:p>
    <w:p w14:paraId="390AB791" w14:textId="77777777" w:rsidR="00B24A0A" w:rsidRDefault="00B24A0A">
      <w:pPr>
        <w:pStyle w:val="Heading1"/>
        <w:ind w:left="-5"/>
      </w:pPr>
      <w:r>
        <w:lastRenderedPageBreak/>
        <w:t xml:space="preserve">7. Part 1: how we report </w:t>
      </w:r>
    </w:p>
    <w:p w14:paraId="6B310B77" w14:textId="77777777" w:rsidR="00B24A0A" w:rsidRDefault="00B24A0A">
      <w:pPr>
        <w:pStyle w:val="Heading2"/>
        <w:ind w:left="-5"/>
      </w:pPr>
      <w:r>
        <w:t xml:space="preserve">Proposal 1: Report cards </w:t>
      </w:r>
    </w:p>
    <w:p w14:paraId="5391D39C" w14:textId="77777777" w:rsidR="00B24A0A" w:rsidRDefault="00B24A0A">
      <w:pPr>
        <w:spacing w:after="699" w:line="248" w:lineRule="auto"/>
        <w:ind w:left="10" w:hanging="10"/>
      </w:pPr>
      <w:r>
        <w:rPr>
          <w:rFonts w:ascii="Tahoma" w:eastAsia="Tahoma" w:hAnsi="Tahoma" w:cs="Tahoma"/>
          <w:sz w:val="24"/>
        </w:rPr>
        <w:t xml:space="preserve">Proposal 1 sets out our proposed evaluation areas, the evaluation scale and the proposed layout of our new report cards. For more information, please refer to the </w:t>
      </w:r>
      <w:r>
        <w:rPr>
          <w:rFonts w:ascii="Tahoma" w:eastAsia="Tahoma" w:hAnsi="Tahoma" w:cs="Tahoma"/>
          <w:color w:val="0000FF"/>
          <w:sz w:val="24"/>
          <w:u w:val="single" w:color="0000FF"/>
        </w:rPr>
        <w:t>consultation text about proposal 1</w:t>
      </w:r>
      <w:r>
        <w:rPr>
          <w:rFonts w:ascii="Tahoma" w:eastAsia="Tahoma" w:hAnsi="Tahoma" w:cs="Tahoma"/>
          <w:sz w:val="24"/>
        </w:rPr>
        <w:t xml:space="preserve"> and the video demonstration below.  </w:t>
      </w:r>
    </w:p>
    <w:p w14:paraId="1C6FD96C" w14:textId="77777777" w:rsidR="00B24A0A" w:rsidRDefault="00B24A0A" w:rsidP="00B24A0A">
      <w:pPr>
        <w:numPr>
          <w:ilvl w:val="0"/>
          <w:numId w:val="13"/>
        </w:numPr>
        <w:spacing w:after="12" w:line="249" w:lineRule="auto"/>
        <w:ind w:right="9" w:hanging="336"/>
      </w:pPr>
      <w:r>
        <w:rPr>
          <w:rFonts w:ascii="Tahoma" w:eastAsia="Tahoma" w:hAnsi="Tahoma" w:cs="Tahoma"/>
          <w:b/>
          <w:sz w:val="27"/>
        </w:rPr>
        <w:t xml:space="preserve">What do you think about the layout of our new report cards?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5971B576"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09F4BE3C" w14:textId="77777777" w:rsidR="00B24A0A" w:rsidRPr="008C7AB0" w:rsidRDefault="00B24A0A" w:rsidP="008C7AB0">
            <w:pPr>
              <w:rPr>
                <w:rFonts w:ascii="Arial" w:hAnsi="Arial" w:cs="Arial"/>
                <w:szCs w:val="22"/>
              </w:rPr>
            </w:pPr>
            <w:r w:rsidRPr="008C7AB0">
              <w:rPr>
                <w:rFonts w:ascii="Arial" w:eastAsia="Tahoma" w:hAnsi="Arial" w:cs="Arial"/>
                <w:szCs w:val="22"/>
              </w:rPr>
              <w:t xml:space="preserve">The broad layout of the report cards is reasonable. </w:t>
            </w:r>
          </w:p>
          <w:p w14:paraId="0D32A78B" w14:textId="77777777" w:rsidR="00B24A0A" w:rsidRDefault="00B24A0A"/>
          <w:p w14:paraId="6B522542" w14:textId="77777777" w:rsidR="00B24A0A" w:rsidRDefault="00B24A0A">
            <w:pPr>
              <w:spacing w:after="21"/>
            </w:pPr>
            <w:r>
              <w:rPr>
                <w:rFonts w:ascii="Tahoma" w:eastAsia="Tahoma" w:hAnsi="Tahoma" w:cs="Tahoma"/>
              </w:rPr>
              <w:t xml:space="preserve"> </w:t>
            </w:r>
          </w:p>
          <w:p w14:paraId="496C43CC" w14:textId="77777777" w:rsidR="00B24A0A" w:rsidRDefault="00B24A0A">
            <w:r>
              <w:rPr>
                <w:rFonts w:ascii="Tahoma" w:eastAsia="Tahoma" w:hAnsi="Tahoma" w:cs="Tahoma"/>
              </w:rPr>
              <w:t xml:space="preserve">  </w:t>
            </w:r>
          </w:p>
        </w:tc>
      </w:tr>
    </w:tbl>
    <w:p w14:paraId="7A4B4D39" w14:textId="77777777" w:rsidR="00B24A0A" w:rsidRDefault="00B24A0A">
      <w:pPr>
        <w:spacing w:after="377"/>
        <w:ind w:left="62"/>
      </w:pPr>
      <w:r>
        <w:rPr>
          <w:rFonts w:ascii="Tahoma" w:eastAsia="Tahoma" w:hAnsi="Tahoma" w:cs="Tahoma"/>
          <w:sz w:val="2"/>
        </w:rPr>
        <w:t xml:space="preserve"> </w:t>
      </w:r>
    </w:p>
    <w:p w14:paraId="35DE9059" w14:textId="77777777" w:rsidR="00B24A0A" w:rsidRDefault="00B24A0A">
      <w:pPr>
        <w:spacing w:after="12" w:line="249" w:lineRule="auto"/>
        <w:ind w:left="-5" w:right="9" w:hanging="10"/>
      </w:pPr>
      <w:r>
        <w:rPr>
          <w:rFonts w:ascii="Tahoma" w:eastAsia="Tahoma" w:hAnsi="Tahoma" w:cs="Tahoma"/>
          <w:b/>
          <w:sz w:val="27"/>
        </w:rPr>
        <w:t>The evaluation areas in report cards</w:t>
      </w:r>
      <w:r>
        <w:rPr>
          <w:rFonts w:ascii="Tahoma" w:eastAsia="Tahoma" w:hAnsi="Tahoma" w:cs="Tahoma"/>
          <w:sz w:val="24"/>
        </w:rPr>
        <w:t xml:space="preserve"> </w:t>
      </w:r>
    </w:p>
    <w:p w14:paraId="36547DED" w14:textId="77777777" w:rsidR="00B24A0A" w:rsidRDefault="00B24A0A">
      <w:pPr>
        <w:spacing w:after="0"/>
        <w:ind w:left="62"/>
      </w:pPr>
      <w:r>
        <w:rPr>
          <w:rFonts w:ascii="Tahoma" w:eastAsia="Tahoma" w:hAnsi="Tahoma" w:cs="Tahoma"/>
          <w:sz w:val="27"/>
        </w:rPr>
        <w:t xml:space="preserve"> </w:t>
      </w:r>
    </w:p>
    <w:p w14:paraId="626FAD89" w14:textId="77777777" w:rsidR="00B24A0A" w:rsidRDefault="00B24A0A">
      <w:pPr>
        <w:spacing w:after="279" w:line="239" w:lineRule="auto"/>
        <w:ind w:left="57" w:right="60" w:hanging="10"/>
      </w:pPr>
      <w:r>
        <w:rPr>
          <w:rFonts w:ascii="Tahoma" w:eastAsia="Tahoma" w:hAnsi="Tahoma" w:cs="Tahoma"/>
          <w:sz w:val="27"/>
        </w:rPr>
        <w:t>We would like to know what you think about our proposed evaluation areas for the remits you are interested in (for example, early years, schools, further education and skills and initial teacher education).</w:t>
      </w:r>
      <w:r>
        <w:rPr>
          <w:rFonts w:ascii="Tahoma" w:eastAsia="Tahoma" w:hAnsi="Tahoma" w:cs="Tahoma"/>
          <w:sz w:val="24"/>
        </w:rPr>
        <w:t xml:space="preserve"> </w:t>
      </w:r>
    </w:p>
    <w:p w14:paraId="716142B3" w14:textId="77777777" w:rsidR="00B24A0A" w:rsidRDefault="00B24A0A">
      <w:pPr>
        <w:spacing w:after="0"/>
        <w:ind w:left="62"/>
      </w:pPr>
      <w:r>
        <w:rPr>
          <w:rFonts w:ascii="Tahoma" w:eastAsia="Tahoma" w:hAnsi="Tahoma" w:cs="Tahoma"/>
          <w:sz w:val="27"/>
        </w:rPr>
        <w:t xml:space="preserve"> </w:t>
      </w:r>
    </w:p>
    <w:p w14:paraId="3B48B661" w14:textId="77777777" w:rsidR="00B24A0A" w:rsidRDefault="00B24A0A">
      <w:pPr>
        <w:spacing w:after="12" w:line="239" w:lineRule="auto"/>
        <w:ind w:left="57" w:right="60" w:hanging="10"/>
      </w:pPr>
      <w:r>
        <w:rPr>
          <w:rFonts w:ascii="Tahoma" w:eastAsia="Tahoma" w:hAnsi="Tahoma" w:cs="Tahoma"/>
          <w:sz w:val="27"/>
        </w:rPr>
        <w:t xml:space="preserve">Choose the remits you want to comment on below. You will be able to tell </w:t>
      </w:r>
      <w:proofErr w:type="gramStart"/>
      <w:r>
        <w:rPr>
          <w:rFonts w:ascii="Tahoma" w:eastAsia="Tahoma" w:hAnsi="Tahoma" w:cs="Tahoma"/>
          <w:sz w:val="27"/>
        </w:rPr>
        <w:t>us</w:t>
      </w:r>
      <w:proofErr w:type="gramEnd"/>
      <w:r>
        <w:rPr>
          <w:rFonts w:ascii="Tahoma" w:eastAsia="Tahoma" w:hAnsi="Tahoma" w:cs="Tahoma"/>
          <w:sz w:val="27"/>
        </w:rPr>
        <w:t xml:space="preserve"> your views on the next page. </w:t>
      </w:r>
      <w:r>
        <w:rPr>
          <w:rFonts w:ascii="Tahoma" w:eastAsia="Tahoma" w:hAnsi="Tahoma" w:cs="Tahoma"/>
          <w:sz w:val="24"/>
        </w:rPr>
        <w:t xml:space="preserve"> </w:t>
      </w:r>
    </w:p>
    <w:p w14:paraId="6F8969B2" w14:textId="77777777" w:rsidR="00B24A0A" w:rsidRDefault="00B24A0A">
      <w:pPr>
        <w:spacing w:after="289"/>
        <w:ind w:left="62"/>
      </w:pPr>
      <w:r>
        <w:rPr>
          <w:rFonts w:ascii="Tahoma" w:eastAsia="Tahoma" w:hAnsi="Tahoma" w:cs="Tahoma"/>
          <w:sz w:val="24"/>
        </w:rPr>
        <w:t xml:space="preserve"> </w:t>
      </w:r>
    </w:p>
    <w:p w14:paraId="05A8D64B" w14:textId="77777777" w:rsidR="00B24A0A" w:rsidRDefault="00B24A0A" w:rsidP="00B24A0A">
      <w:pPr>
        <w:numPr>
          <w:ilvl w:val="0"/>
          <w:numId w:val="13"/>
        </w:numPr>
        <w:spacing w:after="12" w:line="249" w:lineRule="auto"/>
        <w:ind w:right="9" w:hanging="336"/>
      </w:pPr>
      <w:r>
        <w:rPr>
          <w:rFonts w:ascii="Tahoma" w:eastAsia="Tahoma" w:hAnsi="Tahoma" w:cs="Tahoma"/>
          <w:b/>
          <w:sz w:val="27"/>
        </w:rPr>
        <w:t xml:space="preserve">Which specific evaluation areas would you like to comment on? </w:t>
      </w:r>
    </w:p>
    <w:p w14:paraId="39319BD7" w14:textId="77777777" w:rsidR="00B24A0A" w:rsidRDefault="00B24A0A">
      <w:pPr>
        <w:spacing w:after="12" w:line="249" w:lineRule="auto"/>
        <w:ind w:left="-5" w:right="9" w:hanging="10"/>
      </w:pPr>
      <w:r>
        <w:rPr>
          <w:rFonts w:ascii="Tahoma" w:eastAsia="Tahoma" w:hAnsi="Tahoma" w:cs="Tahoma"/>
          <w:b/>
          <w:sz w:val="27"/>
        </w:rPr>
        <w:t xml:space="preserve">(please select as many as you wish) </w:t>
      </w:r>
    </w:p>
    <w:p w14:paraId="3F346178" w14:textId="77777777" w:rsidR="00B24A0A" w:rsidRDefault="00B24A0A">
      <w:pPr>
        <w:spacing w:after="0"/>
      </w:pPr>
      <w:r>
        <w:rPr>
          <w:rFonts w:ascii="Tahoma" w:eastAsia="Tahoma" w:hAnsi="Tahoma" w:cs="Tahoma"/>
          <w:b/>
          <w:sz w:val="27"/>
        </w:rPr>
        <w:t xml:space="preserve"> </w:t>
      </w:r>
    </w:p>
    <w:p w14:paraId="578C14AE" w14:textId="77777777" w:rsidR="00B24A0A" w:rsidRDefault="00B24A0A">
      <w:pPr>
        <w:spacing w:after="369" w:line="249" w:lineRule="auto"/>
        <w:ind w:left="-5" w:right="9" w:hanging="10"/>
      </w:pPr>
      <w:r>
        <w:rPr>
          <w:rFonts w:ascii="Tahoma" w:eastAsia="Tahoma" w:hAnsi="Tahoma" w:cs="Tahoma"/>
          <w:b/>
          <w:sz w:val="27"/>
        </w:rPr>
        <w:t xml:space="preserve">I want to comment 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547C61B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4023A1E" w14:textId="77777777" w:rsidR="00B24A0A" w:rsidRDefault="00B24A0A">
            <w:pPr>
              <w:jc w:val="both"/>
            </w:pPr>
            <w:r>
              <w:rPr>
                <w:rFonts w:ascii="Tahoma" w:eastAsia="Tahoma" w:hAnsi="Tahoma" w:cs="Tahoma"/>
              </w:rPr>
              <w:t xml:space="preserve">    </w:t>
            </w:r>
          </w:p>
        </w:tc>
      </w:tr>
    </w:tbl>
    <w:tbl>
      <w:tblPr>
        <w:tblStyle w:val="TableGrid"/>
        <w:tblpPr w:vertAnchor="text" w:tblpX="113" w:tblpY="455"/>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9534164"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2BEB5DA" w14:textId="77777777" w:rsidR="00B24A0A" w:rsidRDefault="00B24A0A">
            <w:pPr>
              <w:jc w:val="both"/>
            </w:pPr>
            <w:r>
              <w:rPr>
                <w:rFonts w:ascii="Tahoma" w:eastAsia="Tahoma" w:hAnsi="Tahoma" w:cs="Tahoma"/>
              </w:rPr>
              <w:t xml:space="preserve">    </w:t>
            </w:r>
          </w:p>
        </w:tc>
      </w:tr>
    </w:tbl>
    <w:tbl>
      <w:tblPr>
        <w:tblStyle w:val="TableGrid"/>
        <w:tblpPr w:vertAnchor="text" w:tblpX="113" w:tblpY="954"/>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7B9489B7"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A0060F5" w14:textId="77777777" w:rsidR="00B24A0A" w:rsidRDefault="00B24A0A">
            <w:pPr>
              <w:jc w:val="both"/>
            </w:pPr>
            <w:r>
              <w:rPr>
                <w:rFonts w:ascii="Tahoma" w:eastAsia="Tahoma" w:hAnsi="Tahoma" w:cs="Tahoma"/>
              </w:rPr>
              <w:t xml:space="preserve">    </w:t>
            </w:r>
          </w:p>
        </w:tc>
      </w:tr>
    </w:tbl>
    <w:tbl>
      <w:tblPr>
        <w:tblStyle w:val="TableGrid"/>
        <w:tblpPr w:vertAnchor="text" w:tblpX="113" w:tblpY="1454"/>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612CD21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C743548" w14:textId="77777777" w:rsidR="00B24A0A" w:rsidRDefault="00B24A0A">
            <w:pPr>
              <w:jc w:val="both"/>
            </w:pPr>
            <w:r>
              <w:rPr>
                <w:rFonts w:ascii="Tahoma" w:eastAsia="Tahoma" w:hAnsi="Tahoma" w:cs="Tahoma"/>
              </w:rPr>
              <w:t xml:space="preserve">    </w:t>
            </w:r>
          </w:p>
        </w:tc>
      </w:tr>
    </w:tbl>
    <w:tbl>
      <w:tblPr>
        <w:tblStyle w:val="TableGrid"/>
        <w:tblpPr w:vertAnchor="text" w:tblpX="113" w:tblpY="1953"/>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0F155FA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F857CE7" w14:textId="77777777" w:rsidR="00B24A0A" w:rsidRDefault="00B24A0A">
            <w:pPr>
              <w:jc w:val="both"/>
            </w:pPr>
            <w:r>
              <w:rPr>
                <w:rFonts w:ascii="Tahoma" w:eastAsia="Tahoma" w:hAnsi="Tahoma" w:cs="Tahoma"/>
              </w:rPr>
              <w:t xml:space="preserve">    </w:t>
            </w:r>
          </w:p>
        </w:tc>
      </w:tr>
    </w:tbl>
    <w:tbl>
      <w:tblPr>
        <w:tblStyle w:val="TableGrid"/>
        <w:tblpPr w:vertAnchor="text" w:tblpX="113" w:tblpY="2453"/>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0729DAE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202F97C" w14:textId="77777777" w:rsidR="00B24A0A" w:rsidRDefault="00B24A0A">
            <w:pPr>
              <w:jc w:val="both"/>
            </w:pPr>
            <w:r>
              <w:rPr>
                <w:rFonts w:ascii="Tahoma" w:eastAsia="Tahoma" w:hAnsi="Tahoma" w:cs="Tahoma"/>
              </w:rPr>
              <w:t xml:space="preserve">    </w:t>
            </w:r>
          </w:p>
        </w:tc>
      </w:tr>
    </w:tbl>
    <w:p w14:paraId="6BBF5CA7" w14:textId="77777777" w:rsidR="00B24A0A" w:rsidRDefault="00B24A0A">
      <w:pPr>
        <w:spacing w:after="0" w:line="411" w:lineRule="auto"/>
        <w:ind w:left="418" w:right="3777" w:hanging="10"/>
      </w:pPr>
      <w:r>
        <w:rPr>
          <w:rFonts w:ascii="Tahoma" w:eastAsia="Tahoma" w:hAnsi="Tahoma" w:cs="Tahoma"/>
          <w:sz w:val="24"/>
        </w:rPr>
        <w:t xml:space="preserve"> early years evaluation </w:t>
      </w:r>
      <w:proofErr w:type="gramStart"/>
      <w:r>
        <w:rPr>
          <w:rFonts w:ascii="Tahoma" w:eastAsia="Tahoma" w:hAnsi="Tahoma" w:cs="Tahoma"/>
          <w:sz w:val="24"/>
        </w:rPr>
        <w:t>areas  state</w:t>
      </w:r>
      <w:proofErr w:type="gramEnd"/>
      <w:r>
        <w:rPr>
          <w:rFonts w:ascii="Tahoma" w:eastAsia="Tahoma" w:hAnsi="Tahoma" w:cs="Tahoma"/>
          <w:sz w:val="24"/>
        </w:rPr>
        <w:t xml:space="preserve">-funded schools evaluation areas  independent schools evaluation areas  further education and skills evaluation areas  initial teacher education evaluation areas  general comments </w:t>
      </w:r>
    </w:p>
    <w:p w14:paraId="27526E3A" w14:textId="77777777" w:rsidR="00B24A0A" w:rsidRDefault="00B24A0A">
      <w:pPr>
        <w:spacing w:after="0"/>
      </w:pPr>
      <w:r>
        <w:rPr>
          <w:rFonts w:ascii="Tahoma" w:eastAsia="Tahoma" w:hAnsi="Tahoma" w:cs="Tahoma"/>
          <w:sz w:val="24"/>
        </w:rPr>
        <w:lastRenderedPageBreak/>
        <w:t xml:space="preserve"> </w:t>
      </w:r>
      <w:r>
        <w:rPr>
          <w:rFonts w:ascii="Tahoma" w:eastAsia="Tahoma" w:hAnsi="Tahoma" w:cs="Tahoma"/>
          <w:sz w:val="24"/>
        </w:rPr>
        <w:tab/>
        <w:t xml:space="preserve"> </w:t>
      </w:r>
    </w:p>
    <w:p w14:paraId="205B6EC7" w14:textId="77777777" w:rsidR="00B24A0A" w:rsidRDefault="00B24A0A">
      <w:pPr>
        <w:pStyle w:val="Heading1"/>
        <w:ind w:left="-5"/>
      </w:pPr>
      <w:r>
        <w:t xml:space="preserve">8. Part 1: how we report </w:t>
      </w:r>
    </w:p>
    <w:p w14:paraId="6EB59B9C" w14:textId="77777777" w:rsidR="00B24A0A" w:rsidRDefault="00B24A0A">
      <w:pPr>
        <w:pStyle w:val="Heading2"/>
        <w:ind w:left="-5"/>
      </w:pPr>
      <w:r>
        <w:t xml:space="preserve">Proposal 1: report cards </w:t>
      </w:r>
    </w:p>
    <w:p w14:paraId="481FAF46" w14:textId="77777777" w:rsidR="00B24A0A" w:rsidRDefault="00B24A0A">
      <w:pPr>
        <w:spacing w:after="295" w:line="248" w:lineRule="auto"/>
        <w:ind w:left="10" w:hanging="10"/>
      </w:pPr>
      <w:r>
        <w:rPr>
          <w:rFonts w:ascii="Tahoma" w:eastAsia="Tahoma" w:hAnsi="Tahoma" w:cs="Tahoma"/>
          <w:sz w:val="24"/>
        </w:rPr>
        <w:t xml:space="preserve">Proposal 1 sets out our proposed evaluation areas, the evaluation scale and the proposed layout of our report cards. For more information, please refer to the </w:t>
      </w:r>
      <w:r>
        <w:rPr>
          <w:rFonts w:ascii="Tahoma" w:eastAsia="Tahoma" w:hAnsi="Tahoma" w:cs="Tahoma"/>
          <w:color w:val="0000FF"/>
          <w:sz w:val="24"/>
          <w:u w:val="single" w:color="0000FF"/>
        </w:rPr>
        <w:t>consultation text about proposal 1</w:t>
      </w:r>
      <w:r>
        <w:rPr>
          <w:rFonts w:ascii="Tahoma" w:eastAsia="Tahoma" w:hAnsi="Tahoma" w:cs="Tahoma"/>
          <w:sz w:val="24"/>
        </w:rPr>
        <w:t xml:space="preserve"> and the video demonstration below.   </w:t>
      </w:r>
    </w:p>
    <w:p w14:paraId="0293F729" w14:textId="77777777" w:rsidR="00B24A0A" w:rsidRDefault="00B24A0A">
      <w:pPr>
        <w:spacing w:after="369" w:line="249" w:lineRule="auto"/>
        <w:ind w:left="-5" w:right="9" w:hanging="10"/>
      </w:pPr>
      <w:r>
        <w:rPr>
          <w:rFonts w:ascii="Tahoma" w:eastAsia="Tahoma" w:hAnsi="Tahoma" w:cs="Tahoma"/>
          <w:b/>
          <w:sz w:val="27"/>
        </w:rPr>
        <w:t xml:space="preserve">8. What do you think about our evaluation areas?  </w:t>
      </w:r>
    </w:p>
    <w:p w14:paraId="017D9480" w14:textId="77777777" w:rsidR="00B24A0A" w:rsidRDefault="00B24A0A">
      <w:pPr>
        <w:spacing w:after="11" w:line="248" w:lineRule="auto"/>
        <w:ind w:left="72" w:hanging="10"/>
      </w:pPr>
      <w:r>
        <w:rPr>
          <w:rFonts w:ascii="Tahoma" w:eastAsia="Tahoma" w:hAnsi="Tahoma" w:cs="Tahoma"/>
          <w:sz w:val="24"/>
        </w:rPr>
        <w:t xml:space="preserve">early years </w:t>
      </w:r>
    </w:p>
    <w:p w14:paraId="49B6933F" w14:textId="77777777" w:rsidR="00B24A0A" w:rsidRDefault="00B24A0A">
      <w:pPr>
        <w:spacing w:after="11" w:line="248" w:lineRule="auto"/>
        <w:ind w:left="72" w:hanging="10"/>
      </w:pPr>
      <w:r>
        <w:rPr>
          <w:rFonts w:ascii="Tahoma" w:eastAsia="Tahoma" w:hAnsi="Tahoma" w:cs="Tahoma"/>
          <w:sz w:val="24"/>
        </w:rPr>
        <w:t xml:space="preserve">evaluation </w:t>
      </w:r>
    </w:p>
    <w:p w14:paraId="7C3BB0D1" w14:textId="77777777" w:rsidR="00B24A0A" w:rsidRDefault="00B24A0A">
      <w:pPr>
        <w:tabs>
          <w:tab w:val="center" w:pos="1465"/>
        </w:tabs>
        <w:spacing w:after="196" w:line="248" w:lineRule="auto"/>
      </w:pPr>
      <w:r>
        <w:rPr>
          <w:rFonts w:ascii="Tahoma" w:eastAsia="Tahoma" w:hAnsi="Tahoma" w:cs="Tahoma"/>
          <w:sz w:val="24"/>
        </w:rPr>
        <w:t xml:space="preserve">areas </w:t>
      </w:r>
      <w:r>
        <w:rPr>
          <w:rFonts w:ascii="Tahoma" w:eastAsia="Tahoma" w:hAnsi="Tahoma" w:cs="Tahoma"/>
          <w:sz w:val="24"/>
        </w:rPr>
        <w:tab/>
      </w:r>
      <w:r>
        <w:rPr>
          <w:rFonts w:ascii="Tahoma" w:eastAsia="Tahoma" w:hAnsi="Tahoma" w:cs="Tahoma"/>
          <w:sz w:val="2"/>
          <w:vertAlign w:val="superscript"/>
        </w:rPr>
        <w:t xml:space="preserve"> </w:t>
      </w:r>
    </w:p>
    <w:p w14:paraId="18FB4654" w14:textId="77777777" w:rsidR="00B24A0A" w:rsidRDefault="00B24A0A">
      <w:pPr>
        <w:spacing w:after="156" w:line="248" w:lineRule="auto"/>
        <w:ind w:left="72" w:hanging="10"/>
      </w:pPr>
      <w:proofErr w:type="spellStart"/>
      <w:r>
        <w:rPr>
          <w:rFonts w:ascii="Tahoma" w:eastAsia="Tahoma" w:hAnsi="Tahoma" w:cs="Tahoma"/>
          <w:sz w:val="24"/>
        </w:rPr>
        <w:t>statefunded</w:t>
      </w:r>
      <w:proofErr w:type="spellEnd"/>
      <w:r>
        <w:rPr>
          <w:rFonts w:ascii="Tahoma" w:eastAsia="Tahoma" w:hAnsi="Tahoma" w:cs="Tahoma"/>
          <w:sz w:val="24"/>
        </w:rPr>
        <w:t xml:space="preserve"> </w:t>
      </w:r>
      <w:proofErr w:type="gramStart"/>
      <w:r>
        <w:rPr>
          <w:rFonts w:ascii="Tahoma" w:eastAsia="Tahoma" w:hAnsi="Tahoma" w:cs="Tahoma"/>
          <w:sz w:val="24"/>
        </w:rPr>
        <w:t>schools</w:t>
      </w:r>
      <w:proofErr w:type="gramEnd"/>
      <w:r>
        <w:rPr>
          <w:rFonts w:ascii="Tahoma" w:eastAsia="Tahoma" w:hAnsi="Tahoma" w:cs="Tahoma"/>
          <w:sz w:val="24"/>
        </w:rPr>
        <w:t xml:space="preserve"> evaluation </w:t>
      </w:r>
      <w:r>
        <w:rPr>
          <w:rFonts w:ascii="Tahoma" w:eastAsia="Tahoma" w:hAnsi="Tahoma" w:cs="Tahoma"/>
          <w:sz w:val="24"/>
        </w:rPr>
        <w:tab/>
      </w:r>
      <w:r>
        <w:rPr>
          <w:rFonts w:ascii="Tahoma" w:eastAsia="Tahoma" w:hAnsi="Tahoma" w:cs="Tahoma"/>
          <w:sz w:val="2"/>
          <w:vertAlign w:val="superscript"/>
        </w:rPr>
        <w:t xml:space="preserve"> </w:t>
      </w:r>
      <w:r>
        <w:rPr>
          <w:rFonts w:ascii="Tahoma" w:eastAsia="Tahoma" w:hAnsi="Tahoma" w:cs="Tahoma"/>
          <w:sz w:val="24"/>
        </w:rPr>
        <w:t xml:space="preserve">areas </w:t>
      </w:r>
    </w:p>
    <w:tbl>
      <w:tblPr>
        <w:tblStyle w:val="TableGrid"/>
        <w:tblpPr w:vertAnchor="page" w:horzAnchor="page" w:tblpX="2912" w:tblpY="11751"/>
        <w:tblOverlap w:val="never"/>
        <w:tblW w:w="8992" w:type="dxa"/>
        <w:tblInd w:w="0" w:type="dxa"/>
        <w:tblCellMar>
          <w:top w:w="73" w:type="dxa"/>
          <w:left w:w="60" w:type="dxa"/>
          <w:right w:w="115" w:type="dxa"/>
        </w:tblCellMar>
        <w:tblLook w:val="04A0" w:firstRow="1" w:lastRow="0" w:firstColumn="1" w:lastColumn="0" w:noHBand="0" w:noVBand="1"/>
      </w:tblPr>
      <w:tblGrid>
        <w:gridCol w:w="8992"/>
      </w:tblGrid>
      <w:tr w:rsidR="00B24A0A" w14:paraId="0DF6DF89" w14:textId="77777777">
        <w:trPr>
          <w:trHeight w:val="514"/>
        </w:trPr>
        <w:tc>
          <w:tcPr>
            <w:tcW w:w="8992" w:type="dxa"/>
            <w:tcBorders>
              <w:top w:val="single" w:sz="6" w:space="0" w:color="97C9EB"/>
              <w:left w:val="single" w:sz="6" w:space="0" w:color="97C9EB"/>
              <w:bottom w:val="single" w:sz="6" w:space="0" w:color="97C9EB"/>
              <w:right w:val="nil"/>
            </w:tcBorders>
          </w:tcPr>
          <w:p w14:paraId="7AC5B67D" w14:textId="77777777" w:rsidR="00B24A0A" w:rsidRDefault="00B24A0A">
            <w:r>
              <w:rPr>
                <w:rFonts w:ascii="Tahoma" w:eastAsia="Tahoma" w:hAnsi="Tahoma" w:cs="Tahoma"/>
              </w:rPr>
              <w:t xml:space="preserve"> </w:t>
            </w:r>
          </w:p>
        </w:tc>
      </w:tr>
    </w:tbl>
    <w:tbl>
      <w:tblPr>
        <w:tblStyle w:val="TableGrid"/>
        <w:tblpPr w:vertAnchor="page" w:horzAnchor="page" w:tblpX="2912" w:tblpY="10575"/>
        <w:tblOverlap w:val="never"/>
        <w:tblW w:w="8992" w:type="dxa"/>
        <w:tblInd w:w="0" w:type="dxa"/>
        <w:tblCellMar>
          <w:top w:w="73" w:type="dxa"/>
          <w:left w:w="60" w:type="dxa"/>
          <w:right w:w="115" w:type="dxa"/>
        </w:tblCellMar>
        <w:tblLook w:val="04A0" w:firstRow="1" w:lastRow="0" w:firstColumn="1" w:lastColumn="0" w:noHBand="0" w:noVBand="1"/>
      </w:tblPr>
      <w:tblGrid>
        <w:gridCol w:w="8992"/>
      </w:tblGrid>
      <w:tr w:rsidR="00B24A0A" w14:paraId="0031BF40" w14:textId="77777777">
        <w:trPr>
          <w:trHeight w:val="509"/>
        </w:trPr>
        <w:tc>
          <w:tcPr>
            <w:tcW w:w="8992" w:type="dxa"/>
            <w:tcBorders>
              <w:top w:val="single" w:sz="6" w:space="0" w:color="97C9EB"/>
              <w:left w:val="single" w:sz="6" w:space="0" w:color="97C9EB"/>
              <w:bottom w:val="single" w:sz="6" w:space="0" w:color="97C9EB"/>
              <w:right w:val="nil"/>
            </w:tcBorders>
          </w:tcPr>
          <w:p w14:paraId="52EA43A4" w14:textId="37B53580" w:rsidR="00B24A0A" w:rsidRDefault="00B24A0A">
            <w:r>
              <w:rPr>
                <w:rFonts w:ascii="Tahoma" w:eastAsia="Tahoma" w:hAnsi="Tahoma" w:cs="Tahoma"/>
              </w:rPr>
              <w:t>T</w:t>
            </w:r>
            <w:r w:rsidRPr="008C7AB0">
              <w:rPr>
                <w:rFonts w:ascii="Arial" w:eastAsia="Tahoma" w:hAnsi="Arial" w:cs="Arial"/>
                <w:szCs w:val="22"/>
              </w:rPr>
              <w:t xml:space="preserve">he proposed broad evaluation </w:t>
            </w:r>
            <w:r>
              <w:rPr>
                <w:rFonts w:ascii="Arial" w:eastAsia="Tahoma" w:hAnsi="Arial" w:cs="Arial"/>
                <w:szCs w:val="22"/>
              </w:rPr>
              <w:t xml:space="preserve">areas </w:t>
            </w:r>
            <w:proofErr w:type="gramStart"/>
            <w:r w:rsidRPr="008C7AB0">
              <w:rPr>
                <w:rFonts w:ascii="Arial" w:eastAsia="Tahoma" w:hAnsi="Arial" w:cs="Arial"/>
                <w:szCs w:val="22"/>
              </w:rPr>
              <w:t>of:</w:t>
            </w:r>
            <w:proofErr w:type="gramEnd"/>
            <w:r w:rsidRPr="008C7AB0">
              <w:rPr>
                <w:rFonts w:ascii="Arial" w:eastAsia="Tahoma" w:hAnsi="Arial" w:cs="Arial"/>
                <w:szCs w:val="22"/>
              </w:rPr>
              <w:t xml:space="preserve"> </w:t>
            </w:r>
            <w:r w:rsidRPr="008C7AB0">
              <w:rPr>
                <w:rFonts w:ascii="Arial" w:hAnsi="Arial" w:cs="Arial"/>
                <w:szCs w:val="22"/>
              </w:rPr>
              <w:t xml:space="preserve">leadership; inclusion; curriculum; </w:t>
            </w:r>
            <w:r>
              <w:rPr>
                <w:rFonts w:ascii="Arial" w:hAnsi="Arial" w:cs="Arial"/>
                <w:szCs w:val="22"/>
              </w:rPr>
              <w:t>t</w:t>
            </w:r>
            <w:r w:rsidRPr="008C7AB0">
              <w:rPr>
                <w:rFonts w:ascii="Arial" w:hAnsi="Arial" w:cs="Arial"/>
                <w:szCs w:val="22"/>
              </w:rPr>
              <w:t>eaching; achievement; and professional behaviours, personal development and well-being</w:t>
            </w:r>
            <w:r>
              <w:rPr>
                <w:rFonts w:ascii="Arial" w:hAnsi="Arial" w:cs="Arial"/>
                <w:szCs w:val="22"/>
              </w:rPr>
              <w:t xml:space="preserve"> and appropriate for ITE.</w:t>
            </w:r>
          </w:p>
        </w:tc>
      </w:tr>
    </w:tbl>
    <w:tbl>
      <w:tblPr>
        <w:tblStyle w:val="TableGrid"/>
        <w:tblpPr w:vertAnchor="page" w:horzAnchor="page" w:tblpX="2912" w:tblpY="7493"/>
        <w:tblOverlap w:val="never"/>
        <w:tblW w:w="8992" w:type="dxa"/>
        <w:tblInd w:w="0" w:type="dxa"/>
        <w:tblCellMar>
          <w:top w:w="69" w:type="dxa"/>
          <w:left w:w="60" w:type="dxa"/>
          <w:right w:w="115" w:type="dxa"/>
        </w:tblCellMar>
        <w:tblLook w:val="04A0" w:firstRow="1" w:lastRow="0" w:firstColumn="1" w:lastColumn="0" w:noHBand="0" w:noVBand="1"/>
      </w:tblPr>
      <w:tblGrid>
        <w:gridCol w:w="8992"/>
      </w:tblGrid>
      <w:tr w:rsidR="00B24A0A" w14:paraId="24C5396F" w14:textId="77777777">
        <w:trPr>
          <w:trHeight w:val="509"/>
        </w:trPr>
        <w:tc>
          <w:tcPr>
            <w:tcW w:w="8992" w:type="dxa"/>
            <w:tcBorders>
              <w:top w:val="single" w:sz="6" w:space="0" w:color="97C9EB"/>
              <w:left w:val="single" w:sz="6" w:space="0" w:color="97C9EB"/>
              <w:bottom w:val="single" w:sz="6" w:space="0" w:color="97C9EB"/>
              <w:right w:val="nil"/>
            </w:tcBorders>
          </w:tcPr>
          <w:p w14:paraId="0F82B778" w14:textId="77777777" w:rsidR="00B24A0A" w:rsidRDefault="00B24A0A">
            <w:r>
              <w:rPr>
                <w:rFonts w:ascii="Tahoma" w:eastAsia="Tahoma" w:hAnsi="Tahoma" w:cs="Tahoma"/>
              </w:rPr>
              <w:t xml:space="preserve"> </w:t>
            </w:r>
          </w:p>
        </w:tc>
      </w:tr>
    </w:tbl>
    <w:tbl>
      <w:tblPr>
        <w:tblStyle w:val="TableGrid"/>
        <w:tblpPr w:vertAnchor="page" w:horzAnchor="page" w:tblpX="2912" w:tblpY="8962"/>
        <w:tblOverlap w:val="never"/>
        <w:tblW w:w="8992" w:type="dxa"/>
        <w:tblInd w:w="0" w:type="dxa"/>
        <w:tblCellMar>
          <w:top w:w="69" w:type="dxa"/>
          <w:left w:w="60" w:type="dxa"/>
          <w:right w:w="115" w:type="dxa"/>
        </w:tblCellMar>
        <w:tblLook w:val="04A0" w:firstRow="1" w:lastRow="0" w:firstColumn="1" w:lastColumn="0" w:noHBand="0" w:noVBand="1"/>
      </w:tblPr>
      <w:tblGrid>
        <w:gridCol w:w="8992"/>
      </w:tblGrid>
      <w:tr w:rsidR="00B24A0A" w14:paraId="52A9D9D0" w14:textId="77777777">
        <w:trPr>
          <w:trHeight w:val="509"/>
        </w:trPr>
        <w:tc>
          <w:tcPr>
            <w:tcW w:w="8992" w:type="dxa"/>
            <w:tcBorders>
              <w:top w:val="single" w:sz="6" w:space="0" w:color="97C9EB"/>
              <w:left w:val="single" w:sz="6" w:space="0" w:color="97C9EB"/>
              <w:bottom w:val="single" w:sz="6" w:space="0" w:color="97C9EB"/>
              <w:right w:val="nil"/>
            </w:tcBorders>
          </w:tcPr>
          <w:p w14:paraId="3D391A11" w14:textId="77777777" w:rsidR="00B24A0A" w:rsidRDefault="00B24A0A">
            <w:r>
              <w:rPr>
                <w:rFonts w:ascii="Tahoma" w:eastAsia="Tahoma" w:hAnsi="Tahoma" w:cs="Tahoma"/>
              </w:rPr>
              <w:t xml:space="preserve"> </w:t>
            </w:r>
          </w:p>
        </w:tc>
      </w:tr>
    </w:tbl>
    <w:tbl>
      <w:tblPr>
        <w:tblStyle w:val="TableGrid"/>
        <w:tblpPr w:vertAnchor="page" w:horzAnchor="page" w:tblpX="2912" w:tblpY="4698"/>
        <w:tblOverlap w:val="never"/>
        <w:tblW w:w="8992" w:type="dxa"/>
        <w:tblInd w:w="0" w:type="dxa"/>
        <w:tblCellMar>
          <w:top w:w="73" w:type="dxa"/>
          <w:left w:w="60" w:type="dxa"/>
          <w:right w:w="115" w:type="dxa"/>
        </w:tblCellMar>
        <w:tblLook w:val="04A0" w:firstRow="1" w:lastRow="0" w:firstColumn="1" w:lastColumn="0" w:noHBand="0" w:noVBand="1"/>
      </w:tblPr>
      <w:tblGrid>
        <w:gridCol w:w="8992"/>
      </w:tblGrid>
      <w:tr w:rsidR="00B24A0A" w14:paraId="37400964" w14:textId="77777777">
        <w:trPr>
          <w:trHeight w:val="509"/>
        </w:trPr>
        <w:tc>
          <w:tcPr>
            <w:tcW w:w="8992" w:type="dxa"/>
            <w:tcBorders>
              <w:top w:val="single" w:sz="6" w:space="0" w:color="97C9EB"/>
              <w:left w:val="single" w:sz="6" w:space="0" w:color="97C9EB"/>
              <w:bottom w:val="single" w:sz="6" w:space="0" w:color="97C9EB"/>
              <w:right w:val="nil"/>
            </w:tcBorders>
          </w:tcPr>
          <w:p w14:paraId="5915E005" w14:textId="77777777" w:rsidR="00B24A0A" w:rsidRDefault="00B24A0A">
            <w:r>
              <w:rPr>
                <w:rFonts w:ascii="Tahoma" w:eastAsia="Tahoma" w:hAnsi="Tahoma" w:cs="Tahoma"/>
              </w:rPr>
              <w:t xml:space="preserve"> </w:t>
            </w:r>
          </w:p>
        </w:tc>
      </w:tr>
    </w:tbl>
    <w:tbl>
      <w:tblPr>
        <w:tblStyle w:val="TableGrid"/>
        <w:tblpPr w:vertAnchor="page" w:horzAnchor="page" w:tblpX="2912" w:tblpY="6024"/>
        <w:tblOverlap w:val="never"/>
        <w:tblW w:w="8992" w:type="dxa"/>
        <w:tblInd w:w="0" w:type="dxa"/>
        <w:tblCellMar>
          <w:top w:w="68" w:type="dxa"/>
          <w:left w:w="60" w:type="dxa"/>
          <w:right w:w="115" w:type="dxa"/>
        </w:tblCellMar>
        <w:tblLook w:val="04A0" w:firstRow="1" w:lastRow="0" w:firstColumn="1" w:lastColumn="0" w:noHBand="0" w:noVBand="1"/>
      </w:tblPr>
      <w:tblGrid>
        <w:gridCol w:w="8992"/>
      </w:tblGrid>
      <w:tr w:rsidR="00B24A0A" w14:paraId="747B76D1" w14:textId="77777777">
        <w:trPr>
          <w:trHeight w:val="509"/>
        </w:trPr>
        <w:tc>
          <w:tcPr>
            <w:tcW w:w="8992" w:type="dxa"/>
            <w:tcBorders>
              <w:top w:val="single" w:sz="6" w:space="0" w:color="97C9EB"/>
              <w:left w:val="single" w:sz="6" w:space="0" w:color="97C9EB"/>
              <w:bottom w:val="single" w:sz="6" w:space="0" w:color="97C9EB"/>
              <w:right w:val="nil"/>
            </w:tcBorders>
          </w:tcPr>
          <w:p w14:paraId="2EB5188C" w14:textId="77777777" w:rsidR="00B24A0A" w:rsidRDefault="00B24A0A">
            <w:r>
              <w:rPr>
                <w:rFonts w:ascii="Tahoma" w:eastAsia="Tahoma" w:hAnsi="Tahoma" w:cs="Tahoma"/>
              </w:rPr>
              <w:t xml:space="preserve"> </w:t>
            </w:r>
          </w:p>
        </w:tc>
      </w:tr>
    </w:tbl>
    <w:p w14:paraId="3F8A2676" w14:textId="77777777" w:rsidR="00B24A0A" w:rsidRDefault="00B24A0A">
      <w:pPr>
        <w:spacing w:after="155" w:line="248" w:lineRule="auto"/>
        <w:ind w:left="72" w:hanging="10"/>
      </w:pPr>
      <w:r>
        <w:rPr>
          <w:rFonts w:ascii="Tahoma" w:eastAsia="Tahoma" w:hAnsi="Tahoma" w:cs="Tahoma"/>
          <w:sz w:val="24"/>
        </w:rPr>
        <w:t xml:space="preserve">independent </w:t>
      </w:r>
      <w:proofErr w:type="gramStart"/>
      <w:r>
        <w:rPr>
          <w:rFonts w:ascii="Tahoma" w:eastAsia="Tahoma" w:hAnsi="Tahoma" w:cs="Tahoma"/>
          <w:sz w:val="24"/>
        </w:rPr>
        <w:t>schools</w:t>
      </w:r>
      <w:proofErr w:type="gramEnd"/>
      <w:r>
        <w:rPr>
          <w:rFonts w:ascii="Tahoma" w:eastAsia="Tahoma" w:hAnsi="Tahoma" w:cs="Tahoma"/>
          <w:sz w:val="24"/>
        </w:rPr>
        <w:t xml:space="preserve"> evaluation </w:t>
      </w:r>
      <w:r>
        <w:rPr>
          <w:rFonts w:ascii="Tahoma" w:eastAsia="Tahoma" w:hAnsi="Tahoma" w:cs="Tahoma"/>
          <w:sz w:val="24"/>
        </w:rPr>
        <w:tab/>
      </w:r>
      <w:r>
        <w:rPr>
          <w:rFonts w:ascii="Tahoma" w:eastAsia="Tahoma" w:hAnsi="Tahoma" w:cs="Tahoma"/>
          <w:sz w:val="2"/>
        </w:rPr>
        <w:t xml:space="preserve"> </w:t>
      </w:r>
      <w:r>
        <w:rPr>
          <w:rFonts w:ascii="Tahoma" w:eastAsia="Tahoma" w:hAnsi="Tahoma" w:cs="Tahoma"/>
          <w:sz w:val="24"/>
        </w:rPr>
        <w:t xml:space="preserve">areas </w:t>
      </w:r>
    </w:p>
    <w:p w14:paraId="31F2647F" w14:textId="77777777" w:rsidR="00B24A0A" w:rsidRDefault="00B24A0A">
      <w:pPr>
        <w:spacing w:after="0" w:line="248" w:lineRule="auto"/>
        <w:ind w:left="72" w:hanging="10"/>
      </w:pPr>
      <w:r>
        <w:rPr>
          <w:rFonts w:ascii="Tahoma" w:eastAsia="Tahoma" w:hAnsi="Tahoma" w:cs="Tahoma"/>
          <w:sz w:val="24"/>
        </w:rPr>
        <w:t xml:space="preserve">further education </w:t>
      </w:r>
    </w:p>
    <w:p w14:paraId="3B0617A1" w14:textId="77777777" w:rsidR="00B24A0A" w:rsidRDefault="00B24A0A">
      <w:pPr>
        <w:spacing w:after="154" w:line="248" w:lineRule="auto"/>
        <w:ind w:left="72" w:hanging="10"/>
      </w:pPr>
      <w:r>
        <w:rPr>
          <w:rFonts w:ascii="Tahoma" w:eastAsia="Tahoma" w:hAnsi="Tahoma" w:cs="Tahoma"/>
          <w:sz w:val="24"/>
        </w:rPr>
        <w:t xml:space="preserve">and skills evaluation </w:t>
      </w:r>
      <w:r>
        <w:rPr>
          <w:rFonts w:ascii="Tahoma" w:eastAsia="Tahoma" w:hAnsi="Tahoma" w:cs="Tahoma"/>
          <w:sz w:val="24"/>
        </w:rPr>
        <w:tab/>
      </w:r>
      <w:r>
        <w:rPr>
          <w:rFonts w:ascii="Tahoma" w:eastAsia="Tahoma" w:hAnsi="Tahoma" w:cs="Tahoma"/>
          <w:sz w:val="2"/>
        </w:rPr>
        <w:t xml:space="preserve"> </w:t>
      </w:r>
      <w:r>
        <w:rPr>
          <w:rFonts w:ascii="Tahoma" w:eastAsia="Tahoma" w:hAnsi="Tahoma" w:cs="Tahoma"/>
          <w:sz w:val="24"/>
        </w:rPr>
        <w:t xml:space="preserve">areas </w:t>
      </w:r>
    </w:p>
    <w:p w14:paraId="73C55DDE" w14:textId="77777777" w:rsidR="00B24A0A" w:rsidRDefault="00B24A0A">
      <w:pPr>
        <w:spacing w:after="11" w:line="248" w:lineRule="auto"/>
        <w:ind w:left="72" w:hanging="10"/>
      </w:pPr>
      <w:r>
        <w:rPr>
          <w:rFonts w:ascii="Tahoma" w:eastAsia="Tahoma" w:hAnsi="Tahoma" w:cs="Tahoma"/>
          <w:sz w:val="24"/>
        </w:rPr>
        <w:t xml:space="preserve">initial </w:t>
      </w:r>
    </w:p>
    <w:p w14:paraId="75AEFA71" w14:textId="77777777" w:rsidR="00B24A0A" w:rsidRDefault="00B24A0A">
      <w:pPr>
        <w:spacing w:after="155" w:line="248" w:lineRule="auto"/>
        <w:ind w:left="72" w:hanging="10"/>
        <w:rPr>
          <w:rFonts w:ascii="Tahoma" w:eastAsia="Tahoma" w:hAnsi="Tahoma" w:cs="Tahoma"/>
          <w:sz w:val="24"/>
        </w:rPr>
      </w:pPr>
      <w:r>
        <w:rPr>
          <w:rFonts w:ascii="Tahoma" w:eastAsia="Tahoma" w:hAnsi="Tahoma" w:cs="Tahoma"/>
          <w:sz w:val="24"/>
        </w:rPr>
        <w:t xml:space="preserve">teacher education </w:t>
      </w:r>
      <w:proofErr w:type="gramStart"/>
      <w:r>
        <w:rPr>
          <w:rFonts w:ascii="Tahoma" w:eastAsia="Tahoma" w:hAnsi="Tahoma" w:cs="Tahoma"/>
          <w:sz w:val="24"/>
        </w:rPr>
        <w:t xml:space="preserve">evaluation </w:t>
      </w:r>
      <w:r>
        <w:rPr>
          <w:rFonts w:ascii="Tahoma" w:eastAsia="Tahoma" w:hAnsi="Tahoma" w:cs="Tahoma"/>
          <w:sz w:val="2"/>
        </w:rPr>
        <w:t xml:space="preserve"> </w:t>
      </w:r>
      <w:r>
        <w:rPr>
          <w:rFonts w:ascii="Tahoma" w:eastAsia="Tahoma" w:hAnsi="Tahoma" w:cs="Tahoma"/>
          <w:sz w:val="24"/>
        </w:rPr>
        <w:t>areas</w:t>
      </w:r>
      <w:proofErr w:type="gramEnd"/>
      <w:r>
        <w:rPr>
          <w:rFonts w:ascii="Tahoma" w:eastAsia="Tahoma" w:hAnsi="Tahoma" w:cs="Tahoma"/>
          <w:sz w:val="24"/>
        </w:rPr>
        <w:t xml:space="preserve"> </w:t>
      </w:r>
    </w:p>
    <w:p w14:paraId="54CAB75D" w14:textId="77777777" w:rsidR="00B24A0A" w:rsidRDefault="00B24A0A">
      <w:pPr>
        <w:spacing w:after="155" w:line="248" w:lineRule="auto"/>
        <w:ind w:left="72" w:hanging="10"/>
      </w:pPr>
    </w:p>
    <w:p w14:paraId="7FE93D6D" w14:textId="77777777" w:rsidR="00B24A0A" w:rsidRDefault="00B24A0A">
      <w:pPr>
        <w:spacing w:after="11" w:line="248" w:lineRule="auto"/>
        <w:ind w:left="72" w:hanging="10"/>
      </w:pPr>
      <w:r>
        <w:rPr>
          <w:rFonts w:ascii="Tahoma" w:eastAsia="Tahoma" w:hAnsi="Tahoma" w:cs="Tahoma"/>
          <w:sz w:val="24"/>
        </w:rPr>
        <w:t xml:space="preserve">general </w:t>
      </w:r>
    </w:p>
    <w:p w14:paraId="31E68C37" w14:textId="77777777" w:rsidR="00B24A0A" w:rsidRDefault="00B24A0A">
      <w:pPr>
        <w:tabs>
          <w:tab w:val="center" w:pos="1465"/>
        </w:tabs>
        <w:spacing w:after="357" w:line="248" w:lineRule="auto"/>
      </w:pPr>
      <w:r>
        <w:rPr>
          <w:rFonts w:ascii="Tahoma" w:eastAsia="Tahoma" w:hAnsi="Tahoma" w:cs="Tahoma"/>
          <w:sz w:val="24"/>
        </w:rPr>
        <w:t xml:space="preserve">comments </w:t>
      </w:r>
      <w:r>
        <w:rPr>
          <w:rFonts w:ascii="Tahoma" w:eastAsia="Tahoma" w:hAnsi="Tahoma" w:cs="Tahoma"/>
          <w:sz w:val="24"/>
        </w:rPr>
        <w:tab/>
      </w:r>
      <w:r>
        <w:rPr>
          <w:rFonts w:ascii="Tahoma" w:eastAsia="Tahoma" w:hAnsi="Tahoma" w:cs="Tahoma"/>
          <w:sz w:val="2"/>
        </w:rPr>
        <w:t xml:space="preserve"> </w:t>
      </w:r>
    </w:p>
    <w:p w14:paraId="749DD924" w14:textId="77777777" w:rsidR="00B24A0A" w:rsidRDefault="00B24A0A" w:rsidP="00B24A0A">
      <w:pPr>
        <w:numPr>
          <w:ilvl w:val="0"/>
          <w:numId w:val="14"/>
        </w:numPr>
        <w:spacing w:after="12" w:line="249" w:lineRule="auto"/>
        <w:ind w:right="9" w:hanging="509"/>
      </w:pPr>
      <w:r>
        <w:rPr>
          <w:rFonts w:ascii="Tahoma" w:eastAsia="Tahoma" w:hAnsi="Tahoma" w:cs="Tahoma"/>
          <w:b/>
          <w:sz w:val="27"/>
        </w:rPr>
        <w:t xml:space="preserve">What do you think of our proposed 5-point scale for reporting our inspection findings? (the scale ranges from 'causing concern' to 'exemplary')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35C47C22"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66A03F00" w14:textId="77777777" w:rsidR="00B24A0A" w:rsidRPr="009D0583" w:rsidRDefault="00B24A0A" w:rsidP="009D0583">
            <w:pPr>
              <w:rPr>
                <w:rFonts w:ascii="Arial" w:eastAsia="Aptos" w:hAnsi="Arial" w:cs="Arial"/>
                <w:kern w:val="0"/>
                <w:szCs w:val="22"/>
                <w14:ligatures w14:val="none"/>
              </w:rPr>
            </w:pPr>
            <w:r w:rsidRPr="009D0583">
              <w:rPr>
                <w:rFonts w:ascii="Arial" w:eastAsia="Aptos" w:hAnsi="Arial" w:cs="Arial"/>
                <w:kern w:val="0"/>
                <w:szCs w:val="22"/>
                <w14:ligatures w14:val="none"/>
              </w:rPr>
              <w:lastRenderedPageBreak/>
              <w:t>We do not think that the proposed 5-point scale for grading is appropriate for ITE and could, we fear, lead to some ITE providers reverting to unhelpful mechanisms for the grading of student teachers’ work. We think that the ‘</w:t>
            </w:r>
            <w:r w:rsidRPr="009D0583">
              <w:rPr>
                <w:rFonts w:ascii="Arial" w:eastAsia="Aptos" w:hAnsi="Arial" w:cs="Arial"/>
                <w:i/>
                <w:iCs/>
                <w:kern w:val="0"/>
                <w:szCs w:val="22"/>
                <w14:ligatures w14:val="none"/>
              </w:rPr>
              <w:t>met/not met</w:t>
            </w:r>
            <w:r w:rsidRPr="009D0583">
              <w:rPr>
                <w:rFonts w:ascii="Arial" w:eastAsia="Aptos" w:hAnsi="Arial" w:cs="Arial"/>
                <w:kern w:val="0"/>
                <w:szCs w:val="22"/>
                <w14:ligatures w14:val="none"/>
              </w:rPr>
              <w:t xml:space="preserve">’ to be used in respect of safeguarding would be far more appropriate to ITE. While we recognise the preference amongst parents for a simple scale of rankings, this does not apply to ITE, where prospective student teachers (and partner schools &amp; colleges) can refer to full inspection reports if they want to get detailed information about the quality of ITE provision. There is no reason why the same 5-point scale must be used for all sectors of education, and a </w:t>
            </w:r>
            <w:r w:rsidRPr="009D0583">
              <w:rPr>
                <w:rFonts w:ascii="Arial" w:eastAsia="Aptos" w:hAnsi="Arial" w:cs="Arial"/>
                <w:i/>
                <w:iCs/>
                <w:kern w:val="0"/>
                <w:szCs w:val="22"/>
                <w14:ligatures w14:val="none"/>
              </w:rPr>
              <w:t xml:space="preserve">‘met/not met </w:t>
            </w:r>
            <w:r w:rsidRPr="009D0583">
              <w:rPr>
                <w:rFonts w:ascii="Arial" w:eastAsia="Aptos" w:hAnsi="Arial" w:cs="Arial"/>
                <w:kern w:val="0"/>
                <w:szCs w:val="22"/>
                <w14:ligatures w14:val="none"/>
              </w:rPr>
              <w:t>‘approach would still allow for exemplary practice to be identified and promulgated. If a grading approach is to be used, we would much prefer a 3-point</w:t>
            </w:r>
            <w:r>
              <w:rPr>
                <w:rFonts w:ascii="Arial" w:eastAsia="Aptos" w:hAnsi="Arial" w:cs="Arial"/>
                <w:kern w:val="0"/>
                <w:szCs w:val="22"/>
                <w14:ligatures w14:val="none"/>
              </w:rPr>
              <w:t xml:space="preserve"> scale</w:t>
            </w:r>
            <w:r w:rsidRPr="009D0583">
              <w:rPr>
                <w:rFonts w:ascii="Arial" w:eastAsia="Aptos" w:hAnsi="Arial" w:cs="Arial"/>
                <w:kern w:val="0"/>
                <w:szCs w:val="22"/>
                <w14:ligatures w14:val="none"/>
              </w:rPr>
              <w:t xml:space="preserve"> which is less subject to qualitative ‘</w:t>
            </w:r>
            <w:r w:rsidRPr="009D0583">
              <w:rPr>
                <w:rFonts w:ascii="Arial" w:eastAsia="Aptos" w:hAnsi="Arial" w:cs="Arial"/>
                <w:i/>
                <w:iCs/>
                <w:kern w:val="0"/>
                <w:szCs w:val="22"/>
                <w14:ligatures w14:val="none"/>
              </w:rPr>
              <w:t xml:space="preserve">grey area’ </w:t>
            </w:r>
            <w:r w:rsidRPr="009D0583">
              <w:rPr>
                <w:rFonts w:ascii="Arial" w:eastAsia="Aptos" w:hAnsi="Arial" w:cs="Arial"/>
                <w:kern w:val="0"/>
                <w:szCs w:val="22"/>
                <w14:ligatures w14:val="none"/>
              </w:rPr>
              <w:t xml:space="preserve">judgements and would allow for greater consistency in the grades awarded to different providers. </w:t>
            </w:r>
          </w:p>
          <w:p w14:paraId="2C9DC5D5" w14:textId="77777777" w:rsidR="00B24A0A" w:rsidRDefault="00B24A0A"/>
          <w:p w14:paraId="3BBB4642" w14:textId="77777777" w:rsidR="00B24A0A" w:rsidRDefault="00B24A0A">
            <w:pPr>
              <w:spacing w:after="25"/>
            </w:pPr>
            <w:r>
              <w:rPr>
                <w:rFonts w:ascii="Tahoma" w:eastAsia="Tahoma" w:hAnsi="Tahoma" w:cs="Tahoma"/>
              </w:rPr>
              <w:t xml:space="preserve"> </w:t>
            </w:r>
          </w:p>
          <w:p w14:paraId="1A832F91" w14:textId="77777777" w:rsidR="00B24A0A" w:rsidRDefault="00B24A0A">
            <w:r>
              <w:rPr>
                <w:rFonts w:ascii="Tahoma" w:eastAsia="Tahoma" w:hAnsi="Tahoma" w:cs="Tahoma"/>
              </w:rPr>
              <w:t xml:space="preserve">  </w:t>
            </w:r>
          </w:p>
        </w:tc>
      </w:tr>
    </w:tbl>
    <w:p w14:paraId="4DDAEF81" w14:textId="77777777" w:rsidR="00B24A0A" w:rsidRDefault="00B24A0A">
      <w:pPr>
        <w:spacing w:after="597"/>
        <w:ind w:left="62"/>
      </w:pPr>
      <w:r>
        <w:rPr>
          <w:rFonts w:ascii="Tahoma" w:eastAsia="Tahoma" w:hAnsi="Tahoma" w:cs="Tahoma"/>
          <w:sz w:val="2"/>
        </w:rPr>
        <w:t xml:space="preserve"> </w:t>
      </w:r>
    </w:p>
    <w:p w14:paraId="632308D2" w14:textId="77777777" w:rsidR="00B24A0A" w:rsidRDefault="00B24A0A" w:rsidP="00B24A0A">
      <w:pPr>
        <w:numPr>
          <w:ilvl w:val="0"/>
          <w:numId w:val="14"/>
        </w:numPr>
        <w:spacing w:after="12" w:line="249" w:lineRule="auto"/>
        <w:ind w:right="9" w:hanging="509"/>
      </w:pPr>
      <w:r>
        <w:rPr>
          <w:rFonts w:ascii="Tahoma" w:eastAsia="Tahoma" w:hAnsi="Tahoma" w:cs="Tahoma"/>
          <w:b/>
          <w:sz w:val="27"/>
        </w:rPr>
        <w:t xml:space="preserve">What do you think about our approach to 'exemplary' practice?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0BC80AB6"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52163BC7" w14:textId="77777777" w:rsidR="00B24A0A" w:rsidRPr="00F9188D" w:rsidRDefault="00B24A0A">
            <w:pPr>
              <w:rPr>
                <w:rFonts w:ascii="Arial" w:hAnsi="Arial" w:cs="Arial"/>
                <w:szCs w:val="22"/>
              </w:rPr>
            </w:pPr>
            <w:r w:rsidRPr="00F9188D">
              <w:rPr>
                <w:rFonts w:ascii="Arial" w:eastAsia="Tahoma" w:hAnsi="Arial" w:cs="Arial"/>
                <w:szCs w:val="22"/>
              </w:rPr>
              <w:t xml:space="preserve">It </w:t>
            </w:r>
            <w:r>
              <w:rPr>
                <w:rFonts w:ascii="Arial" w:eastAsia="Tahoma" w:hAnsi="Arial" w:cs="Arial"/>
                <w:szCs w:val="22"/>
              </w:rPr>
              <w:t xml:space="preserve">could be </w:t>
            </w:r>
            <w:r w:rsidRPr="00F9188D">
              <w:rPr>
                <w:rFonts w:ascii="Arial" w:eastAsia="Tahoma" w:hAnsi="Arial" w:cs="Arial"/>
                <w:szCs w:val="22"/>
              </w:rPr>
              <w:t xml:space="preserve">helpful to ITE providers for exemplary practice to be identified and promulgated. Care will have to be taken to make sure that it does not become an expectation that such practice is replicated across the sector, regardless of local and regional contracts and the priorities of </w:t>
            </w:r>
            <w:proofErr w:type="gramStart"/>
            <w:r w:rsidRPr="00F9188D">
              <w:rPr>
                <w:rFonts w:ascii="Arial" w:eastAsia="Tahoma" w:hAnsi="Arial" w:cs="Arial"/>
                <w:szCs w:val="22"/>
              </w:rPr>
              <w:t>particular ITE</w:t>
            </w:r>
            <w:proofErr w:type="gramEnd"/>
            <w:r w:rsidRPr="00F9188D">
              <w:rPr>
                <w:rFonts w:ascii="Arial" w:eastAsia="Tahoma" w:hAnsi="Arial" w:cs="Arial"/>
                <w:szCs w:val="22"/>
              </w:rPr>
              <w:t xml:space="preserve"> providers. What works in one setting might not work as well (or indeed at all) in another. Examples of exemplary practice should be just that: ‘</w:t>
            </w:r>
            <w:proofErr w:type="gramStart"/>
            <w:r w:rsidRPr="00F9188D">
              <w:rPr>
                <w:rFonts w:ascii="Arial" w:eastAsia="Tahoma" w:hAnsi="Arial" w:cs="Arial"/>
                <w:szCs w:val="22"/>
              </w:rPr>
              <w:t>examples’</w:t>
            </w:r>
            <w:proofErr w:type="gramEnd"/>
            <w:r w:rsidRPr="00F9188D">
              <w:rPr>
                <w:rFonts w:ascii="Arial" w:eastAsia="Tahoma" w:hAnsi="Arial" w:cs="Arial"/>
                <w:szCs w:val="22"/>
              </w:rPr>
              <w:t>.</w:t>
            </w:r>
          </w:p>
          <w:p w14:paraId="3A0012D1" w14:textId="77777777" w:rsidR="00B24A0A" w:rsidRDefault="00B24A0A">
            <w:pPr>
              <w:spacing w:after="21"/>
            </w:pPr>
            <w:r>
              <w:rPr>
                <w:rFonts w:ascii="Tahoma" w:eastAsia="Tahoma" w:hAnsi="Tahoma" w:cs="Tahoma"/>
              </w:rPr>
              <w:t xml:space="preserve"> </w:t>
            </w:r>
          </w:p>
          <w:p w14:paraId="2FDEA761" w14:textId="77777777" w:rsidR="00B24A0A" w:rsidRDefault="00B24A0A">
            <w:r>
              <w:rPr>
                <w:rFonts w:ascii="Tahoma" w:eastAsia="Tahoma" w:hAnsi="Tahoma" w:cs="Tahoma"/>
              </w:rPr>
              <w:t xml:space="preserve">  </w:t>
            </w:r>
          </w:p>
        </w:tc>
      </w:tr>
    </w:tbl>
    <w:p w14:paraId="144F8CC3" w14:textId="77777777" w:rsidR="00B24A0A" w:rsidRDefault="00B24A0A">
      <w:pPr>
        <w:spacing w:after="592"/>
        <w:ind w:left="62"/>
      </w:pPr>
      <w:r>
        <w:rPr>
          <w:rFonts w:ascii="Tahoma" w:eastAsia="Tahoma" w:hAnsi="Tahoma" w:cs="Tahoma"/>
          <w:sz w:val="2"/>
        </w:rPr>
        <w:t xml:space="preserve"> </w:t>
      </w:r>
    </w:p>
    <w:p w14:paraId="4AD7C17F" w14:textId="77777777" w:rsidR="00B24A0A" w:rsidRDefault="00B24A0A" w:rsidP="00B24A0A">
      <w:pPr>
        <w:numPr>
          <w:ilvl w:val="0"/>
          <w:numId w:val="14"/>
        </w:numPr>
        <w:spacing w:after="12" w:line="249" w:lineRule="auto"/>
        <w:ind w:right="9" w:hanging="509"/>
      </w:pPr>
      <w:r>
        <w:rPr>
          <w:rFonts w:ascii="Tahoma" w:eastAsia="Tahoma" w:hAnsi="Tahoma" w:cs="Tahoma"/>
          <w:b/>
          <w:sz w:val="27"/>
        </w:rPr>
        <w:t xml:space="preserve">What do you think about the other evaluation scales we have considered? (these are set out in the consultation document)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1B85EABC"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522708DE" w14:textId="3DD25268" w:rsidR="00B24A0A" w:rsidRPr="00357B43" w:rsidRDefault="00B24A0A" w:rsidP="00D20864">
            <w:pPr>
              <w:rPr>
                <w:rFonts w:ascii="Arial" w:eastAsia="Aptos" w:hAnsi="Arial" w:cs="Arial"/>
                <w:kern w:val="0"/>
                <w14:ligatures w14:val="none"/>
              </w:rPr>
            </w:pPr>
            <w:r>
              <w:rPr>
                <w:rFonts w:ascii="Arial" w:eastAsia="Aptos" w:hAnsi="Arial" w:cs="Arial"/>
                <w:kern w:val="0"/>
                <w14:ligatures w14:val="none"/>
              </w:rPr>
              <w:t xml:space="preserve">Consideration should we think be given to using a more straightforward, and less subject, </w:t>
            </w:r>
            <w:r>
              <w:rPr>
                <w:rFonts w:ascii="Arial" w:eastAsia="Aptos" w:hAnsi="Arial" w:cs="Arial"/>
                <w:i/>
                <w:iCs/>
                <w:kern w:val="0"/>
                <w14:ligatures w14:val="none"/>
              </w:rPr>
              <w:t xml:space="preserve">‘met/not met’ </w:t>
            </w:r>
            <w:r>
              <w:rPr>
                <w:rFonts w:ascii="Arial" w:eastAsia="Aptos" w:hAnsi="Arial" w:cs="Arial"/>
                <w:kern w:val="0"/>
                <w14:ligatures w14:val="none"/>
              </w:rPr>
              <w:t>grading approach or, failing that, a more understandable and objective three-point scale.</w:t>
            </w:r>
          </w:p>
          <w:p w14:paraId="3E8BFD6C" w14:textId="77777777" w:rsidR="00B24A0A" w:rsidRDefault="00B24A0A">
            <w:r>
              <w:rPr>
                <w:rFonts w:ascii="Tahoma" w:eastAsia="Tahoma" w:hAnsi="Tahoma" w:cs="Tahoma"/>
              </w:rPr>
              <w:t xml:space="preserve">  </w:t>
            </w:r>
          </w:p>
        </w:tc>
      </w:tr>
    </w:tbl>
    <w:p w14:paraId="7B8AE13F" w14:textId="77777777" w:rsidR="00B24A0A" w:rsidRDefault="00B24A0A">
      <w:pPr>
        <w:spacing w:after="602"/>
        <w:ind w:left="62"/>
      </w:pPr>
      <w:r>
        <w:rPr>
          <w:rFonts w:ascii="Tahoma" w:eastAsia="Tahoma" w:hAnsi="Tahoma" w:cs="Tahoma"/>
          <w:sz w:val="2"/>
        </w:rPr>
        <w:t xml:space="preserve"> </w:t>
      </w:r>
    </w:p>
    <w:p w14:paraId="19F01B82" w14:textId="77777777" w:rsidR="00B24A0A" w:rsidRDefault="00B24A0A" w:rsidP="00B24A0A">
      <w:pPr>
        <w:numPr>
          <w:ilvl w:val="0"/>
          <w:numId w:val="14"/>
        </w:numPr>
        <w:spacing w:after="12" w:line="249" w:lineRule="auto"/>
        <w:ind w:right="9" w:hanging="509"/>
      </w:pPr>
      <w:r>
        <w:rPr>
          <w:rFonts w:ascii="Tahoma" w:eastAsia="Tahoma" w:hAnsi="Tahoma" w:cs="Tahoma"/>
          <w:b/>
          <w:sz w:val="27"/>
        </w:rPr>
        <w:t xml:space="preserve">Do you have any other ideas we could consider?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492DD1A7"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2B5C1A2D" w14:textId="77777777" w:rsidR="00B24A0A" w:rsidRPr="00B42E44" w:rsidRDefault="00B24A0A">
            <w:pPr>
              <w:spacing w:after="26"/>
              <w:rPr>
                <w:rFonts w:ascii="Arial" w:hAnsi="Arial" w:cs="Arial"/>
                <w:szCs w:val="22"/>
              </w:rPr>
            </w:pPr>
          </w:p>
          <w:p w14:paraId="076502EC" w14:textId="77777777" w:rsidR="00B24A0A" w:rsidRPr="00B42E44" w:rsidRDefault="00B24A0A">
            <w:pPr>
              <w:rPr>
                <w:rFonts w:ascii="Arial" w:hAnsi="Arial" w:cs="Arial"/>
                <w:szCs w:val="22"/>
              </w:rPr>
            </w:pPr>
            <w:r w:rsidRPr="00B42E44">
              <w:rPr>
                <w:rFonts w:ascii="Arial" w:eastAsia="Tahoma" w:hAnsi="Arial" w:cs="Arial"/>
                <w:szCs w:val="22"/>
              </w:rPr>
              <w:t xml:space="preserve">  </w:t>
            </w:r>
          </w:p>
        </w:tc>
      </w:tr>
    </w:tbl>
    <w:p w14:paraId="7DD0DD2A" w14:textId="77777777" w:rsidR="00B24A0A" w:rsidRDefault="00B24A0A">
      <w:pPr>
        <w:spacing w:after="597"/>
        <w:ind w:left="62"/>
      </w:pPr>
      <w:r>
        <w:rPr>
          <w:rFonts w:ascii="Tahoma" w:eastAsia="Tahoma" w:hAnsi="Tahoma" w:cs="Tahoma"/>
          <w:sz w:val="2"/>
        </w:rPr>
        <w:t xml:space="preserve"> </w:t>
      </w:r>
    </w:p>
    <w:p w14:paraId="50C18ADE" w14:textId="77777777" w:rsidR="00B24A0A" w:rsidRDefault="00B24A0A" w:rsidP="00B24A0A">
      <w:pPr>
        <w:numPr>
          <w:ilvl w:val="0"/>
          <w:numId w:val="14"/>
        </w:numPr>
        <w:spacing w:after="299" w:line="240" w:lineRule="auto"/>
        <w:ind w:right="9" w:hanging="509"/>
      </w:pPr>
      <w:r>
        <w:rPr>
          <w:rFonts w:ascii="Tahoma" w:eastAsia="Tahoma" w:hAnsi="Tahoma" w:cs="Tahoma"/>
          <w:b/>
          <w:sz w:val="27"/>
        </w:rPr>
        <w:t xml:space="preserve">What do you think about including data alongside report cards, for example information about how well children and learners achieve?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7DBA9E00"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2BF9552B" w14:textId="77777777" w:rsidR="00B24A0A" w:rsidRPr="000D04BA" w:rsidRDefault="00B24A0A">
            <w:pPr>
              <w:rPr>
                <w:rFonts w:ascii="Arial" w:hAnsi="Arial" w:cs="Arial"/>
                <w:szCs w:val="22"/>
              </w:rPr>
            </w:pPr>
            <w:r w:rsidRPr="000D04BA">
              <w:rPr>
                <w:rFonts w:ascii="Arial" w:eastAsia="Tahoma" w:hAnsi="Arial" w:cs="Arial"/>
                <w:szCs w:val="22"/>
              </w:rPr>
              <w:t xml:space="preserve">Data about completion and employment rates are not appropriate, or particularly informative, for ITE for the reasons we have already stated. </w:t>
            </w:r>
            <w:r>
              <w:rPr>
                <w:rFonts w:ascii="Arial" w:eastAsia="Tahoma" w:hAnsi="Arial" w:cs="Arial"/>
                <w:szCs w:val="22"/>
              </w:rPr>
              <w:t>R</w:t>
            </w:r>
            <w:r w:rsidRPr="000D04BA">
              <w:rPr>
                <w:rFonts w:ascii="Arial" w:eastAsia="Tahoma" w:hAnsi="Arial" w:cs="Arial"/>
                <w:szCs w:val="22"/>
              </w:rPr>
              <w:t xml:space="preserve">eport cards for each sector of education </w:t>
            </w:r>
            <w:r>
              <w:rPr>
                <w:rFonts w:ascii="Arial" w:eastAsia="Tahoma" w:hAnsi="Arial" w:cs="Arial"/>
                <w:szCs w:val="22"/>
              </w:rPr>
              <w:t xml:space="preserve">need not </w:t>
            </w:r>
            <w:r w:rsidRPr="000D04BA">
              <w:rPr>
                <w:rFonts w:ascii="Arial" w:eastAsia="Tahoma" w:hAnsi="Arial" w:cs="Arial"/>
                <w:szCs w:val="22"/>
              </w:rPr>
              <w:t>be the same. Consistency should no</w:t>
            </w:r>
            <w:r>
              <w:rPr>
                <w:rFonts w:ascii="Arial" w:eastAsia="Tahoma" w:hAnsi="Arial" w:cs="Arial"/>
                <w:szCs w:val="22"/>
              </w:rPr>
              <w:t xml:space="preserve">t </w:t>
            </w:r>
            <w:r w:rsidRPr="000D04BA">
              <w:rPr>
                <w:rFonts w:ascii="Arial" w:eastAsia="Tahoma" w:hAnsi="Arial" w:cs="Arial"/>
                <w:szCs w:val="22"/>
              </w:rPr>
              <w:t xml:space="preserve">be confused with uniformity. </w:t>
            </w:r>
          </w:p>
          <w:p w14:paraId="17452964" w14:textId="77777777" w:rsidR="00B24A0A" w:rsidRDefault="00B24A0A">
            <w:pPr>
              <w:spacing w:after="25"/>
            </w:pPr>
            <w:r>
              <w:rPr>
                <w:rFonts w:ascii="Tahoma" w:eastAsia="Tahoma" w:hAnsi="Tahoma" w:cs="Tahoma"/>
              </w:rPr>
              <w:t xml:space="preserve"> </w:t>
            </w:r>
          </w:p>
          <w:p w14:paraId="5351A1D7" w14:textId="77777777" w:rsidR="00B24A0A" w:rsidRDefault="00B24A0A">
            <w:r>
              <w:rPr>
                <w:rFonts w:ascii="Tahoma" w:eastAsia="Tahoma" w:hAnsi="Tahoma" w:cs="Tahoma"/>
              </w:rPr>
              <w:t xml:space="preserve">  </w:t>
            </w:r>
          </w:p>
        </w:tc>
      </w:tr>
    </w:tbl>
    <w:p w14:paraId="7B4C7197" w14:textId="77777777" w:rsidR="00B24A0A" w:rsidRDefault="00B24A0A">
      <w:pPr>
        <w:spacing w:after="290"/>
        <w:ind w:left="62"/>
      </w:pPr>
      <w:r>
        <w:rPr>
          <w:rFonts w:ascii="Tahoma" w:eastAsia="Tahoma" w:hAnsi="Tahoma" w:cs="Tahoma"/>
          <w:sz w:val="2"/>
        </w:rPr>
        <w:t xml:space="preserve"> </w:t>
      </w:r>
    </w:p>
    <w:p w14:paraId="3EAE96FB" w14:textId="77777777" w:rsidR="00B24A0A" w:rsidRDefault="00B24A0A">
      <w:pPr>
        <w:spacing w:after="0"/>
      </w:pPr>
      <w:r>
        <w:rPr>
          <w:rFonts w:ascii="Tahoma" w:eastAsia="Tahoma" w:hAnsi="Tahoma" w:cs="Tahoma"/>
          <w:sz w:val="24"/>
        </w:rPr>
        <w:t xml:space="preserve"> </w:t>
      </w:r>
    </w:p>
    <w:p w14:paraId="4AE2EF07" w14:textId="77777777" w:rsidR="00B24A0A" w:rsidRDefault="00B24A0A">
      <w:pPr>
        <w:spacing w:after="299"/>
      </w:pPr>
      <w:r>
        <w:rPr>
          <w:rFonts w:ascii="Tahoma" w:eastAsia="Tahoma" w:hAnsi="Tahoma" w:cs="Tahoma"/>
          <w:sz w:val="24"/>
        </w:rPr>
        <w:t xml:space="preserve"> </w:t>
      </w:r>
    </w:p>
    <w:p w14:paraId="7EF8C332" w14:textId="77777777" w:rsidR="00B24A0A" w:rsidRDefault="00B24A0A">
      <w:pPr>
        <w:pStyle w:val="Heading1"/>
        <w:ind w:left="-5"/>
      </w:pPr>
      <w:r>
        <w:t xml:space="preserve">9. Part 2: how we inspect </w:t>
      </w:r>
    </w:p>
    <w:p w14:paraId="28654555" w14:textId="77777777" w:rsidR="00B24A0A" w:rsidRDefault="00B24A0A">
      <w:pPr>
        <w:spacing w:after="276" w:line="239" w:lineRule="auto"/>
        <w:ind w:right="394"/>
        <w:jc w:val="both"/>
      </w:pPr>
      <w:r>
        <w:rPr>
          <w:rFonts w:ascii="Tahoma" w:eastAsia="Tahoma" w:hAnsi="Tahoma" w:cs="Tahoma"/>
          <w:sz w:val="24"/>
        </w:rPr>
        <w:t xml:space="preserve">Part 2 of this survey is about what we look at when we inspect and how we carry out inspections. It is particularly relevant to those working in the areas we inspect. </w:t>
      </w:r>
      <w:r>
        <w:rPr>
          <w:rFonts w:ascii="Tahoma" w:eastAsia="Tahoma" w:hAnsi="Tahoma" w:cs="Tahoma"/>
          <w:b/>
          <w:sz w:val="24"/>
        </w:rPr>
        <w:t xml:space="preserve">Parents and carers may choose to skip this section. </w:t>
      </w:r>
      <w:r>
        <w:rPr>
          <w:rFonts w:ascii="Tahoma" w:eastAsia="Tahoma" w:hAnsi="Tahoma" w:cs="Tahoma"/>
          <w:sz w:val="24"/>
        </w:rPr>
        <w:t xml:space="preserve"> </w:t>
      </w:r>
    </w:p>
    <w:p w14:paraId="5021A492" w14:textId="77777777" w:rsidR="00B24A0A" w:rsidRDefault="00B24A0A">
      <w:pPr>
        <w:spacing w:after="0"/>
      </w:pPr>
      <w:r>
        <w:rPr>
          <w:rFonts w:ascii="Tahoma" w:eastAsia="Tahoma" w:hAnsi="Tahoma" w:cs="Tahoma"/>
          <w:sz w:val="24"/>
        </w:rPr>
        <w:t xml:space="preserve"> </w:t>
      </w:r>
    </w:p>
    <w:p w14:paraId="35B354F3" w14:textId="77777777" w:rsidR="00B24A0A" w:rsidRDefault="00B24A0A">
      <w:pPr>
        <w:spacing w:after="291" w:line="248" w:lineRule="auto"/>
        <w:ind w:left="10" w:hanging="10"/>
      </w:pPr>
      <w:r>
        <w:rPr>
          <w:rFonts w:ascii="Tahoma" w:eastAsia="Tahoma" w:hAnsi="Tahoma" w:cs="Tahoma"/>
          <w:sz w:val="24"/>
        </w:rPr>
        <w:t xml:space="preserve">For more details, please refer to the </w:t>
      </w:r>
      <w:r>
        <w:rPr>
          <w:rFonts w:ascii="Tahoma" w:eastAsia="Tahoma" w:hAnsi="Tahoma" w:cs="Tahoma"/>
          <w:color w:val="0000FF"/>
          <w:sz w:val="24"/>
          <w:u w:val="single" w:color="0000FF"/>
        </w:rPr>
        <w:t>consultation text</w:t>
      </w:r>
      <w:r>
        <w:rPr>
          <w:rFonts w:ascii="Tahoma" w:eastAsia="Tahoma" w:hAnsi="Tahoma" w:cs="Tahoma"/>
          <w:sz w:val="24"/>
        </w:rPr>
        <w:t xml:space="preserve">.   </w:t>
      </w:r>
    </w:p>
    <w:p w14:paraId="3BCEB4EF" w14:textId="77777777" w:rsidR="00B24A0A" w:rsidRDefault="00B24A0A">
      <w:pPr>
        <w:spacing w:after="369" w:line="249" w:lineRule="auto"/>
        <w:ind w:left="-5" w:right="9" w:hanging="10"/>
      </w:pPr>
      <w:r>
        <w:rPr>
          <w:rFonts w:ascii="Tahoma" w:eastAsia="Tahoma" w:hAnsi="Tahoma" w:cs="Tahoma"/>
          <w:b/>
          <w:sz w:val="27"/>
        </w:rPr>
        <w:t xml:space="preserve">14. Would you like to give your views on these proposals?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12E5EE6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40019AF" w14:textId="77777777" w:rsidR="00B24A0A" w:rsidRDefault="00B24A0A">
            <w:pPr>
              <w:jc w:val="both"/>
            </w:pPr>
            <w:r>
              <w:rPr>
                <w:rFonts w:ascii="Tahoma" w:eastAsia="Tahoma" w:hAnsi="Tahoma" w:cs="Tahoma"/>
              </w:rPr>
              <w:t xml:space="preserve">  X  </w:t>
            </w:r>
          </w:p>
        </w:tc>
      </w:tr>
    </w:tbl>
    <w:p w14:paraId="19F86048" w14:textId="77777777" w:rsidR="00B24A0A" w:rsidRDefault="00B24A0A">
      <w:pPr>
        <w:spacing w:after="196" w:line="248" w:lineRule="auto"/>
        <w:ind w:left="418" w:hanging="10"/>
      </w:pPr>
      <w:r>
        <w:rPr>
          <w:rFonts w:ascii="Tahoma" w:eastAsia="Tahoma" w:hAnsi="Tahoma" w:cs="Tahoma"/>
          <w:sz w:val="24"/>
        </w:rPr>
        <w:t xml:space="preserve"> Yes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52E258B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89262BA" w14:textId="77777777" w:rsidR="00B24A0A" w:rsidRDefault="00B24A0A">
            <w:pPr>
              <w:jc w:val="both"/>
            </w:pPr>
            <w:r>
              <w:rPr>
                <w:rFonts w:ascii="Tahoma" w:eastAsia="Tahoma" w:hAnsi="Tahoma" w:cs="Tahoma"/>
              </w:rPr>
              <w:t xml:space="preserve">    </w:t>
            </w:r>
          </w:p>
        </w:tc>
      </w:tr>
    </w:tbl>
    <w:p w14:paraId="5072CBA2" w14:textId="77777777" w:rsidR="00B24A0A" w:rsidRDefault="00B24A0A">
      <w:pPr>
        <w:spacing w:after="89" w:line="248" w:lineRule="auto"/>
        <w:ind w:left="418" w:hanging="10"/>
      </w:pPr>
      <w:r>
        <w:rPr>
          <w:rFonts w:ascii="Tahoma" w:eastAsia="Tahoma" w:hAnsi="Tahoma" w:cs="Tahoma"/>
          <w:sz w:val="24"/>
        </w:rPr>
        <w:t xml:space="preserve"> No - take me straight to the closing questions </w:t>
      </w:r>
    </w:p>
    <w:p w14:paraId="5EFAED8D" w14:textId="77777777" w:rsidR="00B24A0A" w:rsidRDefault="00B24A0A">
      <w:pPr>
        <w:spacing w:after="0"/>
      </w:pPr>
      <w:r>
        <w:rPr>
          <w:rFonts w:ascii="Tahoma" w:eastAsia="Tahoma" w:hAnsi="Tahoma" w:cs="Tahoma"/>
          <w:sz w:val="24"/>
        </w:rPr>
        <w:t xml:space="preserve"> </w:t>
      </w:r>
    </w:p>
    <w:p w14:paraId="5B78230C" w14:textId="77777777" w:rsidR="00B24A0A" w:rsidRDefault="00B24A0A">
      <w:pPr>
        <w:spacing w:after="294"/>
      </w:pPr>
      <w:r>
        <w:rPr>
          <w:rFonts w:ascii="Tahoma" w:eastAsia="Tahoma" w:hAnsi="Tahoma" w:cs="Tahoma"/>
          <w:sz w:val="24"/>
        </w:rPr>
        <w:t xml:space="preserve"> </w:t>
      </w:r>
    </w:p>
    <w:p w14:paraId="2AE5619F" w14:textId="77777777" w:rsidR="00B24A0A" w:rsidRDefault="00B24A0A">
      <w:pPr>
        <w:pStyle w:val="Heading1"/>
        <w:ind w:left="-5"/>
      </w:pPr>
      <w:r>
        <w:lastRenderedPageBreak/>
        <w:t xml:space="preserve">10. Part 2: how we inspect </w:t>
      </w:r>
    </w:p>
    <w:p w14:paraId="3CDED792" w14:textId="77777777" w:rsidR="00B24A0A" w:rsidRDefault="00B24A0A">
      <w:pPr>
        <w:pStyle w:val="Heading2"/>
        <w:spacing w:after="11"/>
        <w:ind w:left="-5"/>
      </w:pPr>
      <w:r>
        <w:t xml:space="preserve">What the proposed changes mean for early years inspections </w:t>
      </w:r>
    </w:p>
    <w:p w14:paraId="4C00C877" w14:textId="77777777" w:rsidR="00B24A0A" w:rsidRDefault="00B24A0A">
      <w:pPr>
        <w:spacing w:after="0"/>
      </w:pPr>
      <w:r>
        <w:rPr>
          <w:rFonts w:ascii="Tahoma" w:eastAsia="Tahoma" w:hAnsi="Tahoma" w:cs="Tahoma"/>
          <w:sz w:val="24"/>
        </w:rPr>
        <w:t xml:space="preserve"> </w:t>
      </w:r>
    </w:p>
    <w:p w14:paraId="5517618F" w14:textId="77777777" w:rsidR="00B24A0A" w:rsidRDefault="00B24A0A">
      <w:pPr>
        <w:spacing w:after="289" w:line="248" w:lineRule="auto"/>
        <w:ind w:left="10" w:hanging="10"/>
      </w:pPr>
      <w:r>
        <w:rPr>
          <w:rFonts w:ascii="Tahoma" w:eastAsia="Tahoma" w:hAnsi="Tahoma" w:cs="Tahoma"/>
          <w:sz w:val="24"/>
        </w:rPr>
        <w:t xml:space="preserve">Proposals 2 and 3 are relevant to early years inspections. For more details, please refer to the </w:t>
      </w:r>
      <w:r>
        <w:rPr>
          <w:rFonts w:ascii="Tahoma" w:eastAsia="Tahoma" w:hAnsi="Tahoma" w:cs="Tahoma"/>
          <w:color w:val="0000FF"/>
          <w:sz w:val="24"/>
          <w:u w:val="single" w:color="0000FF"/>
        </w:rPr>
        <w:t>consultation text</w:t>
      </w:r>
      <w:r>
        <w:rPr>
          <w:rFonts w:ascii="Tahoma" w:eastAsia="Tahoma" w:hAnsi="Tahoma" w:cs="Tahoma"/>
          <w:sz w:val="24"/>
        </w:rPr>
        <w:t xml:space="preserve">.  </w:t>
      </w:r>
    </w:p>
    <w:p w14:paraId="7D068D1A" w14:textId="77777777" w:rsidR="00B24A0A" w:rsidRDefault="00B24A0A">
      <w:pPr>
        <w:spacing w:after="379" w:line="249" w:lineRule="auto"/>
        <w:ind w:left="-5" w:right="9" w:hanging="10"/>
      </w:pPr>
      <w:r>
        <w:rPr>
          <w:rFonts w:ascii="Tahoma" w:eastAsia="Tahoma" w:hAnsi="Tahoma" w:cs="Tahoma"/>
          <w:b/>
          <w:sz w:val="27"/>
        </w:rPr>
        <w:t xml:space="preserve">15. Would you like to give your views on what our proposals mean for early years settings?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539DB6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F601CB2" w14:textId="77777777" w:rsidR="00B24A0A" w:rsidRDefault="00B24A0A">
            <w:pPr>
              <w:jc w:val="both"/>
            </w:pPr>
            <w:r>
              <w:rPr>
                <w:rFonts w:ascii="Tahoma" w:eastAsia="Tahoma" w:hAnsi="Tahoma" w:cs="Tahoma"/>
              </w:rPr>
              <w:t xml:space="preserve">    </w:t>
            </w:r>
          </w:p>
        </w:tc>
      </w:tr>
    </w:tbl>
    <w:p w14:paraId="37A34A00" w14:textId="77777777" w:rsidR="00B24A0A" w:rsidRDefault="00B24A0A">
      <w:pPr>
        <w:spacing w:after="196" w:line="248" w:lineRule="auto"/>
        <w:ind w:left="418" w:hanging="10"/>
      </w:pPr>
      <w:r>
        <w:rPr>
          <w:rFonts w:ascii="Tahoma" w:eastAsia="Tahoma" w:hAnsi="Tahoma" w:cs="Tahoma"/>
          <w:sz w:val="24"/>
        </w:rPr>
        <w:t xml:space="preserve"> Yes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471EF8B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E5AA956" w14:textId="77777777" w:rsidR="00B24A0A" w:rsidRDefault="00B24A0A">
            <w:pPr>
              <w:jc w:val="both"/>
            </w:pPr>
            <w:r>
              <w:rPr>
                <w:rFonts w:ascii="Tahoma" w:eastAsia="Tahoma" w:hAnsi="Tahoma" w:cs="Tahoma"/>
              </w:rPr>
              <w:t xml:space="preserve">    </w:t>
            </w:r>
          </w:p>
        </w:tc>
      </w:tr>
    </w:tbl>
    <w:p w14:paraId="0A3898B1" w14:textId="77777777" w:rsidR="00B24A0A" w:rsidRDefault="00B24A0A">
      <w:pPr>
        <w:spacing w:after="196" w:line="248" w:lineRule="auto"/>
        <w:ind w:left="547" w:hanging="139"/>
      </w:pPr>
      <w:r>
        <w:rPr>
          <w:rFonts w:ascii="Tahoma" w:eastAsia="Tahoma" w:hAnsi="Tahoma" w:cs="Tahoma"/>
          <w:sz w:val="24"/>
        </w:rPr>
        <w:t xml:space="preserve"> No, but I do have comments about what the proposals mean for other areas (that is state-funded schools, independent schools, further education and skills or initial teacher education)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032B5E1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8467CB8" w14:textId="77777777" w:rsidR="00B24A0A" w:rsidRDefault="00B24A0A">
            <w:pPr>
              <w:jc w:val="both"/>
            </w:pPr>
            <w:r>
              <w:rPr>
                <w:rFonts w:ascii="Tahoma" w:eastAsia="Tahoma" w:hAnsi="Tahoma" w:cs="Tahoma"/>
              </w:rPr>
              <w:t xml:space="preserve">  X  </w:t>
            </w:r>
          </w:p>
        </w:tc>
      </w:tr>
    </w:tbl>
    <w:p w14:paraId="31C53128" w14:textId="77777777" w:rsidR="00B24A0A" w:rsidRDefault="00B24A0A">
      <w:pPr>
        <w:spacing w:after="94" w:line="248" w:lineRule="auto"/>
        <w:ind w:left="418" w:hanging="10"/>
      </w:pPr>
      <w:r>
        <w:rPr>
          <w:rFonts w:ascii="Tahoma" w:eastAsia="Tahoma" w:hAnsi="Tahoma" w:cs="Tahoma"/>
          <w:sz w:val="24"/>
        </w:rPr>
        <w:t xml:space="preserve"> No, take me straight to the closing questions </w:t>
      </w:r>
    </w:p>
    <w:p w14:paraId="74FBAA17" w14:textId="77777777" w:rsidR="00B24A0A" w:rsidRDefault="00B24A0A">
      <w:pPr>
        <w:spacing w:after="0"/>
      </w:pPr>
      <w:r>
        <w:rPr>
          <w:rFonts w:ascii="Tahoma" w:eastAsia="Tahoma" w:hAnsi="Tahoma" w:cs="Tahoma"/>
          <w:sz w:val="24"/>
        </w:rPr>
        <w:t xml:space="preserve"> </w:t>
      </w:r>
    </w:p>
    <w:p w14:paraId="75B92E09" w14:textId="77777777" w:rsidR="00B24A0A" w:rsidRDefault="00B24A0A">
      <w:pPr>
        <w:spacing w:after="0"/>
      </w:pPr>
      <w:r>
        <w:rPr>
          <w:rFonts w:ascii="Tahoma" w:eastAsia="Tahoma" w:hAnsi="Tahoma" w:cs="Tahoma"/>
          <w:sz w:val="24"/>
        </w:rPr>
        <w:t xml:space="preserve"> </w:t>
      </w:r>
      <w:r>
        <w:rPr>
          <w:rFonts w:ascii="Tahoma" w:eastAsia="Tahoma" w:hAnsi="Tahoma" w:cs="Tahoma"/>
          <w:sz w:val="24"/>
        </w:rPr>
        <w:tab/>
        <w:t xml:space="preserve"> </w:t>
      </w:r>
    </w:p>
    <w:p w14:paraId="5C280EDF" w14:textId="77777777" w:rsidR="00B24A0A" w:rsidRDefault="00B24A0A">
      <w:pPr>
        <w:pStyle w:val="Heading1"/>
        <w:ind w:left="-5"/>
      </w:pPr>
      <w:r>
        <w:t xml:space="preserve">11. Part 2: how we inspect </w:t>
      </w:r>
    </w:p>
    <w:p w14:paraId="07CF67BE" w14:textId="77777777" w:rsidR="00B24A0A" w:rsidRDefault="00B24A0A">
      <w:pPr>
        <w:spacing w:after="262" w:line="248" w:lineRule="auto"/>
        <w:ind w:left="-5" w:hanging="10"/>
      </w:pPr>
      <w:r>
        <w:rPr>
          <w:rFonts w:ascii="Tahoma" w:eastAsia="Tahoma" w:hAnsi="Tahoma" w:cs="Tahoma"/>
          <w:b/>
          <w:sz w:val="24"/>
        </w:rPr>
        <w:t>What the proposed changes mean for early years inspections</w:t>
      </w:r>
      <w:r>
        <w:rPr>
          <w:rFonts w:ascii="Tahoma" w:eastAsia="Tahoma" w:hAnsi="Tahoma" w:cs="Tahoma"/>
          <w:sz w:val="24"/>
        </w:rPr>
        <w:t xml:space="preserve"> </w:t>
      </w:r>
    </w:p>
    <w:p w14:paraId="3ACB98A0" w14:textId="77777777" w:rsidR="00B24A0A" w:rsidRDefault="00B24A0A">
      <w:pPr>
        <w:spacing w:after="256"/>
      </w:pPr>
      <w:r>
        <w:rPr>
          <w:rFonts w:ascii="Tahoma" w:eastAsia="Tahoma" w:hAnsi="Tahoma" w:cs="Tahoma"/>
          <w:sz w:val="24"/>
        </w:rPr>
        <w:t xml:space="preserve">  </w:t>
      </w:r>
    </w:p>
    <w:p w14:paraId="2FAAF93C" w14:textId="77777777" w:rsidR="00B24A0A" w:rsidRDefault="00B24A0A">
      <w:pPr>
        <w:pStyle w:val="Heading2"/>
        <w:ind w:left="-5"/>
      </w:pPr>
      <w:r>
        <w:t xml:space="preserve">Proposal 2: education inspection toolkits </w:t>
      </w:r>
    </w:p>
    <w:p w14:paraId="4D2834BC" w14:textId="77777777" w:rsidR="00B24A0A" w:rsidRDefault="00B24A0A">
      <w:pPr>
        <w:spacing w:after="353" w:line="248" w:lineRule="auto"/>
        <w:ind w:left="10" w:hanging="10"/>
      </w:pPr>
      <w:r>
        <w:rPr>
          <w:rFonts w:ascii="Tahoma" w:eastAsia="Tahoma" w:hAnsi="Tahoma" w:cs="Tahoma"/>
          <w:sz w:val="24"/>
        </w:rPr>
        <w:t xml:space="preserve">To answer the following questions about our proposed early years inspection toolkit, please refer to the </w:t>
      </w:r>
      <w:r>
        <w:rPr>
          <w:rFonts w:ascii="Tahoma" w:eastAsia="Tahoma" w:hAnsi="Tahoma" w:cs="Tahoma"/>
          <w:color w:val="0000FF"/>
          <w:sz w:val="24"/>
          <w:u w:val="single" w:color="0000FF"/>
        </w:rPr>
        <w:t>consultation text about proposal 2</w:t>
      </w:r>
      <w:r>
        <w:rPr>
          <w:rFonts w:ascii="Tahoma" w:eastAsia="Tahoma" w:hAnsi="Tahoma" w:cs="Tahoma"/>
          <w:sz w:val="24"/>
        </w:rPr>
        <w:t xml:space="preserve"> and the </w:t>
      </w:r>
      <w:r>
        <w:rPr>
          <w:rFonts w:ascii="Tahoma" w:eastAsia="Tahoma" w:hAnsi="Tahoma" w:cs="Tahoma"/>
          <w:color w:val="0000FF"/>
          <w:sz w:val="24"/>
          <w:u w:val="single" w:color="0000FF"/>
        </w:rPr>
        <w:t>education inspection</w:t>
      </w:r>
      <w:r>
        <w:rPr>
          <w:rFonts w:ascii="Tahoma" w:eastAsia="Tahoma" w:hAnsi="Tahoma" w:cs="Tahoma"/>
          <w:color w:val="0000FF"/>
          <w:sz w:val="24"/>
        </w:rPr>
        <w:t xml:space="preserve"> </w:t>
      </w:r>
      <w:r>
        <w:rPr>
          <w:rFonts w:ascii="Tahoma" w:eastAsia="Tahoma" w:hAnsi="Tahoma" w:cs="Tahoma"/>
          <w:color w:val="0000FF"/>
          <w:sz w:val="24"/>
          <w:u w:val="single" w:color="0000FF"/>
        </w:rPr>
        <w:t>toolkit for early years</w:t>
      </w:r>
      <w:r>
        <w:rPr>
          <w:rFonts w:ascii="Tahoma" w:eastAsia="Tahoma" w:hAnsi="Tahoma" w:cs="Tahoma"/>
          <w:sz w:val="24"/>
        </w:rPr>
        <w:t xml:space="preserve">. </w:t>
      </w:r>
    </w:p>
    <w:p w14:paraId="1A7BE425" w14:textId="77777777" w:rsidR="00B24A0A" w:rsidRDefault="00B24A0A">
      <w:pPr>
        <w:spacing w:after="12" w:line="239" w:lineRule="auto"/>
        <w:ind w:left="57" w:right="60" w:hanging="10"/>
      </w:pPr>
      <w:r>
        <w:rPr>
          <w:rFonts w:ascii="Tahoma" w:eastAsia="Tahoma" w:hAnsi="Tahoma" w:cs="Tahoma"/>
          <w:sz w:val="24"/>
        </w:rPr>
        <w:t xml:space="preserve"> </w:t>
      </w:r>
      <w:r>
        <w:rPr>
          <w:rFonts w:ascii="Tahoma" w:eastAsia="Tahoma" w:hAnsi="Tahoma" w:cs="Tahoma"/>
          <w:sz w:val="27"/>
        </w:rPr>
        <w:t xml:space="preserve">We would like to know what you think about the toolkit for early years. The toolkit contains the standards for all evaluation areas. Choose the evaluation area you want to comment on below. You will be able to tell </w:t>
      </w:r>
      <w:proofErr w:type="gramStart"/>
      <w:r>
        <w:rPr>
          <w:rFonts w:ascii="Tahoma" w:eastAsia="Tahoma" w:hAnsi="Tahoma" w:cs="Tahoma"/>
          <w:sz w:val="27"/>
        </w:rPr>
        <w:t>us</w:t>
      </w:r>
      <w:proofErr w:type="gramEnd"/>
      <w:r>
        <w:rPr>
          <w:rFonts w:ascii="Tahoma" w:eastAsia="Tahoma" w:hAnsi="Tahoma" w:cs="Tahoma"/>
          <w:sz w:val="27"/>
        </w:rPr>
        <w:t xml:space="preserve"> your views on the next page. </w:t>
      </w:r>
      <w:r>
        <w:rPr>
          <w:rFonts w:ascii="Tahoma" w:eastAsia="Tahoma" w:hAnsi="Tahoma" w:cs="Tahoma"/>
          <w:sz w:val="24"/>
        </w:rPr>
        <w:t xml:space="preserve"> </w:t>
      </w:r>
    </w:p>
    <w:p w14:paraId="1DEC1CBC" w14:textId="77777777" w:rsidR="00B24A0A" w:rsidRDefault="00B24A0A">
      <w:pPr>
        <w:spacing w:after="289"/>
        <w:ind w:left="62"/>
      </w:pPr>
      <w:r>
        <w:rPr>
          <w:rFonts w:ascii="Tahoma" w:eastAsia="Tahoma" w:hAnsi="Tahoma" w:cs="Tahoma"/>
          <w:sz w:val="24"/>
        </w:rPr>
        <w:t xml:space="preserve"> </w:t>
      </w:r>
    </w:p>
    <w:p w14:paraId="0617221B" w14:textId="77777777" w:rsidR="00B24A0A" w:rsidRDefault="00B24A0A">
      <w:pPr>
        <w:spacing w:after="379" w:line="249" w:lineRule="auto"/>
        <w:ind w:left="-5" w:right="9" w:hanging="10"/>
      </w:pPr>
      <w:r>
        <w:rPr>
          <w:rFonts w:ascii="Tahoma" w:eastAsia="Tahoma" w:hAnsi="Tahoma" w:cs="Tahoma"/>
          <w:b/>
          <w:sz w:val="27"/>
        </w:rPr>
        <w:t xml:space="preserve">16. Which evaluation area would you like to comment on? (select as many as you wish)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64F3CC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0841610" w14:textId="77777777" w:rsidR="00B24A0A" w:rsidRDefault="00B24A0A">
            <w:pPr>
              <w:jc w:val="both"/>
            </w:pPr>
            <w:r>
              <w:rPr>
                <w:rFonts w:ascii="Tahoma" w:eastAsia="Tahoma" w:hAnsi="Tahoma" w:cs="Tahoma"/>
              </w:rPr>
              <w:t xml:space="preserve">    </w:t>
            </w:r>
          </w:p>
        </w:tc>
      </w:tr>
    </w:tbl>
    <w:p w14:paraId="48DA82E4" w14:textId="77777777" w:rsidR="00B24A0A" w:rsidRDefault="00B24A0A">
      <w:pPr>
        <w:spacing w:after="196" w:line="248" w:lineRule="auto"/>
        <w:ind w:left="418" w:hanging="10"/>
      </w:pPr>
      <w:r>
        <w:rPr>
          <w:rFonts w:ascii="Tahoma" w:eastAsia="Tahoma" w:hAnsi="Tahoma" w:cs="Tahoma"/>
          <w:sz w:val="24"/>
        </w:rPr>
        <w:t xml:space="preserve"> General comments about the toolkit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7AF5256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1DC4950" w14:textId="77777777" w:rsidR="00B24A0A" w:rsidRDefault="00B24A0A">
            <w:pPr>
              <w:jc w:val="both"/>
            </w:pPr>
            <w:r>
              <w:rPr>
                <w:rFonts w:ascii="Tahoma" w:eastAsia="Tahoma" w:hAnsi="Tahoma" w:cs="Tahoma"/>
              </w:rPr>
              <w:t xml:space="preserve">    </w:t>
            </w:r>
          </w:p>
        </w:tc>
      </w:tr>
    </w:tbl>
    <w:p w14:paraId="29A9BC9D" w14:textId="77777777" w:rsidR="00B24A0A" w:rsidRDefault="00B24A0A">
      <w:pPr>
        <w:spacing w:after="196" w:line="248" w:lineRule="auto"/>
        <w:ind w:left="418" w:hanging="10"/>
      </w:pPr>
      <w:r>
        <w:rPr>
          <w:rFonts w:ascii="Tahoma" w:eastAsia="Tahoma" w:hAnsi="Tahoma" w:cs="Tahoma"/>
          <w:sz w:val="24"/>
        </w:rPr>
        <w:t xml:space="preserve"> Leadership and governance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25E4340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FB5A0BC" w14:textId="77777777" w:rsidR="00B24A0A" w:rsidRDefault="00B24A0A">
            <w:pPr>
              <w:jc w:val="both"/>
            </w:pPr>
            <w:r>
              <w:rPr>
                <w:rFonts w:ascii="Tahoma" w:eastAsia="Tahoma" w:hAnsi="Tahoma" w:cs="Tahoma"/>
              </w:rPr>
              <w:lastRenderedPageBreak/>
              <w:t xml:space="preserve">    </w:t>
            </w:r>
          </w:p>
        </w:tc>
      </w:tr>
    </w:tbl>
    <w:p w14:paraId="3EABA676" w14:textId="77777777" w:rsidR="00B24A0A" w:rsidRDefault="00B24A0A">
      <w:pPr>
        <w:spacing w:after="196" w:line="248" w:lineRule="auto"/>
        <w:ind w:left="418" w:hanging="10"/>
      </w:pPr>
      <w:r>
        <w:rPr>
          <w:rFonts w:ascii="Tahoma" w:eastAsia="Tahoma" w:hAnsi="Tahoma" w:cs="Tahoma"/>
          <w:sz w:val="24"/>
        </w:rPr>
        <w:t xml:space="preserve"> Achievement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466C47C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A1DDB20" w14:textId="77777777" w:rsidR="00B24A0A" w:rsidRDefault="00B24A0A">
            <w:pPr>
              <w:jc w:val="both"/>
            </w:pPr>
            <w:r>
              <w:rPr>
                <w:rFonts w:ascii="Tahoma" w:eastAsia="Tahoma" w:hAnsi="Tahoma" w:cs="Tahoma"/>
              </w:rPr>
              <w:t xml:space="preserve">    </w:t>
            </w:r>
          </w:p>
        </w:tc>
      </w:tr>
    </w:tbl>
    <w:p w14:paraId="430B2989" w14:textId="77777777" w:rsidR="00B24A0A" w:rsidRDefault="00B24A0A">
      <w:pPr>
        <w:spacing w:after="196" w:line="248" w:lineRule="auto"/>
        <w:ind w:left="418" w:hanging="10"/>
      </w:pPr>
      <w:r>
        <w:rPr>
          <w:rFonts w:ascii="Tahoma" w:eastAsia="Tahoma" w:hAnsi="Tahoma" w:cs="Tahoma"/>
          <w:sz w:val="24"/>
        </w:rPr>
        <w:t xml:space="preserve"> Curriculum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64450E3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E45511A" w14:textId="77777777" w:rsidR="00B24A0A" w:rsidRDefault="00B24A0A">
            <w:pPr>
              <w:jc w:val="both"/>
            </w:pPr>
            <w:r>
              <w:rPr>
                <w:rFonts w:ascii="Tahoma" w:eastAsia="Tahoma" w:hAnsi="Tahoma" w:cs="Tahoma"/>
              </w:rPr>
              <w:t xml:space="preserve">    </w:t>
            </w:r>
          </w:p>
        </w:tc>
      </w:tr>
    </w:tbl>
    <w:p w14:paraId="4840120D" w14:textId="77777777" w:rsidR="00B24A0A" w:rsidRDefault="00B24A0A">
      <w:pPr>
        <w:spacing w:after="196" w:line="248" w:lineRule="auto"/>
        <w:ind w:left="418" w:hanging="10"/>
      </w:pPr>
      <w:r>
        <w:rPr>
          <w:rFonts w:ascii="Tahoma" w:eastAsia="Tahoma" w:hAnsi="Tahoma" w:cs="Tahoma"/>
          <w:sz w:val="24"/>
        </w:rPr>
        <w:t xml:space="preserve"> Developing teaching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17C17FB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D015908" w14:textId="77777777" w:rsidR="00B24A0A" w:rsidRDefault="00B24A0A">
            <w:pPr>
              <w:jc w:val="both"/>
            </w:pPr>
            <w:r>
              <w:rPr>
                <w:rFonts w:ascii="Tahoma" w:eastAsia="Tahoma" w:hAnsi="Tahoma" w:cs="Tahoma"/>
              </w:rPr>
              <w:t xml:space="preserve">    </w:t>
            </w:r>
          </w:p>
        </w:tc>
      </w:tr>
    </w:tbl>
    <w:p w14:paraId="754D7A53" w14:textId="77777777" w:rsidR="00B24A0A" w:rsidRDefault="00B24A0A">
      <w:pPr>
        <w:spacing w:after="196" w:line="248" w:lineRule="auto"/>
        <w:ind w:left="418" w:hanging="10"/>
      </w:pPr>
      <w:r>
        <w:rPr>
          <w:rFonts w:ascii="Tahoma" w:eastAsia="Tahoma" w:hAnsi="Tahoma" w:cs="Tahoma"/>
          <w:sz w:val="24"/>
        </w:rPr>
        <w:t xml:space="preserve"> Behaviour, attitudes and establishing routines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0CFBAD84"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85AC31B" w14:textId="77777777" w:rsidR="00B24A0A" w:rsidRDefault="00B24A0A">
            <w:pPr>
              <w:jc w:val="both"/>
            </w:pPr>
            <w:r>
              <w:rPr>
                <w:rFonts w:ascii="Tahoma" w:eastAsia="Tahoma" w:hAnsi="Tahoma" w:cs="Tahoma"/>
              </w:rPr>
              <w:t xml:space="preserve">    </w:t>
            </w:r>
          </w:p>
        </w:tc>
      </w:tr>
    </w:tbl>
    <w:p w14:paraId="2E3C581A" w14:textId="77777777" w:rsidR="00B24A0A" w:rsidRDefault="00B24A0A">
      <w:pPr>
        <w:spacing w:after="196" w:line="249" w:lineRule="auto"/>
        <w:ind w:left="123" w:right="40" w:hanging="10"/>
      </w:pPr>
      <w:r>
        <w:rPr>
          <w:rFonts w:ascii="Tahoma" w:eastAsia="Tahoma" w:hAnsi="Tahoma" w:cs="Tahoma"/>
          <w:sz w:val="24"/>
        </w:rPr>
        <w:t xml:space="preserve"> Children’s welfare and well-being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6D1451E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C0CAB4B" w14:textId="77777777" w:rsidR="00B24A0A" w:rsidRDefault="00B24A0A">
            <w:pPr>
              <w:jc w:val="both"/>
            </w:pPr>
            <w:r>
              <w:rPr>
                <w:rFonts w:ascii="Tahoma" w:eastAsia="Tahoma" w:hAnsi="Tahoma" w:cs="Tahoma"/>
              </w:rPr>
              <w:t xml:space="preserve">    </w:t>
            </w:r>
          </w:p>
        </w:tc>
      </w:tr>
    </w:tbl>
    <w:p w14:paraId="3F962BAF" w14:textId="77777777" w:rsidR="00B24A0A" w:rsidRDefault="00B24A0A">
      <w:pPr>
        <w:spacing w:after="196" w:line="248" w:lineRule="auto"/>
        <w:ind w:left="418" w:hanging="10"/>
      </w:pPr>
      <w:r>
        <w:rPr>
          <w:rFonts w:ascii="Tahoma" w:eastAsia="Tahoma" w:hAnsi="Tahoma" w:cs="Tahoma"/>
          <w:sz w:val="24"/>
        </w:rPr>
        <w:t xml:space="preserve"> Inclusion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590952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F16B7A8" w14:textId="77777777" w:rsidR="00B24A0A" w:rsidRDefault="00B24A0A">
            <w:pPr>
              <w:jc w:val="both"/>
            </w:pPr>
            <w:r>
              <w:rPr>
                <w:rFonts w:ascii="Tahoma" w:eastAsia="Tahoma" w:hAnsi="Tahoma" w:cs="Tahoma"/>
              </w:rPr>
              <w:t xml:space="preserve">    </w:t>
            </w:r>
          </w:p>
        </w:tc>
      </w:tr>
    </w:tbl>
    <w:p w14:paraId="36B5D873" w14:textId="77777777" w:rsidR="00B24A0A" w:rsidRDefault="00B24A0A">
      <w:pPr>
        <w:spacing w:after="95" w:line="248" w:lineRule="auto"/>
        <w:ind w:left="418" w:hanging="10"/>
      </w:pPr>
      <w:r>
        <w:rPr>
          <w:rFonts w:ascii="Tahoma" w:eastAsia="Tahoma" w:hAnsi="Tahoma" w:cs="Tahoma"/>
          <w:sz w:val="24"/>
        </w:rPr>
        <w:t xml:space="preserve"> Safeguarding </w:t>
      </w:r>
    </w:p>
    <w:p w14:paraId="793D75DC" w14:textId="77777777" w:rsidR="00B24A0A" w:rsidRDefault="00B24A0A">
      <w:pPr>
        <w:spacing w:after="0"/>
      </w:pPr>
      <w:r>
        <w:rPr>
          <w:rFonts w:ascii="Tahoma" w:eastAsia="Tahoma" w:hAnsi="Tahoma" w:cs="Tahoma"/>
          <w:sz w:val="24"/>
        </w:rPr>
        <w:t xml:space="preserve"> </w:t>
      </w:r>
    </w:p>
    <w:p w14:paraId="45DF8111" w14:textId="77777777" w:rsidR="00B24A0A" w:rsidRDefault="00B24A0A">
      <w:pPr>
        <w:spacing w:after="0"/>
      </w:pPr>
      <w:r>
        <w:rPr>
          <w:rFonts w:ascii="Tahoma" w:eastAsia="Tahoma" w:hAnsi="Tahoma" w:cs="Tahoma"/>
          <w:sz w:val="24"/>
        </w:rPr>
        <w:t xml:space="preserve"> </w:t>
      </w:r>
      <w:r>
        <w:rPr>
          <w:rFonts w:ascii="Tahoma" w:eastAsia="Tahoma" w:hAnsi="Tahoma" w:cs="Tahoma"/>
          <w:sz w:val="24"/>
        </w:rPr>
        <w:tab/>
        <w:t xml:space="preserve"> </w:t>
      </w:r>
    </w:p>
    <w:p w14:paraId="2A6744AA" w14:textId="77777777" w:rsidR="00B24A0A" w:rsidRDefault="00B24A0A">
      <w:pPr>
        <w:pStyle w:val="Heading1"/>
        <w:ind w:left="-5"/>
      </w:pPr>
      <w:r>
        <w:t xml:space="preserve">12. Part 2: how we inspect </w:t>
      </w:r>
    </w:p>
    <w:p w14:paraId="56C1FF47" w14:textId="77777777" w:rsidR="00B24A0A" w:rsidRDefault="00B24A0A">
      <w:pPr>
        <w:spacing w:after="262" w:line="248" w:lineRule="auto"/>
        <w:ind w:left="-5" w:hanging="10"/>
      </w:pPr>
      <w:r>
        <w:rPr>
          <w:rFonts w:ascii="Tahoma" w:eastAsia="Tahoma" w:hAnsi="Tahoma" w:cs="Tahoma"/>
          <w:b/>
          <w:sz w:val="24"/>
        </w:rPr>
        <w:t>What the proposed changes mean for early years inspections</w:t>
      </w:r>
      <w:r>
        <w:rPr>
          <w:rFonts w:ascii="Tahoma" w:eastAsia="Tahoma" w:hAnsi="Tahoma" w:cs="Tahoma"/>
          <w:sz w:val="24"/>
        </w:rPr>
        <w:t xml:space="preserve"> </w:t>
      </w:r>
    </w:p>
    <w:p w14:paraId="6B6B389B" w14:textId="77777777" w:rsidR="00B24A0A" w:rsidRDefault="00B24A0A">
      <w:pPr>
        <w:pStyle w:val="Heading2"/>
        <w:ind w:left="-5"/>
      </w:pPr>
      <w:r>
        <w:t xml:space="preserve">Proposal 2: education inspection toolkits </w:t>
      </w:r>
    </w:p>
    <w:p w14:paraId="0B678F25" w14:textId="77777777" w:rsidR="00B24A0A" w:rsidRDefault="00B24A0A">
      <w:pPr>
        <w:spacing w:after="291" w:line="248" w:lineRule="auto"/>
        <w:ind w:left="10" w:hanging="10"/>
      </w:pPr>
      <w:r>
        <w:rPr>
          <w:rFonts w:ascii="Tahoma" w:eastAsia="Tahoma" w:hAnsi="Tahoma" w:cs="Tahoma"/>
          <w:sz w:val="24"/>
        </w:rPr>
        <w:t xml:space="preserve">To answer the following questions about our proposed early years inspection toolkit, please refer to the </w:t>
      </w:r>
      <w:r>
        <w:rPr>
          <w:rFonts w:ascii="Tahoma" w:eastAsia="Tahoma" w:hAnsi="Tahoma" w:cs="Tahoma"/>
          <w:color w:val="0000FF"/>
          <w:sz w:val="24"/>
          <w:u w:val="single" w:color="0000FF"/>
        </w:rPr>
        <w:t>consultation text about proposal 2</w:t>
      </w:r>
      <w:r>
        <w:rPr>
          <w:rFonts w:ascii="Tahoma" w:eastAsia="Tahoma" w:hAnsi="Tahoma" w:cs="Tahoma"/>
          <w:sz w:val="24"/>
        </w:rPr>
        <w:t xml:space="preserve"> and the </w:t>
      </w:r>
      <w:r>
        <w:rPr>
          <w:rFonts w:ascii="Tahoma" w:eastAsia="Tahoma" w:hAnsi="Tahoma" w:cs="Tahoma"/>
          <w:color w:val="0000FF"/>
          <w:sz w:val="24"/>
          <w:u w:val="single" w:color="0000FF"/>
        </w:rPr>
        <w:t>education inspection</w:t>
      </w:r>
      <w:r>
        <w:rPr>
          <w:rFonts w:ascii="Tahoma" w:eastAsia="Tahoma" w:hAnsi="Tahoma" w:cs="Tahoma"/>
          <w:color w:val="0000FF"/>
          <w:sz w:val="24"/>
        </w:rPr>
        <w:t xml:space="preserve"> </w:t>
      </w:r>
      <w:r>
        <w:rPr>
          <w:rFonts w:ascii="Tahoma" w:eastAsia="Tahoma" w:hAnsi="Tahoma" w:cs="Tahoma"/>
          <w:color w:val="0000FF"/>
          <w:sz w:val="24"/>
          <w:u w:val="single" w:color="0000FF"/>
        </w:rPr>
        <w:t>toolkit for early years</w:t>
      </w:r>
      <w:r>
        <w:rPr>
          <w:rFonts w:ascii="Tahoma" w:eastAsia="Tahoma" w:hAnsi="Tahoma" w:cs="Tahoma"/>
          <w:sz w:val="24"/>
        </w:rPr>
        <w:t xml:space="preserve">. </w:t>
      </w:r>
    </w:p>
    <w:p w14:paraId="1EEB233C" w14:textId="77777777" w:rsidR="00B24A0A" w:rsidRDefault="00B24A0A">
      <w:pPr>
        <w:spacing w:after="378" w:line="249" w:lineRule="auto"/>
        <w:ind w:left="-5" w:right="9" w:hanging="10"/>
      </w:pPr>
      <w:r>
        <w:rPr>
          <w:rFonts w:ascii="Tahoma" w:eastAsia="Tahoma" w:hAnsi="Tahoma" w:cs="Tahoma"/>
          <w:b/>
          <w:sz w:val="27"/>
        </w:rPr>
        <w:t xml:space="preserve">17. What do you think about the toolkit for early years in relation to:  </w:t>
      </w:r>
    </w:p>
    <w:tbl>
      <w:tblPr>
        <w:tblStyle w:val="TableGrid"/>
        <w:tblpPr w:vertAnchor="text" w:tblpX="1337" w:tblpY="268"/>
        <w:tblOverlap w:val="never"/>
        <w:tblW w:w="9009" w:type="dxa"/>
        <w:tblInd w:w="0" w:type="dxa"/>
        <w:tblCellMar>
          <w:top w:w="69" w:type="dxa"/>
          <w:left w:w="60" w:type="dxa"/>
          <w:right w:w="115" w:type="dxa"/>
        </w:tblCellMar>
        <w:tblLook w:val="04A0" w:firstRow="1" w:lastRow="0" w:firstColumn="1" w:lastColumn="0" w:noHBand="0" w:noVBand="1"/>
      </w:tblPr>
      <w:tblGrid>
        <w:gridCol w:w="9009"/>
      </w:tblGrid>
      <w:tr w:rsidR="00B24A0A" w14:paraId="27C52AD1"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3DB36F64" w14:textId="77777777" w:rsidR="00B24A0A" w:rsidRDefault="00B24A0A">
            <w:r>
              <w:rPr>
                <w:rFonts w:ascii="Tahoma" w:eastAsia="Tahoma" w:hAnsi="Tahoma" w:cs="Tahoma"/>
              </w:rPr>
              <w:t xml:space="preserve"> </w:t>
            </w:r>
          </w:p>
        </w:tc>
      </w:tr>
    </w:tbl>
    <w:p w14:paraId="52086572" w14:textId="77777777" w:rsidR="00B24A0A" w:rsidRDefault="00B24A0A">
      <w:pPr>
        <w:spacing w:after="0" w:line="248" w:lineRule="auto"/>
        <w:ind w:left="72" w:hanging="10"/>
      </w:pPr>
      <w:r>
        <w:rPr>
          <w:rFonts w:ascii="Tahoma" w:eastAsia="Tahoma" w:hAnsi="Tahoma" w:cs="Tahoma"/>
          <w:sz w:val="24"/>
        </w:rPr>
        <w:t xml:space="preserve">General comments about the </w:t>
      </w:r>
      <w:r>
        <w:rPr>
          <w:rFonts w:ascii="Tahoma" w:eastAsia="Tahoma" w:hAnsi="Tahoma" w:cs="Tahoma"/>
          <w:sz w:val="2"/>
        </w:rPr>
        <w:t xml:space="preserve"> </w:t>
      </w:r>
    </w:p>
    <w:p w14:paraId="2728B83B" w14:textId="77777777" w:rsidR="00B24A0A" w:rsidRDefault="00B24A0A">
      <w:pPr>
        <w:spacing w:after="152" w:line="248" w:lineRule="auto"/>
        <w:ind w:left="72" w:hanging="10"/>
      </w:pPr>
      <w:r>
        <w:rPr>
          <w:rFonts w:ascii="Tahoma" w:eastAsia="Tahoma" w:hAnsi="Tahoma" w:cs="Tahoma"/>
          <w:sz w:val="24"/>
        </w:rPr>
        <w:t xml:space="preserve">toolkit </w:t>
      </w:r>
    </w:p>
    <w:tbl>
      <w:tblPr>
        <w:tblStyle w:val="TableGrid"/>
        <w:tblpPr w:vertAnchor="text" w:tblpX="1337" w:tblpY="268"/>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B24A0A" w14:paraId="408DB9EC"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603085E6" w14:textId="77777777" w:rsidR="00B24A0A" w:rsidRDefault="00B24A0A">
            <w:r>
              <w:rPr>
                <w:rFonts w:ascii="Tahoma" w:eastAsia="Tahoma" w:hAnsi="Tahoma" w:cs="Tahoma"/>
              </w:rPr>
              <w:t xml:space="preserve"> </w:t>
            </w:r>
          </w:p>
        </w:tc>
      </w:tr>
    </w:tbl>
    <w:p w14:paraId="182265C2" w14:textId="77777777" w:rsidR="00B24A0A" w:rsidRDefault="00B24A0A">
      <w:pPr>
        <w:spacing w:after="0" w:line="248" w:lineRule="auto"/>
        <w:ind w:left="72" w:hanging="10"/>
      </w:pPr>
      <w:r>
        <w:rPr>
          <w:rFonts w:ascii="Tahoma" w:eastAsia="Tahoma" w:hAnsi="Tahoma" w:cs="Tahoma"/>
          <w:sz w:val="24"/>
        </w:rPr>
        <w:t xml:space="preserve">Leadership and </w:t>
      </w:r>
      <w:proofErr w:type="spellStart"/>
      <w:r>
        <w:rPr>
          <w:rFonts w:ascii="Tahoma" w:eastAsia="Tahoma" w:hAnsi="Tahoma" w:cs="Tahoma"/>
          <w:sz w:val="24"/>
        </w:rPr>
        <w:t>governanc</w:t>
      </w:r>
      <w:proofErr w:type="spellEnd"/>
      <w:r>
        <w:rPr>
          <w:rFonts w:ascii="Tahoma" w:eastAsia="Tahoma" w:hAnsi="Tahoma" w:cs="Tahoma"/>
          <w:sz w:val="2"/>
        </w:rPr>
        <w:t xml:space="preserve"> </w:t>
      </w:r>
    </w:p>
    <w:p w14:paraId="7AA680D7" w14:textId="77777777" w:rsidR="00B24A0A" w:rsidRDefault="00B24A0A">
      <w:pPr>
        <w:spacing w:after="147" w:line="248" w:lineRule="auto"/>
        <w:ind w:left="72" w:hanging="10"/>
      </w:pPr>
      <w:r>
        <w:rPr>
          <w:rFonts w:ascii="Tahoma" w:eastAsia="Tahoma" w:hAnsi="Tahoma" w:cs="Tahoma"/>
          <w:sz w:val="24"/>
        </w:rPr>
        <w:t xml:space="preserve">e </w:t>
      </w:r>
    </w:p>
    <w:tbl>
      <w:tblPr>
        <w:tblStyle w:val="TableGrid"/>
        <w:tblpPr w:vertAnchor="text" w:tblpX="1337" w:tblpYSpec="outside"/>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B24A0A" w14:paraId="68B4B02B"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60A9AF3D" w14:textId="77777777" w:rsidR="00B24A0A" w:rsidRDefault="00B24A0A">
            <w:r>
              <w:rPr>
                <w:rFonts w:ascii="Tahoma" w:eastAsia="Tahoma" w:hAnsi="Tahoma" w:cs="Tahoma"/>
              </w:rPr>
              <w:t xml:space="preserve"> </w:t>
            </w:r>
          </w:p>
        </w:tc>
      </w:tr>
    </w:tbl>
    <w:p w14:paraId="76D748DF" w14:textId="77777777" w:rsidR="00B24A0A" w:rsidRDefault="00B24A0A">
      <w:pPr>
        <w:spacing w:after="11" w:line="248" w:lineRule="auto"/>
        <w:ind w:left="72" w:hanging="10"/>
      </w:pPr>
      <w:proofErr w:type="spellStart"/>
      <w:r>
        <w:rPr>
          <w:rFonts w:ascii="Tahoma" w:eastAsia="Tahoma" w:hAnsi="Tahoma" w:cs="Tahoma"/>
          <w:sz w:val="24"/>
        </w:rPr>
        <w:t>Achieveme</w:t>
      </w:r>
      <w:proofErr w:type="spellEnd"/>
    </w:p>
    <w:p w14:paraId="3C137864" w14:textId="77777777" w:rsidR="00B24A0A" w:rsidRDefault="00B24A0A">
      <w:pPr>
        <w:tabs>
          <w:tab w:val="center" w:pos="1330"/>
        </w:tabs>
        <w:spacing w:after="151" w:line="248" w:lineRule="auto"/>
      </w:pPr>
      <w:proofErr w:type="spellStart"/>
      <w:r>
        <w:rPr>
          <w:rFonts w:ascii="Tahoma" w:eastAsia="Tahoma" w:hAnsi="Tahoma" w:cs="Tahoma"/>
          <w:sz w:val="24"/>
        </w:rPr>
        <w:t>nt</w:t>
      </w:r>
      <w:proofErr w:type="spellEnd"/>
      <w:r>
        <w:rPr>
          <w:rFonts w:ascii="Tahoma" w:eastAsia="Tahoma" w:hAnsi="Tahoma" w:cs="Tahoma"/>
          <w:sz w:val="24"/>
        </w:rPr>
        <w:t xml:space="preserve"> </w:t>
      </w:r>
      <w:r>
        <w:rPr>
          <w:rFonts w:ascii="Tahoma" w:eastAsia="Tahoma" w:hAnsi="Tahoma" w:cs="Tahoma"/>
          <w:sz w:val="24"/>
        </w:rPr>
        <w:tab/>
      </w:r>
      <w:r>
        <w:rPr>
          <w:rFonts w:ascii="Tahoma" w:eastAsia="Tahoma" w:hAnsi="Tahoma" w:cs="Tahoma"/>
          <w:sz w:val="2"/>
        </w:rPr>
        <w:t xml:space="preserve"> </w:t>
      </w:r>
    </w:p>
    <w:tbl>
      <w:tblPr>
        <w:tblStyle w:val="TableGrid"/>
        <w:tblpPr w:vertAnchor="text" w:tblpX="1337" w:tblpY="-49"/>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B24A0A" w14:paraId="27768913"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51FE6506" w14:textId="77777777" w:rsidR="00B24A0A" w:rsidRDefault="00B24A0A">
            <w:r>
              <w:rPr>
                <w:rFonts w:ascii="Tahoma" w:eastAsia="Tahoma" w:hAnsi="Tahoma" w:cs="Tahoma"/>
              </w:rPr>
              <w:t xml:space="preserve"> </w:t>
            </w:r>
          </w:p>
        </w:tc>
      </w:tr>
    </w:tbl>
    <w:p w14:paraId="097554FA" w14:textId="77777777" w:rsidR="00B24A0A" w:rsidRDefault="00B24A0A">
      <w:pPr>
        <w:spacing w:after="11" w:line="248" w:lineRule="auto"/>
        <w:ind w:left="72" w:hanging="10"/>
      </w:pPr>
      <w:r>
        <w:rPr>
          <w:rFonts w:ascii="Tahoma" w:eastAsia="Tahoma" w:hAnsi="Tahoma" w:cs="Tahoma"/>
          <w:sz w:val="24"/>
        </w:rPr>
        <w:t xml:space="preserve">Curriculum </w:t>
      </w:r>
    </w:p>
    <w:p w14:paraId="7549C1B3" w14:textId="77777777" w:rsidR="00B24A0A" w:rsidRDefault="00B24A0A">
      <w:pPr>
        <w:spacing w:after="391"/>
        <w:ind w:left="1330"/>
      </w:pPr>
      <w:r>
        <w:rPr>
          <w:rFonts w:ascii="Tahoma" w:eastAsia="Tahoma" w:hAnsi="Tahoma" w:cs="Tahoma"/>
          <w:sz w:val="2"/>
        </w:rPr>
        <w:t xml:space="preserve"> </w:t>
      </w:r>
    </w:p>
    <w:tbl>
      <w:tblPr>
        <w:tblStyle w:val="TableGrid"/>
        <w:tblpPr w:vertAnchor="text" w:tblpX="1337" w:tblpYSpec="outside"/>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B24A0A" w14:paraId="6A4DA44D"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2998E9CA" w14:textId="77777777" w:rsidR="00B24A0A" w:rsidRDefault="00B24A0A">
            <w:r>
              <w:rPr>
                <w:rFonts w:ascii="Tahoma" w:eastAsia="Tahoma" w:hAnsi="Tahoma" w:cs="Tahoma"/>
              </w:rPr>
              <w:t xml:space="preserve"> </w:t>
            </w:r>
          </w:p>
        </w:tc>
      </w:tr>
    </w:tbl>
    <w:p w14:paraId="3FA50779" w14:textId="77777777" w:rsidR="00B24A0A" w:rsidRDefault="00B24A0A">
      <w:pPr>
        <w:spacing w:after="156" w:line="248" w:lineRule="auto"/>
        <w:ind w:left="72" w:hanging="10"/>
      </w:pPr>
      <w:r>
        <w:rPr>
          <w:rFonts w:ascii="Tahoma" w:eastAsia="Tahoma" w:hAnsi="Tahoma" w:cs="Tahoma"/>
          <w:sz w:val="24"/>
        </w:rPr>
        <w:t xml:space="preserve">Developing teaching </w:t>
      </w:r>
      <w:r>
        <w:rPr>
          <w:rFonts w:ascii="Tahoma" w:eastAsia="Tahoma" w:hAnsi="Tahoma" w:cs="Tahoma"/>
          <w:sz w:val="24"/>
        </w:rPr>
        <w:tab/>
      </w:r>
      <w:r>
        <w:rPr>
          <w:rFonts w:ascii="Tahoma" w:eastAsia="Tahoma" w:hAnsi="Tahoma" w:cs="Tahoma"/>
          <w:sz w:val="2"/>
        </w:rPr>
        <w:t xml:space="preserve"> </w:t>
      </w:r>
    </w:p>
    <w:p w14:paraId="391C7D35" w14:textId="77777777" w:rsidR="00B24A0A" w:rsidRDefault="00B24A0A">
      <w:pPr>
        <w:spacing w:after="11" w:line="248" w:lineRule="auto"/>
        <w:ind w:left="72" w:hanging="10"/>
      </w:pPr>
      <w:r>
        <w:rPr>
          <w:rFonts w:ascii="Tahoma" w:eastAsia="Tahoma" w:hAnsi="Tahoma" w:cs="Tahoma"/>
          <w:sz w:val="24"/>
        </w:rPr>
        <w:lastRenderedPageBreak/>
        <w:t xml:space="preserve">Behaviour, </w:t>
      </w:r>
    </w:p>
    <w:tbl>
      <w:tblPr>
        <w:tblStyle w:val="TableGrid"/>
        <w:tblpPr w:vertAnchor="text" w:tblpX="1337" w:tblpY="119"/>
        <w:tblOverlap w:val="never"/>
        <w:tblW w:w="9009" w:type="dxa"/>
        <w:tblInd w:w="0" w:type="dxa"/>
        <w:tblCellMar>
          <w:top w:w="74" w:type="dxa"/>
          <w:left w:w="60" w:type="dxa"/>
          <w:right w:w="115" w:type="dxa"/>
        </w:tblCellMar>
        <w:tblLook w:val="04A0" w:firstRow="1" w:lastRow="0" w:firstColumn="1" w:lastColumn="0" w:noHBand="0" w:noVBand="1"/>
      </w:tblPr>
      <w:tblGrid>
        <w:gridCol w:w="9009"/>
      </w:tblGrid>
      <w:tr w:rsidR="00B24A0A" w14:paraId="27BE0D0B"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14FC2256" w14:textId="77777777" w:rsidR="00B24A0A" w:rsidRDefault="00B24A0A">
            <w:r>
              <w:rPr>
                <w:rFonts w:ascii="Tahoma" w:eastAsia="Tahoma" w:hAnsi="Tahoma" w:cs="Tahoma"/>
              </w:rPr>
              <w:t xml:space="preserve"> </w:t>
            </w:r>
          </w:p>
        </w:tc>
      </w:tr>
    </w:tbl>
    <w:p w14:paraId="410723A1" w14:textId="77777777" w:rsidR="00B24A0A" w:rsidRDefault="00B24A0A">
      <w:pPr>
        <w:spacing w:after="152" w:line="248" w:lineRule="auto"/>
        <w:ind w:left="72" w:hanging="10"/>
      </w:pPr>
      <w:r>
        <w:rPr>
          <w:rFonts w:ascii="Tahoma" w:eastAsia="Tahoma" w:hAnsi="Tahoma" w:cs="Tahoma"/>
          <w:sz w:val="24"/>
        </w:rPr>
        <w:t xml:space="preserve">attitudes and </w:t>
      </w:r>
      <w:proofErr w:type="spellStart"/>
      <w:r>
        <w:rPr>
          <w:rFonts w:ascii="Tahoma" w:eastAsia="Tahoma" w:hAnsi="Tahoma" w:cs="Tahoma"/>
          <w:sz w:val="24"/>
        </w:rPr>
        <w:t>establishin</w:t>
      </w:r>
      <w:proofErr w:type="spellEnd"/>
      <w:r>
        <w:rPr>
          <w:rFonts w:ascii="Tahoma" w:eastAsia="Tahoma" w:hAnsi="Tahoma" w:cs="Tahoma"/>
          <w:sz w:val="2"/>
          <w:vertAlign w:val="superscript"/>
        </w:rPr>
        <w:t xml:space="preserve"> </w:t>
      </w:r>
      <w:r>
        <w:rPr>
          <w:rFonts w:ascii="Tahoma" w:eastAsia="Tahoma" w:hAnsi="Tahoma" w:cs="Tahoma"/>
          <w:sz w:val="24"/>
        </w:rPr>
        <w:t xml:space="preserve">g routines </w:t>
      </w:r>
    </w:p>
    <w:tbl>
      <w:tblPr>
        <w:tblStyle w:val="TableGrid"/>
        <w:tblpPr w:vertAnchor="text" w:tblpX="1337" w:tblpY="268"/>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B24A0A" w14:paraId="67491BD6"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49EEC003" w14:textId="77777777" w:rsidR="00B24A0A" w:rsidRDefault="00B24A0A">
            <w:r>
              <w:rPr>
                <w:rFonts w:ascii="Tahoma" w:eastAsia="Tahoma" w:hAnsi="Tahoma" w:cs="Tahoma"/>
              </w:rPr>
              <w:t xml:space="preserve"> </w:t>
            </w:r>
          </w:p>
        </w:tc>
      </w:tr>
    </w:tbl>
    <w:p w14:paraId="7ABDDE65" w14:textId="77777777" w:rsidR="00B24A0A" w:rsidRDefault="00B24A0A">
      <w:pPr>
        <w:spacing w:after="155" w:line="248" w:lineRule="auto"/>
        <w:ind w:left="72" w:hanging="10"/>
      </w:pPr>
      <w:r>
        <w:rPr>
          <w:rFonts w:ascii="Tahoma" w:eastAsia="Tahoma" w:hAnsi="Tahoma" w:cs="Tahoma"/>
          <w:sz w:val="24"/>
        </w:rPr>
        <w:t>Children’s welfare and well-</w:t>
      </w:r>
      <w:r>
        <w:rPr>
          <w:rFonts w:ascii="Tahoma" w:eastAsia="Tahoma" w:hAnsi="Tahoma" w:cs="Tahoma"/>
          <w:sz w:val="24"/>
        </w:rPr>
        <w:tab/>
      </w:r>
      <w:r>
        <w:rPr>
          <w:rFonts w:ascii="Tahoma" w:eastAsia="Tahoma" w:hAnsi="Tahoma" w:cs="Tahoma"/>
          <w:sz w:val="2"/>
        </w:rPr>
        <w:t xml:space="preserve"> </w:t>
      </w:r>
      <w:r>
        <w:rPr>
          <w:rFonts w:ascii="Tahoma" w:eastAsia="Tahoma" w:hAnsi="Tahoma" w:cs="Tahoma"/>
          <w:sz w:val="24"/>
        </w:rPr>
        <w:t xml:space="preserve">being </w:t>
      </w:r>
    </w:p>
    <w:tbl>
      <w:tblPr>
        <w:tblStyle w:val="TableGrid"/>
        <w:tblpPr w:vertAnchor="text" w:tblpX="1337" w:tblpY="-49"/>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B24A0A" w14:paraId="4D30C499"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6109B9FB" w14:textId="77777777" w:rsidR="00B24A0A" w:rsidRDefault="00B24A0A">
            <w:r>
              <w:rPr>
                <w:rFonts w:ascii="Tahoma" w:eastAsia="Tahoma" w:hAnsi="Tahoma" w:cs="Tahoma"/>
              </w:rPr>
              <w:t xml:space="preserve"> </w:t>
            </w:r>
          </w:p>
        </w:tc>
      </w:tr>
    </w:tbl>
    <w:p w14:paraId="62F3096E" w14:textId="77777777" w:rsidR="00B24A0A" w:rsidRDefault="00B24A0A">
      <w:pPr>
        <w:spacing w:after="11" w:line="248" w:lineRule="auto"/>
        <w:ind w:left="72" w:hanging="10"/>
      </w:pPr>
      <w:r>
        <w:rPr>
          <w:rFonts w:ascii="Tahoma" w:eastAsia="Tahoma" w:hAnsi="Tahoma" w:cs="Tahoma"/>
          <w:sz w:val="24"/>
        </w:rPr>
        <w:t xml:space="preserve">Inclusion </w:t>
      </w:r>
    </w:p>
    <w:p w14:paraId="20BDB7B9" w14:textId="77777777" w:rsidR="00B24A0A" w:rsidRDefault="00B24A0A">
      <w:pPr>
        <w:spacing w:after="391"/>
        <w:ind w:left="1330"/>
      </w:pPr>
      <w:r>
        <w:rPr>
          <w:rFonts w:ascii="Tahoma" w:eastAsia="Tahoma" w:hAnsi="Tahoma" w:cs="Tahoma"/>
          <w:sz w:val="2"/>
        </w:rPr>
        <w:t xml:space="preserve"> </w:t>
      </w:r>
    </w:p>
    <w:tbl>
      <w:tblPr>
        <w:tblStyle w:val="TableGrid"/>
        <w:tblpPr w:vertAnchor="text" w:tblpX="1337" w:tblpYSpec="outside"/>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B24A0A" w14:paraId="4C1B1AA0"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293E0A3A" w14:textId="77777777" w:rsidR="00B24A0A" w:rsidRDefault="00B24A0A">
            <w:r>
              <w:rPr>
                <w:rFonts w:ascii="Tahoma" w:eastAsia="Tahoma" w:hAnsi="Tahoma" w:cs="Tahoma"/>
              </w:rPr>
              <w:t xml:space="preserve"> </w:t>
            </w:r>
          </w:p>
        </w:tc>
      </w:tr>
    </w:tbl>
    <w:p w14:paraId="46D957DF" w14:textId="77777777" w:rsidR="00B24A0A" w:rsidRDefault="00B24A0A">
      <w:pPr>
        <w:spacing w:after="11" w:line="248" w:lineRule="auto"/>
        <w:ind w:left="72" w:hanging="10"/>
      </w:pPr>
      <w:proofErr w:type="spellStart"/>
      <w:r>
        <w:rPr>
          <w:rFonts w:ascii="Tahoma" w:eastAsia="Tahoma" w:hAnsi="Tahoma" w:cs="Tahoma"/>
          <w:sz w:val="24"/>
        </w:rPr>
        <w:t>Safeguardi</w:t>
      </w:r>
      <w:proofErr w:type="spellEnd"/>
    </w:p>
    <w:p w14:paraId="1B0CE77F" w14:textId="77777777" w:rsidR="00B24A0A" w:rsidRDefault="00B24A0A">
      <w:pPr>
        <w:tabs>
          <w:tab w:val="center" w:pos="1330"/>
        </w:tabs>
        <w:spacing w:after="196" w:line="248" w:lineRule="auto"/>
      </w:pPr>
      <w:r>
        <w:rPr>
          <w:rFonts w:ascii="Tahoma" w:eastAsia="Tahoma" w:hAnsi="Tahoma" w:cs="Tahoma"/>
          <w:sz w:val="24"/>
        </w:rPr>
        <w:t xml:space="preserve">ng </w:t>
      </w:r>
      <w:r>
        <w:rPr>
          <w:rFonts w:ascii="Tahoma" w:eastAsia="Tahoma" w:hAnsi="Tahoma" w:cs="Tahoma"/>
          <w:sz w:val="24"/>
        </w:rPr>
        <w:tab/>
      </w:r>
      <w:r>
        <w:rPr>
          <w:rFonts w:ascii="Tahoma" w:eastAsia="Tahoma" w:hAnsi="Tahoma" w:cs="Tahoma"/>
          <w:sz w:val="2"/>
        </w:rPr>
        <w:t xml:space="preserve"> </w:t>
      </w:r>
    </w:p>
    <w:p w14:paraId="5919B2AD" w14:textId="77777777" w:rsidR="00B24A0A" w:rsidRDefault="00B24A0A" w:rsidP="00B24A0A">
      <w:pPr>
        <w:numPr>
          <w:ilvl w:val="0"/>
          <w:numId w:val="15"/>
        </w:numPr>
        <w:spacing w:after="12" w:line="249" w:lineRule="auto"/>
        <w:ind w:right="9" w:hanging="10"/>
      </w:pPr>
      <w:r>
        <w:rPr>
          <w:rFonts w:ascii="Tahoma" w:eastAsia="Tahoma" w:hAnsi="Tahoma" w:cs="Tahoma"/>
          <w:b/>
          <w:sz w:val="27"/>
        </w:rPr>
        <w:t xml:space="preserve">In relation to early years, what do you think about the research, statutory guidance and professional standards that we have considered? Are there any others we should consider?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3595F25C"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49E871E3" w14:textId="77777777" w:rsidR="00B24A0A" w:rsidRDefault="00B24A0A">
            <w:r>
              <w:rPr>
                <w:rFonts w:ascii="Tahoma" w:eastAsia="Tahoma" w:hAnsi="Tahoma" w:cs="Tahoma"/>
              </w:rPr>
              <w:t xml:space="preserve"> </w:t>
            </w:r>
          </w:p>
          <w:p w14:paraId="7565DF8A" w14:textId="77777777" w:rsidR="00B24A0A" w:rsidRDefault="00B24A0A">
            <w:pPr>
              <w:spacing w:after="26"/>
            </w:pPr>
            <w:r>
              <w:rPr>
                <w:rFonts w:ascii="Tahoma" w:eastAsia="Tahoma" w:hAnsi="Tahoma" w:cs="Tahoma"/>
              </w:rPr>
              <w:t xml:space="preserve"> </w:t>
            </w:r>
          </w:p>
          <w:p w14:paraId="603D954F" w14:textId="77777777" w:rsidR="00B24A0A" w:rsidRDefault="00B24A0A">
            <w:r>
              <w:rPr>
                <w:rFonts w:ascii="Tahoma" w:eastAsia="Tahoma" w:hAnsi="Tahoma" w:cs="Tahoma"/>
              </w:rPr>
              <w:t xml:space="preserve">  </w:t>
            </w:r>
          </w:p>
        </w:tc>
      </w:tr>
    </w:tbl>
    <w:p w14:paraId="547F7429" w14:textId="77777777" w:rsidR="00B24A0A" w:rsidRDefault="00B24A0A">
      <w:pPr>
        <w:spacing w:after="597"/>
        <w:ind w:left="62"/>
      </w:pPr>
      <w:r>
        <w:rPr>
          <w:rFonts w:ascii="Tahoma" w:eastAsia="Tahoma" w:hAnsi="Tahoma" w:cs="Tahoma"/>
          <w:sz w:val="2"/>
        </w:rPr>
        <w:t xml:space="preserve"> </w:t>
      </w:r>
    </w:p>
    <w:p w14:paraId="38982056" w14:textId="77777777" w:rsidR="00B24A0A" w:rsidRDefault="00B24A0A" w:rsidP="00B24A0A">
      <w:pPr>
        <w:numPr>
          <w:ilvl w:val="0"/>
          <w:numId w:val="15"/>
        </w:numPr>
        <w:spacing w:after="12" w:line="249" w:lineRule="auto"/>
        <w:ind w:right="9" w:hanging="10"/>
      </w:pPr>
      <w:r>
        <w:rPr>
          <w:rFonts w:ascii="Tahoma" w:eastAsia="Tahoma" w:hAnsi="Tahoma" w:cs="Tahoma"/>
          <w:b/>
          <w:sz w:val="27"/>
        </w:rPr>
        <w:t xml:space="preserve">In relation to early years, what do you think about our working definition of inclusion, and how we will inspect inclusion?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0BE76261"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3F1D5C1C" w14:textId="77777777" w:rsidR="00B24A0A" w:rsidRDefault="00B24A0A">
            <w:r>
              <w:rPr>
                <w:rFonts w:ascii="Tahoma" w:eastAsia="Tahoma" w:hAnsi="Tahoma" w:cs="Tahoma"/>
              </w:rPr>
              <w:t xml:space="preserve"> </w:t>
            </w:r>
          </w:p>
          <w:p w14:paraId="646361FB" w14:textId="77777777" w:rsidR="00B24A0A" w:rsidRDefault="00B24A0A">
            <w:pPr>
              <w:spacing w:after="21"/>
            </w:pPr>
            <w:r>
              <w:rPr>
                <w:rFonts w:ascii="Tahoma" w:eastAsia="Tahoma" w:hAnsi="Tahoma" w:cs="Tahoma"/>
              </w:rPr>
              <w:t xml:space="preserve"> </w:t>
            </w:r>
          </w:p>
          <w:p w14:paraId="53B2C2C8" w14:textId="77777777" w:rsidR="00B24A0A" w:rsidRDefault="00B24A0A">
            <w:r>
              <w:rPr>
                <w:rFonts w:ascii="Tahoma" w:eastAsia="Tahoma" w:hAnsi="Tahoma" w:cs="Tahoma"/>
              </w:rPr>
              <w:t xml:space="preserve">  </w:t>
            </w:r>
          </w:p>
        </w:tc>
      </w:tr>
    </w:tbl>
    <w:p w14:paraId="46B5D00C" w14:textId="77777777" w:rsidR="00B24A0A" w:rsidRDefault="00B24A0A">
      <w:pPr>
        <w:spacing w:after="592"/>
        <w:ind w:left="62"/>
      </w:pPr>
      <w:r>
        <w:rPr>
          <w:rFonts w:ascii="Tahoma" w:eastAsia="Tahoma" w:hAnsi="Tahoma" w:cs="Tahoma"/>
          <w:sz w:val="2"/>
        </w:rPr>
        <w:t xml:space="preserve"> </w:t>
      </w:r>
    </w:p>
    <w:p w14:paraId="47FB27AA" w14:textId="77777777" w:rsidR="00B24A0A" w:rsidRDefault="00B24A0A" w:rsidP="00B24A0A">
      <w:pPr>
        <w:numPr>
          <w:ilvl w:val="0"/>
          <w:numId w:val="15"/>
        </w:numPr>
        <w:spacing w:after="12" w:line="249" w:lineRule="auto"/>
        <w:ind w:right="9" w:hanging="10"/>
      </w:pPr>
      <w:r>
        <w:rPr>
          <w:rFonts w:ascii="Tahoma" w:eastAsia="Tahoma" w:hAnsi="Tahoma" w:cs="Tahoma"/>
          <w:b/>
          <w:sz w:val="27"/>
        </w:rPr>
        <w:t xml:space="preserve">In relation to early years, do you think the toolkit will be suitable for different types of providers?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1936DDC1"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092D6D4B" w14:textId="77777777" w:rsidR="00B24A0A" w:rsidRDefault="00B24A0A">
            <w:r>
              <w:rPr>
                <w:rFonts w:ascii="Tahoma" w:eastAsia="Tahoma" w:hAnsi="Tahoma" w:cs="Tahoma"/>
              </w:rPr>
              <w:lastRenderedPageBreak/>
              <w:t xml:space="preserve"> </w:t>
            </w:r>
          </w:p>
          <w:p w14:paraId="2EC68321" w14:textId="77777777" w:rsidR="00B24A0A" w:rsidRDefault="00B24A0A">
            <w:pPr>
              <w:spacing w:after="25"/>
            </w:pPr>
            <w:r>
              <w:rPr>
                <w:rFonts w:ascii="Tahoma" w:eastAsia="Tahoma" w:hAnsi="Tahoma" w:cs="Tahoma"/>
              </w:rPr>
              <w:t xml:space="preserve"> </w:t>
            </w:r>
          </w:p>
          <w:p w14:paraId="10A15B43" w14:textId="77777777" w:rsidR="00B24A0A" w:rsidRDefault="00B24A0A">
            <w:r>
              <w:rPr>
                <w:rFonts w:ascii="Tahoma" w:eastAsia="Tahoma" w:hAnsi="Tahoma" w:cs="Tahoma"/>
              </w:rPr>
              <w:t xml:space="preserve">  </w:t>
            </w:r>
          </w:p>
        </w:tc>
      </w:tr>
    </w:tbl>
    <w:p w14:paraId="68E5E25E" w14:textId="77777777" w:rsidR="00B24A0A" w:rsidRDefault="00B24A0A">
      <w:pPr>
        <w:spacing w:after="285"/>
        <w:ind w:left="62"/>
      </w:pPr>
      <w:r>
        <w:rPr>
          <w:rFonts w:ascii="Tahoma" w:eastAsia="Tahoma" w:hAnsi="Tahoma" w:cs="Tahoma"/>
          <w:sz w:val="2"/>
        </w:rPr>
        <w:t xml:space="preserve"> </w:t>
      </w:r>
    </w:p>
    <w:p w14:paraId="562A2543" w14:textId="77777777" w:rsidR="00B24A0A" w:rsidRDefault="00B24A0A">
      <w:pPr>
        <w:spacing w:after="0"/>
      </w:pPr>
      <w:r>
        <w:rPr>
          <w:rFonts w:ascii="Tahoma" w:eastAsia="Tahoma" w:hAnsi="Tahoma" w:cs="Tahoma"/>
          <w:sz w:val="24"/>
        </w:rPr>
        <w:t xml:space="preserve"> </w:t>
      </w:r>
    </w:p>
    <w:p w14:paraId="29E45182" w14:textId="77777777" w:rsidR="00B24A0A" w:rsidRDefault="00B24A0A">
      <w:pPr>
        <w:spacing w:after="295"/>
      </w:pPr>
      <w:r>
        <w:rPr>
          <w:rFonts w:ascii="Tahoma" w:eastAsia="Tahoma" w:hAnsi="Tahoma" w:cs="Tahoma"/>
          <w:sz w:val="24"/>
        </w:rPr>
        <w:t xml:space="preserve"> </w:t>
      </w:r>
    </w:p>
    <w:p w14:paraId="3717BDB8" w14:textId="77777777" w:rsidR="00B24A0A" w:rsidRDefault="00B24A0A">
      <w:pPr>
        <w:pStyle w:val="Heading1"/>
        <w:ind w:left="-5"/>
      </w:pPr>
      <w:r>
        <w:t xml:space="preserve">13. Part 2: how we inspect </w:t>
      </w:r>
    </w:p>
    <w:p w14:paraId="24D61F5A" w14:textId="77777777" w:rsidR="00B24A0A" w:rsidRDefault="00B24A0A">
      <w:pPr>
        <w:spacing w:after="262" w:line="248" w:lineRule="auto"/>
        <w:ind w:left="-5" w:hanging="10"/>
      </w:pPr>
      <w:r>
        <w:rPr>
          <w:rFonts w:ascii="Tahoma" w:eastAsia="Tahoma" w:hAnsi="Tahoma" w:cs="Tahoma"/>
          <w:b/>
          <w:sz w:val="24"/>
        </w:rPr>
        <w:t>What the proposed changes mean for early years inspections</w:t>
      </w:r>
      <w:r>
        <w:rPr>
          <w:rFonts w:ascii="Tahoma" w:eastAsia="Tahoma" w:hAnsi="Tahoma" w:cs="Tahoma"/>
          <w:sz w:val="24"/>
        </w:rPr>
        <w:t xml:space="preserve"> </w:t>
      </w:r>
    </w:p>
    <w:p w14:paraId="457D7B90" w14:textId="77777777" w:rsidR="00B24A0A" w:rsidRDefault="00B24A0A">
      <w:pPr>
        <w:pStyle w:val="Heading2"/>
        <w:ind w:left="-5"/>
      </w:pPr>
      <w:r>
        <w:t xml:space="preserve">Proposal 3: Inspection methodology  </w:t>
      </w:r>
    </w:p>
    <w:p w14:paraId="79FA222B" w14:textId="77777777" w:rsidR="00B24A0A" w:rsidRDefault="00B24A0A">
      <w:pPr>
        <w:spacing w:after="196" w:line="248" w:lineRule="auto"/>
        <w:ind w:left="10" w:hanging="10"/>
      </w:pPr>
      <w:r>
        <w:rPr>
          <w:rFonts w:ascii="Tahoma" w:eastAsia="Tahoma" w:hAnsi="Tahoma" w:cs="Tahoma"/>
          <w:sz w:val="24"/>
        </w:rPr>
        <w:t xml:space="preserve">To answer the following questions about our proposed inspection methodology, please refer to the </w:t>
      </w:r>
      <w:r>
        <w:rPr>
          <w:rFonts w:ascii="Tahoma" w:eastAsia="Tahoma" w:hAnsi="Tahoma" w:cs="Tahoma"/>
          <w:color w:val="0000FF"/>
          <w:sz w:val="24"/>
          <w:u w:val="single" w:color="0000FF"/>
        </w:rPr>
        <w:t>consultation text about proposal 3</w:t>
      </w:r>
      <w:r>
        <w:rPr>
          <w:rFonts w:ascii="Tahoma" w:eastAsia="Tahoma" w:hAnsi="Tahoma" w:cs="Tahoma"/>
          <w:sz w:val="24"/>
        </w:rPr>
        <w:t xml:space="preserve">.    </w:t>
      </w:r>
    </w:p>
    <w:p w14:paraId="0BFDCA2E" w14:textId="77777777" w:rsidR="00B24A0A" w:rsidRDefault="00B24A0A">
      <w:pPr>
        <w:spacing w:after="12" w:line="249" w:lineRule="auto"/>
        <w:ind w:left="-5" w:right="9" w:hanging="10"/>
      </w:pPr>
      <w:r>
        <w:rPr>
          <w:rFonts w:ascii="Tahoma" w:eastAsia="Tahoma" w:hAnsi="Tahoma" w:cs="Tahoma"/>
          <w:b/>
          <w:sz w:val="27"/>
        </w:rPr>
        <w:t xml:space="preserve">21. In relation to early years, what do you think about our proposed changes to how we carry out an inspection?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24E3690C"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2241F23F" w14:textId="77777777" w:rsidR="00B24A0A" w:rsidRDefault="00B24A0A">
            <w:r>
              <w:rPr>
                <w:rFonts w:ascii="Tahoma" w:eastAsia="Tahoma" w:hAnsi="Tahoma" w:cs="Tahoma"/>
              </w:rPr>
              <w:t xml:space="preserve"> </w:t>
            </w:r>
          </w:p>
          <w:p w14:paraId="56F722D1" w14:textId="77777777" w:rsidR="00B24A0A" w:rsidRDefault="00B24A0A">
            <w:pPr>
              <w:spacing w:after="25"/>
            </w:pPr>
            <w:r>
              <w:rPr>
                <w:rFonts w:ascii="Tahoma" w:eastAsia="Tahoma" w:hAnsi="Tahoma" w:cs="Tahoma"/>
              </w:rPr>
              <w:t xml:space="preserve"> </w:t>
            </w:r>
          </w:p>
          <w:p w14:paraId="61FF9426" w14:textId="77777777" w:rsidR="00B24A0A" w:rsidRDefault="00B24A0A">
            <w:r>
              <w:rPr>
                <w:rFonts w:ascii="Tahoma" w:eastAsia="Tahoma" w:hAnsi="Tahoma" w:cs="Tahoma"/>
              </w:rPr>
              <w:t xml:space="preserve">  </w:t>
            </w:r>
          </w:p>
        </w:tc>
      </w:tr>
    </w:tbl>
    <w:p w14:paraId="4341B2C6" w14:textId="77777777" w:rsidR="00B24A0A" w:rsidRDefault="00B24A0A">
      <w:pPr>
        <w:spacing w:after="290"/>
        <w:ind w:left="62"/>
      </w:pPr>
      <w:r>
        <w:rPr>
          <w:rFonts w:ascii="Tahoma" w:eastAsia="Tahoma" w:hAnsi="Tahoma" w:cs="Tahoma"/>
          <w:sz w:val="2"/>
        </w:rPr>
        <w:t xml:space="preserve"> </w:t>
      </w:r>
    </w:p>
    <w:p w14:paraId="4A741F5C" w14:textId="77777777" w:rsidR="00B24A0A" w:rsidRDefault="00B24A0A">
      <w:pPr>
        <w:spacing w:after="0"/>
      </w:pPr>
      <w:r>
        <w:rPr>
          <w:rFonts w:ascii="Tahoma" w:eastAsia="Tahoma" w:hAnsi="Tahoma" w:cs="Tahoma"/>
          <w:sz w:val="24"/>
        </w:rPr>
        <w:t xml:space="preserve"> </w:t>
      </w:r>
    </w:p>
    <w:p w14:paraId="63E3E68F" w14:textId="77777777" w:rsidR="00B24A0A" w:rsidRDefault="00B24A0A">
      <w:pPr>
        <w:spacing w:after="299"/>
      </w:pPr>
      <w:r>
        <w:rPr>
          <w:rFonts w:ascii="Tahoma" w:eastAsia="Tahoma" w:hAnsi="Tahoma" w:cs="Tahoma"/>
          <w:sz w:val="24"/>
        </w:rPr>
        <w:t xml:space="preserve"> </w:t>
      </w:r>
    </w:p>
    <w:p w14:paraId="3910E97F" w14:textId="77777777" w:rsidR="00B24A0A" w:rsidRDefault="00B24A0A">
      <w:pPr>
        <w:pStyle w:val="Heading1"/>
        <w:ind w:left="-5"/>
      </w:pPr>
      <w:r>
        <w:t xml:space="preserve">14. Part 2: how we inspect </w:t>
      </w:r>
    </w:p>
    <w:p w14:paraId="58DA760A" w14:textId="77777777" w:rsidR="00B24A0A" w:rsidRDefault="00B24A0A">
      <w:pPr>
        <w:pStyle w:val="Heading2"/>
        <w:spacing w:after="286"/>
        <w:ind w:left="-5"/>
      </w:pPr>
      <w:r>
        <w:t xml:space="preserve">What the proposed changes mean for early years inspections </w:t>
      </w:r>
    </w:p>
    <w:p w14:paraId="4FEF53B8" w14:textId="77777777" w:rsidR="00B24A0A" w:rsidRDefault="00B24A0A" w:rsidP="00B24A0A">
      <w:pPr>
        <w:numPr>
          <w:ilvl w:val="0"/>
          <w:numId w:val="16"/>
        </w:numPr>
        <w:spacing w:after="12" w:line="249" w:lineRule="auto"/>
        <w:ind w:right="9" w:hanging="10"/>
      </w:pPr>
      <w:r>
        <w:rPr>
          <w:rFonts w:ascii="Tahoma" w:eastAsia="Tahoma" w:hAnsi="Tahoma" w:cs="Tahoma"/>
          <w:b/>
          <w:sz w:val="27"/>
        </w:rPr>
        <w:t xml:space="preserve">What do you consider are the likely workload and well-being implications of these proposals for early years?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686F7198"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2B6B9DE0" w14:textId="77777777" w:rsidR="00B24A0A" w:rsidRDefault="00B24A0A">
            <w:r>
              <w:rPr>
                <w:rFonts w:ascii="Tahoma" w:eastAsia="Tahoma" w:hAnsi="Tahoma" w:cs="Tahoma"/>
              </w:rPr>
              <w:lastRenderedPageBreak/>
              <w:t xml:space="preserve"> </w:t>
            </w:r>
          </w:p>
          <w:p w14:paraId="5A9460A8" w14:textId="77777777" w:rsidR="00B24A0A" w:rsidRDefault="00B24A0A">
            <w:pPr>
              <w:spacing w:after="25"/>
            </w:pPr>
            <w:r>
              <w:rPr>
                <w:rFonts w:ascii="Tahoma" w:eastAsia="Tahoma" w:hAnsi="Tahoma" w:cs="Tahoma"/>
              </w:rPr>
              <w:t xml:space="preserve"> </w:t>
            </w:r>
          </w:p>
          <w:p w14:paraId="094CF569" w14:textId="77777777" w:rsidR="00B24A0A" w:rsidRDefault="00B24A0A">
            <w:r>
              <w:rPr>
                <w:rFonts w:ascii="Tahoma" w:eastAsia="Tahoma" w:hAnsi="Tahoma" w:cs="Tahoma"/>
              </w:rPr>
              <w:t xml:space="preserve">  </w:t>
            </w:r>
          </w:p>
        </w:tc>
      </w:tr>
    </w:tbl>
    <w:p w14:paraId="1665B3C1" w14:textId="77777777" w:rsidR="00B24A0A" w:rsidRDefault="00B24A0A">
      <w:pPr>
        <w:spacing w:after="592"/>
        <w:ind w:left="62"/>
      </w:pPr>
      <w:r>
        <w:rPr>
          <w:rFonts w:ascii="Tahoma" w:eastAsia="Tahoma" w:hAnsi="Tahoma" w:cs="Tahoma"/>
          <w:sz w:val="2"/>
        </w:rPr>
        <w:t xml:space="preserve"> </w:t>
      </w:r>
    </w:p>
    <w:p w14:paraId="56ADBD4B" w14:textId="77777777" w:rsidR="00B24A0A" w:rsidRDefault="00B24A0A" w:rsidP="00B24A0A">
      <w:pPr>
        <w:numPr>
          <w:ilvl w:val="0"/>
          <w:numId w:val="16"/>
        </w:numPr>
        <w:spacing w:after="12" w:line="249" w:lineRule="auto"/>
        <w:ind w:right="9" w:hanging="10"/>
      </w:pPr>
      <w:r>
        <w:rPr>
          <w:rFonts w:ascii="Tahoma" w:eastAsia="Tahoma" w:hAnsi="Tahoma" w:cs="Tahoma"/>
          <w:b/>
          <w:sz w:val="27"/>
        </w:rPr>
        <w:t xml:space="preserve">What could we do to help reduce or manage any unintended consequences? </w:t>
      </w:r>
    </w:p>
    <w:tbl>
      <w:tblPr>
        <w:tblStyle w:val="TableGrid"/>
        <w:tblW w:w="9124" w:type="dxa"/>
        <w:tblInd w:w="70" w:type="dxa"/>
        <w:tblCellMar>
          <w:left w:w="60" w:type="dxa"/>
          <w:right w:w="115" w:type="dxa"/>
        </w:tblCellMar>
        <w:tblLook w:val="04A0" w:firstRow="1" w:lastRow="0" w:firstColumn="1" w:lastColumn="0" w:noHBand="0" w:noVBand="1"/>
      </w:tblPr>
      <w:tblGrid>
        <w:gridCol w:w="9124"/>
      </w:tblGrid>
      <w:tr w:rsidR="00B24A0A" w14:paraId="60DEF9C7" w14:textId="77777777">
        <w:trPr>
          <w:trHeight w:val="1762"/>
        </w:trPr>
        <w:tc>
          <w:tcPr>
            <w:tcW w:w="9124" w:type="dxa"/>
            <w:tcBorders>
              <w:top w:val="single" w:sz="6" w:space="0" w:color="97C9EB"/>
              <w:left w:val="single" w:sz="6" w:space="0" w:color="97C9EB"/>
              <w:bottom w:val="single" w:sz="6" w:space="0" w:color="97C9EB"/>
              <w:right w:val="single" w:sz="6" w:space="0" w:color="97C9EB"/>
            </w:tcBorders>
            <w:vAlign w:val="center"/>
          </w:tcPr>
          <w:p w14:paraId="6243B957" w14:textId="77777777" w:rsidR="00B24A0A" w:rsidRDefault="00B24A0A">
            <w:r>
              <w:rPr>
                <w:rFonts w:ascii="Tahoma" w:eastAsia="Tahoma" w:hAnsi="Tahoma" w:cs="Tahoma"/>
              </w:rPr>
              <w:t xml:space="preserve"> </w:t>
            </w:r>
          </w:p>
          <w:p w14:paraId="5B2A294D" w14:textId="77777777" w:rsidR="00B24A0A" w:rsidRDefault="00B24A0A">
            <w:pPr>
              <w:spacing w:after="25"/>
            </w:pPr>
            <w:r>
              <w:rPr>
                <w:rFonts w:ascii="Tahoma" w:eastAsia="Tahoma" w:hAnsi="Tahoma" w:cs="Tahoma"/>
              </w:rPr>
              <w:t xml:space="preserve"> </w:t>
            </w:r>
          </w:p>
          <w:p w14:paraId="7B7F61FC" w14:textId="77777777" w:rsidR="00B24A0A" w:rsidRDefault="00B24A0A">
            <w:r>
              <w:rPr>
                <w:rFonts w:ascii="Tahoma" w:eastAsia="Tahoma" w:hAnsi="Tahoma" w:cs="Tahoma"/>
              </w:rPr>
              <w:t xml:space="preserve">  </w:t>
            </w:r>
          </w:p>
        </w:tc>
      </w:tr>
    </w:tbl>
    <w:p w14:paraId="65214399" w14:textId="77777777" w:rsidR="00B24A0A" w:rsidRDefault="00B24A0A">
      <w:pPr>
        <w:spacing w:after="592"/>
        <w:ind w:left="62"/>
      </w:pPr>
      <w:r>
        <w:rPr>
          <w:rFonts w:ascii="Tahoma" w:eastAsia="Tahoma" w:hAnsi="Tahoma" w:cs="Tahoma"/>
          <w:sz w:val="2"/>
        </w:rPr>
        <w:t xml:space="preserve"> </w:t>
      </w:r>
    </w:p>
    <w:p w14:paraId="482B2B89" w14:textId="77777777" w:rsidR="00B24A0A" w:rsidRDefault="00B24A0A" w:rsidP="00B24A0A">
      <w:pPr>
        <w:numPr>
          <w:ilvl w:val="0"/>
          <w:numId w:val="16"/>
        </w:numPr>
        <w:spacing w:after="12" w:line="249" w:lineRule="auto"/>
        <w:ind w:right="9" w:hanging="10"/>
      </w:pPr>
      <w:r>
        <w:rPr>
          <w:rFonts w:ascii="Tahoma" w:eastAsia="Tahoma" w:hAnsi="Tahoma" w:cs="Tahoma"/>
          <w:b/>
          <w:sz w:val="27"/>
        </w:rPr>
        <w:t xml:space="preserve">Is there anything else about the changes to the inspection of early years that you would like to tell us?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1038D272"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3B31F046" w14:textId="77777777" w:rsidR="00B24A0A" w:rsidRDefault="00B24A0A">
            <w:r>
              <w:rPr>
                <w:rFonts w:ascii="Tahoma" w:eastAsia="Tahoma" w:hAnsi="Tahoma" w:cs="Tahoma"/>
              </w:rPr>
              <w:t xml:space="preserve"> </w:t>
            </w:r>
          </w:p>
          <w:p w14:paraId="05DB8E8A" w14:textId="77777777" w:rsidR="00B24A0A" w:rsidRDefault="00B24A0A">
            <w:pPr>
              <w:spacing w:after="25"/>
            </w:pPr>
            <w:r>
              <w:rPr>
                <w:rFonts w:ascii="Tahoma" w:eastAsia="Tahoma" w:hAnsi="Tahoma" w:cs="Tahoma"/>
              </w:rPr>
              <w:t xml:space="preserve"> </w:t>
            </w:r>
          </w:p>
          <w:p w14:paraId="52F80731" w14:textId="77777777" w:rsidR="00B24A0A" w:rsidRDefault="00B24A0A">
            <w:r>
              <w:rPr>
                <w:rFonts w:ascii="Tahoma" w:eastAsia="Tahoma" w:hAnsi="Tahoma" w:cs="Tahoma"/>
              </w:rPr>
              <w:t xml:space="preserve">  </w:t>
            </w:r>
          </w:p>
        </w:tc>
      </w:tr>
    </w:tbl>
    <w:p w14:paraId="6EEE2B9D" w14:textId="77777777" w:rsidR="00B24A0A" w:rsidRDefault="00B24A0A">
      <w:pPr>
        <w:spacing w:after="612"/>
        <w:ind w:left="62"/>
      </w:pPr>
      <w:r>
        <w:rPr>
          <w:rFonts w:ascii="Tahoma" w:eastAsia="Tahoma" w:hAnsi="Tahoma" w:cs="Tahoma"/>
          <w:sz w:val="2"/>
        </w:rPr>
        <w:t xml:space="preserve"> </w:t>
      </w:r>
    </w:p>
    <w:p w14:paraId="420C1BD3" w14:textId="77777777" w:rsidR="00B24A0A" w:rsidRDefault="00B24A0A">
      <w:pPr>
        <w:pStyle w:val="Heading1"/>
        <w:ind w:left="-5"/>
      </w:pPr>
      <w:r>
        <w:t xml:space="preserve">15. Part 2: how we inspect </w:t>
      </w:r>
    </w:p>
    <w:p w14:paraId="659435CE" w14:textId="77777777" w:rsidR="00B24A0A" w:rsidRDefault="00B24A0A">
      <w:pPr>
        <w:pStyle w:val="Heading2"/>
        <w:spacing w:after="11"/>
        <w:ind w:left="-5"/>
      </w:pPr>
      <w:r>
        <w:t xml:space="preserve">What the proposed changes mean for state-funded school inspections </w:t>
      </w:r>
    </w:p>
    <w:p w14:paraId="01E11CF8" w14:textId="77777777" w:rsidR="00B24A0A" w:rsidRDefault="00B24A0A">
      <w:pPr>
        <w:spacing w:after="0"/>
      </w:pPr>
      <w:r>
        <w:rPr>
          <w:rFonts w:ascii="Tahoma" w:eastAsia="Tahoma" w:hAnsi="Tahoma" w:cs="Tahoma"/>
          <w:sz w:val="24"/>
        </w:rPr>
        <w:t xml:space="preserve"> </w:t>
      </w:r>
    </w:p>
    <w:p w14:paraId="3421169C" w14:textId="77777777" w:rsidR="00B24A0A" w:rsidRDefault="00B24A0A">
      <w:pPr>
        <w:spacing w:after="296" w:line="248" w:lineRule="auto"/>
        <w:ind w:left="10" w:hanging="10"/>
      </w:pPr>
      <w:r>
        <w:rPr>
          <w:rFonts w:ascii="Tahoma" w:eastAsia="Tahoma" w:hAnsi="Tahoma" w:cs="Tahoma"/>
          <w:sz w:val="24"/>
        </w:rPr>
        <w:t xml:space="preserve">Proposals 2, 3, 4 and 5 are relevant to state-funded school inspections. For more details, please refer to the </w:t>
      </w:r>
      <w:r>
        <w:rPr>
          <w:rFonts w:ascii="Tahoma" w:eastAsia="Tahoma" w:hAnsi="Tahoma" w:cs="Tahoma"/>
          <w:color w:val="0000FF"/>
          <w:sz w:val="24"/>
          <w:u w:val="single" w:color="0000FF"/>
        </w:rPr>
        <w:t>consultation text</w:t>
      </w:r>
      <w:r>
        <w:rPr>
          <w:rFonts w:ascii="Tahoma" w:eastAsia="Tahoma" w:hAnsi="Tahoma" w:cs="Tahoma"/>
          <w:sz w:val="24"/>
        </w:rPr>
        <w:t xml:space="preserve">. </w:t>
      </w:r>
    </w:p>
    <w:p w14:paraId="746D2135" w14:textId="77777777" w:rsidR="00B24A0A" w:rsidRDefault="00B24A0A">
      <w:pPr>
        <w:spacing w:after="374" w:line="249" w:lineRule="auto"/>
        <w:ind w:left="-5" w:right="9" w:hanging="10"/>
      </w:pPr>
      <w:r>
        <w:rPr>
          <w:rFonts w:ascii="Tahoma" w:eastAsia="Tahoma" w:hAnsi="Tahoma" w:cs="Tahoma"/>
          <w:b/>
          <w:sz w:val="27"/>
        </w:rPr>
        <w:t xml:space="preserve">25. Would you like to give your views on what our proposals mean for state-funded schools?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6F3772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99FEA7D" w14:textId="77777777" w:rsidR="00B24A0A" w:rsidRDefault="00B24A0A">
            <w:pPr>
              <w:jc w:val="both"/>
            </w:pPr>
            <w:r>
              <w:rPr>
                <w:rFonts w:ascii="Tahoma" w:eastAsia="Tahoma" w:hAnsi="Tahoma" w:cs="Tahoma"/>
              </w:rPr>
              <w:t xml:space="preserve">    </w:t>
            </w:r>
          </w:p>
        </w:tc>
      </w:tr>
    </w:tbl>
    <w:p w14:paraId="652FFB45" w14:textId="77777777" w:rsidR="00B24A0A" w:rsidRDefault="00B24A0A">
      <w:pPr>
        <w:spacing w:after="196" w:line="248" w:lineRule="auto"/>
        <w:ind w:left="418" w:hanging="10"/>
      </w:pPr>
      <w:r>
        <w:rPr>
          <w:rFonts w:ascii="Tahoma" w:eastAsia="Tahoma" w:hAnsi="Tahoma" w:cs="Tahoma"/>
          <w:sz w:val="24"/>
        </w:rPr>
        <w:t xml:space="preserve"> Yes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0D43191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CC784EB" w14:textId="77777777" w:rsidR="00B24A0A" w:rsidRDefault="00B24A0A">
            <w:pPr>
              <w:jc w:val="both"/>
            </w:pPr>
            <w:r>
              <w:rPr>
                <w:rFonts w:ascii="Tahoma" w:eastAsia="Tahoma" w:hAnsi="Tahoma" w:cs="Tahoma"/>
              </w:rPr>
              <w:lastRenderedPageBreak/>
              <w:t xml:space="preserve">    </w:t>
            </w:r>
          </w:p>
        </w:tc>
      </w:tr>
    </w:tbl>
    <w:p w14:paraId="62257804" w14:textId="77777777" w:rsidR="00B24A0A" w:rsidRDefault="00B24A0A">
      <w:pPr>
        <w:spacing w:after="196" w:line="248" w:lineRule="auto"/>
        <w:ind w:left="547" w:hanging="139"/>
      </w:pPr>
      <w:r>
        <w:rPr>
          <w:rFonts w:ascii="Tahoma" w:eastAsia="Tahoma" w:hAnsi="Tahoma" w:cs="Tahoma"/>
          <w:sz w:val="24"/>
        </w:rPr>
        <w:t xml:space="preserve"> No, but I do have comments about what the proposals mean for other areas (that is, independent schools, further education and skills or initial teacher education)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320F8B64"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27A1F4C" w14:textId="77777777" w:rsidR="00B24A0A" w:rsidRDefault="00B24A0A">
            <w:pPr>
              <w:jc w:val="both"/>
            </w:pPr>
            <w:r>
              <w:rPr>
                <w:rFonts w:ascii="Tahoma" w:eastAsia="Tahoma" w:hAnsi="Tahoma" w:cs="Tahoma"/>
              </w:rPr>
              <w:t xml:space="preserve">  X  </w:t>
            </w:r>
          </w:p>
        </w:tc>
      </w:tr>
    </w:tbl>
    <w:p w14:paraId="19633A92" w14:textId="77777777" w:rsidR="00B24A0A" w:rsidRDefault="00B24A0A">
      <w:pPr>
        <w:spacing w:after="90" w:line="248" w:lineRule="auto"/>
        <w:ind w:left="418" w:hanging="10"/>
      </w:pPr>
      <w:r>
        <w:rPr>
          <w:rFonts w:ascii="Tahoma" w:eastAsia="Tahoma" w:hAnsi="Tahoma" w:cs="Tahoma"/>
          <w:sz w:val="24"/>
        </w:rPr>
        <w:t xml:space="preserve"> No, take me straight to the closing questions </w:t>
      </w:r>
    </w:p>
    <w:p w14:paraId="0ECAB235" w14:textId="77777777" w:rsidR="00B24A0A" w:rsidRDefault="00B24A0A">
      <w:pPr>
        <w:spacing w:after="0"/>
      </w:pPr>
      <w:r>
        <w:rPr>
          <w:rFonts w:ascii="Tahoma" w:eastAsia="Tahoma" w:hAnsi="Tahoma" w:cs="Tahoma"/>
          <w:sz w:val="24"/>
        </w:rPr>
        <w:t xml:space="preserve"> </w:t>
      </w:r>
    </w:p>
    <w:p w14:paraId="11235374" w14:textId="77777777" w:rsidR="00B24A0A" w:rsidRDefault="00B24A0A">
      <w:pPr>
        <w:spacing w:after="0"/>
      </w:pPr>
      <w:r>
        <w:rPr>
          <w:rFonts w:ascii="Tahoma" w:eastAsia="Tahoma" w:hAnsi="Tahoma" w:cs="Tahoma"/>
          <w:sz w:val="24"/>
        </w:rPr>
        <w:t xml:space="preserve"> </w:t>
      </w:r>
      <w:r>
        <w:rPr>
          <w:rFonts w:ascii="Tahoma" w:eastAsia="Tahoma" w:hAnsi="Tahoma" w:cs="Tahoma"/>
          <w:sz w:val="24"/>
        </w:rPr>
        <w:tab/>
        <w:t xml:space="preserve"> </w:t>
      </w:r>
    </w:p>
    <w:p w14:paraId="13454576" w14:textId="77777777" w:rsidR="00B24A0A" w:rsidRDefault="00B24A0A">
      <w:pPr>
        <w:pStyle w:val="Heading1"/>
        <w:ind w:left="-5"/>
      </w:pPr>
      <w:r>
        <w:t xml:space="preserve">16. Part 2: how we inspect </w:t>
      </w:r>
    </w:p>
    <w:p w14:paraId="63867BCF" w14:textId="77777777" w:rsidR="00B24A0A" w:rsidRDefault="00B24A0A">
      <w:pPr>
        <w:spacing w:after="262" w:line="248" w:lineRule="auto"/>
        <w:ind w:left="-5" w:hanging="10"/>
      </w:pPr>
      <w:r>
        <w:rPr>
          <w:rFonts w:ascii="Tahoma" w:eastAsia="Tahoma" w:hAnsi="Tahoma" w:cs="Tahoma"/>
          <w:b/>
          <w:sz w:val="24"/>
        </w:rPr>
        <w:t>What the proposed changes mean for state-funded school inspections</w:t>
      </w:r>
      <w:r>
        <w:rPr>
          <w:rFonts w:ascii="Tahoma" w:eastAsia="Tahoma" w:hAnsi="Tahoma" w:cs="Tahoma"/>
          <w:sz w:val="24"/>
        </w:rPr>
        <w:t xml:space="preserve"> </w:t>
      </w:r>
    </w:p>
    <w:p w14:paraId="39489A07" w14:textId="77777777" w:rsidR="00B24A0A" w:rsidRDefault="00B24A0A">
      <w:pPr>
        <w:pStyle w:val="Heading2"/>
        <w:ind w:left="-5"/>
      </w:pPr>
      <w:r>
        <w:t xml:space="preserve">Proposal 2: education inspection toolkits </w:t>
      </w:r>
    </w:p>
    <w:p w14:paraId="3149D29D" w14:textId="77777777" w:rsidR="00B24A0A" w:rsidRDefault="00B24A0A">
      <w:pPr>
        <w:spacing w:after="353" w:line="248" w:lineRule="auto"/>
        <w:ind w:left="10" w:hanging="10"/>
      </w:pPr>
      <w:r>
        <w:rPr>
          <w:rFonts w:ascii="Tahoma" w:eastAsia="Tahoma" w:hAnsi="Tahoma" w:cs="Tahoma"/>
          <w:sz w:val="24"/>
        </w:rPr>
        <w:t xml:space="preserve">To answer the following questions about our proposed education inspection toolkit, in relation to state-funded school inspections, please refer to the </w:t>
      </w:r>
      <w:r>
        <w:rPr>
          <w:rFonts w:ascii="Tahoma" w:eastAsia="Tahoma" w:hAnsi="Tahoma" w:cs="Tahoma"/>
          <w:color w:val="0000FF"/>
          <w:sz w:val="24"/>
          <w:u w:val="single" w:color="0000FF"/>
        </w:rPr>
        <w:t>consultation text</w:t>
      </w:r>
      <w:r>
        <w:rPr>
          <w:rFonts w:ascii="Tahoma" w:eastAsia="Tahoma" w:hAnsi="Tahoma" w:cs="Tahoma"/>
          <w:color w:val="0000FF"/>
          <w:sz w:val="24"/>
        </w:rPr>
        <w:t xml:space="preserve"> </w:t>
      </w:r>
      <w:r>
        <w:rPr>
          <w:rFonts w:ascii="Tahoma" w:eastAsia="Tahoma" w:hAnsi="Tahoma" w:cs="Tahoma"/>
          <w:color w:val="0000FF"/>
          <w:sz w:val="24"/>
          <w:u w:val="single" w:color="0000FF"/>
        </w:rPr>
        <w:t>about proposal 2</w:t>
      </w:r>
      <w:r>
        <w:rPr>
          <w:rFonts w:ascii="Tahoma" w:eastAsia="Tahoma" w:hAnsi="Tahoma" w:cs="Tahoma"/>
          <w:color w:val="34495E"/>
          <w:sz w:val="24"/>
        </w:rPr>
        <w:t xml:space="preserve"> </w:t>
      </w:r>
      <w:r>
        <w:rPr>
          <w:rFonts w:ascii="Tahoma" w:eastAsia="Tahoma" w:hAnsi="Tahoma" w:cs="Tahoma"/>
          <w:sz w:val="24"/>
        </w:rPr>
        <w:t xml:space="preserve">and the </w:t>
      </w:r>
      <w:r>
        <w:rPr>
          <w:rFonts w:ascii="Tahoma" w:eastAsia="Tahoma" w:hAnsi="Tahoma" w:cs="Tahoma"/>
          <w:color w:val="0000FF"/>
          <w:sz w:val="24"/>
          <w:u w:val="single" w:color="0000FF"/>
        </w:rPr>
        <w:t>education inspection toolkit for state-funded schools</w:t>
      </w:r>
      <w:r>
        <w:rPr>
          <w:rFonts w:ascii="Tahoma" w:eastAsia="Tahoma" w:hAnsi="Tahoma" w:cs="Tahoma"/>
          <w:sz w:val="24"/>
        </w:rPr>
        <w:t xml:space="preserve">. </w:t>
      </w:r>
    </w:p>
    <w:p w14:paraId="7821A33A" w14:textId="77777777" w:rsidR="00B24A0A" w:rsidRDefault="00B24A0A">
      <w:pPr>
        <w:spacing w:after="12" w:line="239" w:lineRule="auto"/>
        <w:ind w:left="57" w:right="60" w:hanging="10"/>
      </w:pPr>
      <w:r>
        <w:rPr>
          <w:rFonts w:ascii="Tahoma" w:eastAsia="Tahoma" w:hAnsi="Tahoma" w:cs="Tahoma"/>
          <w:sz w:val="27"/>
        </w:rPr>
        <w:t xml:space="preserve">We would like to know what you think about the toolkit for state-funded schools. The toolkit contains the standards for all evaluation areas. Choose the evaluation area you want to comment on below. You will be able to tell </w:t>
      </w:r>
      <w:proofErr w:type="gramStart"/>
      <w:r>
        <w:rPr>
          <w:rFonts w:ascii="Tahoma" w:eastAsia="Tahoma" w:hAnsi="Tahoma" w:cs="Tahoma"/>
          <w:sz w:val="27"/>
        </w:rPr>
        <w:t>us</w:t>
      </w:r>
      <w:proofErr w:type="gramEnd"/>
      <w:r>
        <w:rPr>
          <w:rFonts w:ascii="Tahoma" w:eastAsia="Tahoma" w:hAnsi="Tahoma" w:cs="Tahoma"/>
          <w:sz w:val="27"/>
        </w:rPr>
        <w:t xml:space="preserve"> your views on the next page. </w:t>
      </w:r>
      <w:r>
        <w:rPr>
          <w:rFonts w:ascii="Tahoma" w:eastAsia="Tahoma" w:hAnsi="Tahoma" w:cs="Tahoma"/>
          <w:sz w:val="24"/>
        </w:rPr>
        <w:t xml:space="preserve"> </w:t>
      </w:r>
    </w:p>
    <w:p w14:paraId="3D7FF23D" w14:textId="77777777" w:rsidR="00B24A0A" w:rsidRDefault="00B24A0A">
      <w:pPr>
        <w:spacing w:after="289"/>
        <w:ind w:left="62"/>
      </w:pPr>
      <w:r>
        <w:rPr>
          <w:rFonts w:ascii="Tahoma" w:eastAsia="Tahoma" w:hAnsi="Tahoma" w:cs="Tahoma"/>
          <w:sz w:val="24"/>
        </w:rPr>
        <w:t xml:space="preserve"> </w:t>
      </w:r>
    </w:p>
    <w:p w14:paraId="707CE5E6" w14:textId="77777777" w:rsidR="00B24A0A" w:rsidRDefault="00B24A0A">
      <w:pPr>
        <w:spacing w:after="373" w:line="249" w:lineRule="auto"/>
        <w:ind w:left="-5" w:right="9" w:hanging="10"/>
      </w:pPr>
      <w:r>
        <w:rPr>
          <w:rFonts w:ascii="Tahoma" w:eastAsia="Tahoma" w:hAnsi="Tahoma" w:cs="Tahoma"/>
          <w:b/>
          <w:sz w:val="27"/>
        </w:rPr>
        <w:t xml:space="preserve">26. Which evaluation area would you like to comment on?  (please select as many as you wish)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677B201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28C9D4C" w14:textId="77777777" w:rsidR="00B24A0A" w:rsidRDefault="00B24A0A">
            <w:pPr>
              <w:jc w:val="both"/>
            </w:pPr>
            <w:r>
              <w:rPr>
                <w:rFonts w:ascii="Tahoma" w:eastAsia="Tahoma" w:hAnsi="Tahoma" w:cs="Tahoma"/>
              </w:rPr>
              <w:t xml:space="preserve">    </w:t>
            </w:r>
          </w:p>
        </w:tc>
      </w:tr>
    </w:tbl>
    <w:p w14:paraId="798ABDAA" w14:textId="77777777" w:rsidR="00B24A0A" w:rsidRDefault="00B24A0A">
      <w:pPr>
        <w:spacing w:after="196" w:line="248" w:lineRule="auto"/>
        <w:ind w:left="418" w:hanging="10"/>
      </w:pPr>
      <w:r>
        <w:rPr>
          <w:rFonts w:ascii="Tahoma" w:eastAsia="Tahoma" w:hAnsi="Tahoma" w:cs="Tahoma"/>
          <w:sz w:val="24"/>
        </w:rPr>
        <w:t xml:space="preserve"> General comments about the toolkit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0A3A845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A9B1326" w14:textId="77777777" w:rsidR="00B24A0A" w:rsidRDefault="00B24A0A">
            <w:pPr>
              <w:jc w:val="both"/>
            </w:pPr>
            <w:r>
              <w:rPr>
                <w:rFonts w:ascii="Tahoma" w:eastAsia="Tahoma" w:hAnsi="Tahoma" w:cs="Tahoma"/>
              </w:rPr>
              <w:t xml:space="preserve">    </w:t>
            </w:r>
          </w:p>
        </w:tc>
      </w:tr>
    </w:tbl>
    <w:p w14:paraId="01F35719" w14:textId="77777777" w:rsidR="00B24A0A" w:rsidRDefault="00B24A0A">
      <w:pPr>
        <w:spacing w:after="196" w:line="248" w:lineRule="auto"/>
        <w:ind w:left="418" w:hanging="10"/>
      </w:pPr>
      <w:r>
        <w:rPr>
          <w:rFonts w:ascii="Tahoma" w:eastAsia="Tahoma" w:hAnsi="Tahoma" w:cs="Tahoma"/>
          <w:sz w:val="24"/>
        </w:rPr>
        <w:t xml:space="preserve"> Leadership and governance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773B50A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F60FF9E" w14:textId="77777777" w:rsidR="00B24A0A" w:rsidRDefault="00B24A0A">
            <w:pPr>
              <w:jc w:val="both"/>
            </w:pPr>
            <w:r>
              <w:rPr>
                <w:rFonts w:ascii="Tahoma" w:eastAsia="Tahoma" w:hAnsi="Tahoma" w:cs="Tahoma"/>
              </w:rPr>
              <w:t xml:space="preserve">    </w:t>
            </w:r>
          </w:p>
        </w:tc>
      </w:tr>
    </w:tbl>
    <w:p w14:paraId="3992EC91" w14:textId="77777777" w:rsidR="00B24A0A" w:rsidRDefault="00B24A0A">
      <w:pPr>
        <w:spacing w:after="196" w:line="248" w:lineRule="auto"/>
        <w:ind w:left="418" w:hanging="10"/>
      </w:pPr>
      <w:r>
        <w:rPr>
          <w:rFonts w:ascii="Tahoma" w:eastAsia="Tahoma" w:hAnsi="Tahoma" w:cs="Tahoma"/>
          <w:sz w:val="24"/>
        </w:rPr>
        <w:t xml:space="preserve"> Curriculum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5842B50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48A49EC" w14:textId="77777777" w:rsidR="00B24A0A" w:rsidRDefault="00B24A0A">
            <w:pPr>
              <w:jc w:val="both"/>
            </w:pPr>
            <w:r>
              <w:rPr>
                <w:rFonts w:ascii="Tahoma" w:eastAsia="Tahoma" w:hAnsi="Tahoma" w:cs="Tahoma"/>
              </w:rPr>
              <w:t xml:space="preserve">    </w:t>
            </w:r>
          </w:p>
        </w:tc>
      </w:tr>
    </w:tbl>
    <w:p w14:paraId="1226D224" w14:textId="77777777" w:rsidR="00B24A0A" w:rsidRDefault="00B24A0A">
      <w:pPr>
        <w:spacing w:after="196" w:line="248" w:lineRule="auto"/>
        <w:ind w:left="418" w:hanging="10"/>
      </w:pPr>
      <w:r>
        <w:rPr>
          <w:rFonts w:ascii="Tahoma" w:eastAsia="Tahoma" w:hAnsi="Tahoma" w:cs="Tahoma"/>
          <w:sz w:val="24"/>
        </w:rPr>
        <w:t xml:space="preserve"> Developing teaching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36DB1DFE"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6585C55" w14:textId="77777777" w:rsidR="00B24A0A" w:rsidRDefault="00B24A0A">
            <w:pPr>
              <w:jc w:val="both"/>
            </w:pPr>
            <w:r>
              <w:rPr>
                <w:rFonts w:ascii="Tahoma" w:eastAsia="Tahoma" w:hAnsi="Tahoma" w:cs="Tahoma"/>
              </w:rPr>
              <w:t xml:space="preserve">    </w:t>
            </w:r>
          </w:p>
        </w:tc>
      </w:tr>
    </w:tbl>
    <w:p w14:paraId="0F1A6F85" w14:textId="77777777" w:rsidR="00B24A0A" w:rsidRDefault="00B24A0A">
      <w:pPr>
        <w:spacing w:after="196" w:line="248" w:lineRule="auto"/>
        <w:ind w:left="418" w:hanging="10"/>
      </w:pPr>
      <w:r>
        <w:rPr>
          <w:rFonts w:ascii="Tahoma" w:eastAsia="Tahoma" w:hAnsi="Tahoma" w:cs="Tahoma"/>
          <w:sz w:val="24"/>
        </w:rPr>
        <w:t xml:space="preserve"> Achievement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7F047CE3"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434F76B" w14:textId="77777777" w:rsidR="00B24A0A" w:rsidRDefault="00B24A0A">
            <w:pPr>
              <w:jc w:val="both"/>
            </w:pPr>
            <w:r>
              <w:rPr>
                <w:rFonts w:ascii="Tahoma" w:eastAsia="Tahoma" w:hAnsi="Tahoma" w:cs="Tahoma"/>
              </w:rPr>
              <w:t xml:space="preserve">    </w:t>
            </w:r>
          </w:p>
        </w:tc>
      </w:tr>
    </w:tbl>
    <w:p w14:paraId="6A38196E" w14:textId="77777777" w:rsidR="00B24A0A" w:rsidRDefault="00B24A0A">
      <w:pPr>
        <w:spacing w:after="196" w:line="248" w:lineRule="auto"/>
        <w:ind w:left="418" w:hanging="10"/>
      </w:pPr>
      <w:r>
        <w:rPr>
          <w:rFonts w:ascii="Tahoma" w:eastAsia="Tahoma" w:hAnsi="Tahoma" w:cs="Tahoma"/>
          <w:sz w:val="24"/>
        </w:rPr>
        <w:t xml:space="preserve"> Behaviour and attitudes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4CEB475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53492AA" w14:textId="77777777" w:rsidR="00B24A0A" w:rsidRDefault="00B24A0A">
            <w:pPr>
              <w:jc w:val="both"/>
            </w:pPr>
            <w:r>
              <w:rPr>
                <w:rFonts w:ascii="Tahoma" w:eastAsia="Tahoma" w:hAnsi="Tahoma" w:cs="Tahoma"/>
              </w:rPr>
              <w:t xml:space="preserve">    </w:t>
            </w:r>
          </w:p>
        </w:tc>
      </w:tr>
    </w:tbl>
    <w:p w14:paraId="791CCEA9" w14:textId="77777777" w:rsidR="00B24A0A" w:rsidRDefault="00B24A0A">
      <w:pPr>
        <w:spacing w:after="196" w:line="248" w:lineRule="auto"/>
        <w:ind w:left="418" w:hanging="10"/>
      </w:pPr>
      <w:r>
        <w:rPr>
          <w:rFonts w:ascii="Tahoma" w:eastAsia="Tahoma" w:hAnsi="Tahoma" w:cs="Tahoma"/>
          <w:sz w:val="24"/>
        </w:rPr>
        <w:t xml:space="preserve"> Attendance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35778B5E"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1312579" w14:textId="77777777" w:rsidR="00B24A0A" w:rsidRDefault="00B24A0A">
            <w:pPr>
              <w:jc w:val="both"/>
            </w:pPr>
            <w:r>
              <w:rPr>
                <w:rFonts w:ascii="Tahoma" w:eastAsia="Tahoma" w:hAnsi="Tahoma" w:cs="Tahoma"/>
              </w:rPr>
              <w:t xml:space="preserve">    </w:t>
            </w:r>
          </w:p>
        </w:tc>
      </w:tr>
    </w:tbl>
    <w:p w14:paraId="462A6B04" w14:textId="77777777" w:rsidR="00B24A0A" w:rsidRDefault="00B24A0A">
      <w:pPr>
        <w:spacing w:after="196" w:line="248" w:lineRule="auto"/>
        <w:ind w:left="418" w:hanging="10"/>
      </w:pPr>
      <w:r>
        <w:rPr>
          <w:rFonts w:ascii="Tahoma" w:eastAsia="Tahoma" w:hAnsi="Tahoma" w:cs="Tahoma"/>
          <w:sz w:val="24"/>
        </w:rPr>
        <w:t xml:space="preserve"> Personal development and well-being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C458E5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458586F" w14:textId="77777777" w:rsidR="00B24A0A" w:rsidRDefault="00B24A0A">
            <w:pPr>
              <w:jc w:val="both"/>
            </w:pPr>
            <w:r>
              <w:rPr>
                <w:rFonts w:ascii="Tahoma" w:eastAsia="Tahoma" w:hAnsi="Tahoma" w:cs="Tahoma"/>
              </w:rPr>
              <w:t xml:space="preserve">    </w:t>
            </w:r>
          </w:p>
        </w:tc>
      </w:tr>
    </w:tbl>
    <w:p w14:paraId="037173CD" w14:textId="77777777" w:rsidR="00B24A0A" w:rsidRDefault="00B24A0A">
      <w:pPr>
        <w:spacing w:after="196" w:line="248" w:lineRule="auto"/>
        <w:ind w:left="418" w:hanging="10"/>
      </w:pPr>
      <w:r>
        <w:rPr>
          <w:rFonts w:ascii="Tahoma" w:eastAsia="Tahoma" w:hAnsi="Tahoma" w:cs="Tahoma"/>
          <w:sz w:val="24"/>
        </w:rPr>
        <w:t xml:space="preserve"> Inclusion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BF0A73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2741FB1" w14:textId="77777777" w:rsidR="00B24A0A" w:rsidRDefault="00B24A0A">
            <w:pPr>
              <w:jc w:val="both"/>
            </w:pPr>
            <w:r>
              <w:rPr>
                <w:rFonts w:ascii="Tahoma" w:eastAsia="Tahoma" w:hAnsi="Tahoma" w:cs="Tahoma"/>
              </w:rPr>
              <w:t xml:space="preserve">    </w:t>
            </w:r>
          </w:p>
        </w:tc>
      </w:tr>
    </w:tbl>
    <w:p w14:paraId="4A4AA6C4" w14:textId="77777777" w:rsidR="00B24A0A" w:rsidRDefault="00B24A0A">
      <w:pPr>
        <w:spacing w:after="196" w:line="248" w:lineRule="auto"/>
        <w:ind w:left="418" w:hanging="10"/>
      </w:pPr>
      <w:r>
        <w:rPr>
          <w:rFonts w:ascii="Tahoma" w:eastAsia="Tahoma" w:hAnsi="Tahoma" w:cs="Tahoma"/>
          <w:sz w:val="24"/>
        </w:rPr>
        <w:t xml:space="preserve"> Early years in schools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0A19764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CEC8E3D" w14:textId="77777777" w:rsidR="00B24A0A" w:rsidRDefault="00B24A0A">
            <w:pPr>
              <w:jc w:val="both"/>
            </w:pPr>
            <w:r>
              <w:rPr>
                <w:rFonts w:ascii="Tahoma" w:eastAsia="Tahoma" w:hAnsi="Tahoma" w:cs="Tahoma"/>
              </w:rPr>
              <w:t xml:space="preserve">    </w:t>
            </w:r>
          </w:p>
        </w:tc>
      </w:tr>
    </w:tbl>
    <w:p w14:paraId="0DDA6905" w14:textId="77777777" w:rsidR="00B24A0A" w:rsidRDefault="00B24A0A">
      <w:pPr>
        <w:spacing w:after="196" w:line="248" w:lineRule="auto"/>
        <w:ind w:left="418" w:hanging="10"/>
      </w:pPr>
      <w:r>
        <w:rPr>
          <w:rFonts w:ascii="Tahoma" w:eastAsia="Tahoma" w:hAnsi="Tahoma" w:cs="Tahoma"/>
          <w:sz w:val="24"/>
        </w:rPr>
        <w:t xml:space="preserve"> Sixth form in schools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62F4BF1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EFB8A49" w14:textId="77777777" w:rsidR="00B24A0A" w:rsidRDefault="00B24A0A">
            <w:pPr>
              <w:jc w:val="both"/>
            </w:pPr>
            <w:r>
              <w:rPr>
                <w:rFonts w:ascii="Tahoma" w:eastAsia="Tahoma" w:hAnsi="Tahoma" w:cs="Tahoma"/>
              </w:rPr>
              <w:lastRenderedPageBreak/>
              <w:t xml:space="preserve">    </w:t>
            </w:r>
          </w:p>
        </w:tc>
      </w:tr>
    </w:tbl>
    <w:p w14:paraId="62542534" w14:textId="77777777" w:rsidR="00B24A0A" w:rsidRDefault="00B24A0A">
      <w:pPr>
        <w:spacing w:after="89" w:line="248" w:lineRule="auto"/>
        <w:ind w:left="418" w:hanging="10"/>
      </w:pPr>
      <w:r>
        <w:rPr>
          <w:rFonts w:ascii="Tahoma" w:eastAsia="Tahoma" w:hAnsi="Tahoma" w:cs="Tahoma"/>
          <w:sz w:val="24"/>
        </w:rPr>
        <w:t xml:space="preserve"> Safeguarding </w:t>
      </w:r>
    </w:p>
    <w:p w14:paraId="51243726" w14:textId="77777777" w:rsidR="00B24A0A" w:rsidRDefault="00B24A0A">
      <w:pPr>
        <w:spacing w:after="0"/>
      </w:pPr>
      <w:r>
        <w:rPr>
          <w:rFonts w:ascii="Tahoma" w:eastAsia="Tahoma" w:hAnsi="Tahoma" w:cs="Tahoma"/>
          <w:sz w:val="24"/>
        </w:rPr>
        <w:t xml:space="preserve"> </w:t>
      </w:r>
    </w:p>
    <w:p w14:paraId="75647EEC" w14:textId="77777777" w:rsidR="00B24A0A" w:rsidRDefault="00B24A0A">
      <w:pPr>
        <w:spacing w:after="0"/>
      </w:pPr>
      <w:r>
        <w:rPr>
          <w:rFonts w:ascii="Tahoma" w:eastAsia="Tahoma" w:hAnsi="Tahoma" w:cs="Tahoma"/>
          <w:sz w:val="24"/>
        </w:rPr>
        <w:t xml:space="preserve"> </w:t>
      </w:r>
      <w:r>
        <w:rPr>
          <w:rFonts w:ascii="Tahoma" w:eastAsia="Tahoma" w:hAnsi="Tahoma" w:cs="Tahoma"/>
          <w:sz w:val="24"/>
        </w:rPr>
        <w:tab/>
        <w:t xml:space="preserve"> </w:t>
      </w:r>
    </w:p>
    <w:p w14:paraId="2B6626EF" w14:textId="77777777" w:rsidR="00B24A0A" w:rsidRDefault="00B24A0A">
      <w:pPr>
        <w:pStyle w:val="Heading1"/>
        <w:ind w:left="-5"/>
      </w:pPr>
      <w:r>
        <w:t xml:space="preserve">17. Part 2: how we inspect </w:t>
      </w:r>
    </w:p>
    <w:p w14:paraId="08F07AC4" w14:textId="77777777" w:rsidR="00B24A0A" w:rsidRDefault="00B24A0A">
      <w:pPr>
        <w:spacing w:after="262" w:line="248" w:lineRule="auto"/>
        <w:ind w:left="-5" w:hanging="10"/>
      </w:pPr>
      <w:r>
        <w:rPr>
          <w:rFonts w:ascii="Tahoma" w:eastAsia="Tahoma" w:hAnsi="Tahoma" w:cs="Tahoma"/>
          <w:b/>
          <w:sz w:val="24"/>
        </w:rPr>
        <w:t>What the proposed changes mean for state-funded school inspections</w:t>
      </w:r>
      <w:r>
        <w:rPr>
          <w:rFonts w:ascii="Tahoma" w:eastAsia="Tahoma" w:hAnsi="Tahoma" w:cs="Tahoma"/>
          <w:sz w:val="24"/>
        </w:rPr>
        <w:t xml:space="preserve"> </w:t>
      </w:r>
    </w:p>
    <w:p w14:paraId="0CA25FD0" w14:textId="77777777" w:rsidR="00B24A0A" w:rsidRDefault="00B24A0A">
      <w:pPr>
        <w:pStyle w:val="Heading2"/>
        <w:ind w:left="-5"/>
      </w:pPr>
      <w:r>
        <w:t xml:space="preserve">Proposal 2: education inspection toolkits </w:t>
      </w:r>
    </w:p>
    <w:p w14:paraId="4C42614A" w14:textId="77777777" w:rsidR="00B24A0A" w:rsidRDefault="00B24A0A">
      <w:pPr>
        <w:spacing w:after="291" w:line="248" w:lineRule="auto"/>
        <w:ind w:left="10" w:hanging="10"/>
      </w:pPr>
      <w:r>
        <w:rPr>
          <w:rFonts w:ascii="Tahoma" w:eastAsia="Tahoma" w:hAnsi="Tahoma" w:cs="Tahoma"/>
          <w:sz w:val="24"/>
        </w:rPr>
        <w:t xml:space="preserve">To answer the following questions about our proposed education inspection toolkit, please refer to the </w:t>
      </w:r>
      <w:r>
        <w:rPr>
          <w:rFonts w:ascii="Tahoma" w:eastAsia="Tahoma" w:hAnsi="Tahoma" w:cs="Tahoma"/>
          <w:color w:val="0000FF"/>
          <w:sz w:val="24"/>
          <w:u w:val="single" w:color="0000FF"/>
        </w:rPr>
        <w:t>consultation text about proposal 2</w:t>
      </w:r>
      <w:r>
        <w:rPr>
          <w:rFonts w:ascii="Tahoma" w:eastAsia="Tahoma" w:hAnsi="Tahoma" w:cs="Tahoma"/>
          <w:sz w:val="24"/>
        </w:rPr>
        <w:t xml:space="preserve"> and the </w:t>
      </w:r>
      <w:r>
        <w:rPr>
          <w:rFonts w:ascii="Tahoma" w:eastAsia="Tahoma" w:hAnsi="Tahoma" w:cs="Tahoma"/>
          <w:color w:val="0000FF"/>
          <w:sz w:val="24"/>
          <w:u w:val="single" w:color="0000FF"/>
        </w:rPr>
        <w:t>education inspection</w:t>
      </w:r>
      <w:r>
        <w:rPr>
          <w:rFonts w:ascii="Tahoma" w:eastAsia="Tahoma" w:hAnsi="Tahoma" w:cs="Tahoma"/>
          <w:color w:val="0000FF"/>
          <w:sz w:val="24"/>
        </w:rPr>
        <w:t xml:space="preserve"> </w:t>
      </w:r>
      <w:r>
        <w:rPr>
          <w:rFonts w:ascii="Tahoma" w:eastAsia="Tahoma" w:hAnsi="Tahoma" w:cs="Tahoma"/>
          <w:color w:val="0000FF"/>
          <w:sz w:val="24"/>
          <w:u w:val="single" w:color="0000FF"/>
        </w:rPr>
        <w:t>toolkit for state-funded schools</w:t>
      </w:r>
      <w:r>
        <w:rPr>
          <w:rFonts w:ascii="Tahoma" w:eastAsia="Tahoma" w:hAnsi="Tahoma" w:cs="Tahoma"/>
          <w:sz w:val="24"/>
        </w:rPr>
        <w:t xml:space="preserve">.  </w:t>
      </w:r>
    </w:p>
    <w:p w14:paraId="299B2C99" w14:textId="77777777" w:rsidR="00B24A0A" w:rsidRDefault="00B24A0A">
      <w:pPr>
        <w:spacing w:after="378" w:line="249" w:lineRule="auto"/>
        <w:ind w:left="-5" w:right="9" w:hanging="10"/>
      </w:pPr>
      <w:r>
        <w:rPr>
          <w:rFonts w:ascii="Tahoma" w:eastAsia="Tahoma" w:hAnsi="Tahoma" w:cs="Tahoma"/>
          <w:b/>
          <w:sz w:val="27"/>
        </w:rPr>
        <w:t xml:space="preserve">27. What do you think about the toolkit for state-funded schools in relation to: </w:t>
      </w:r>
    </w:p>
    <w:tbl>
      <w:tblPr>
        <w:tblStyle w:val="TableGrid"/>
        <w:tblpPr w:vertAnchor="text" w:tblpX="1337" w:tblpY="268"/>
        <w:tblOverlap w:val="never"/>
        <w:tblW w:w="9009" w:type="dxa"/>
        <w:tblInd w:w="0" w:type="dxa"/>
        <w:tblCellMar>
          <w:top w:w="69" w:type="dxa"/>
          <w:left w:w="60" w:type="dxa"/>
          <w:right w:w="115" w:type="dxa"/>
        </w:tblCellMar>
        <w:tblLook w:val="04A0" w:firstRow="1" w:lastRow="0" w:firstColumn="1" w:lastColumn="0" w:noHBand="0" w:noVBand="1"/>
      </w:tblPr>
      <w:tblGrid>
        <w:gridCol w:w="9009"/>
      </w:tblGrid>
      <w:tr w:rsidR="00B24A0A" w14:paraId="5553D3C4"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410AC5D2" w14:textId="77777777" w:rsidR="00B24A0A" w:rsidRDefault="00B24A0A">
            <w:r>
              <w:rPr>
                <w:rFonts w:ascii="Tahoma" w:eastAsia="Tahoma" w:hAnsi="Tahoma" w:cs="Tahoma"/>
              </w:rPr>
              <w:t xml:space="preserve"> </w:t>
            </w:r>
          </w:p>
        </w:tc>
      </w:tr>
    </w:tbl>
    <w:p w14:paraId="0BEFF52D" w14:textId="77777777" w:rsidR="00B24A0A" w:rsidRDefault="00B24A0A">
      <w:pPr>
        <w:spacing w:after="0" w:line="248" w:lineRule="auto"/>
        <w:ind w:left="72" w:hanging="10"/>
      </w:pPr>
      <w:r>
        <w:rPr>
          <w:rFonts w:ascii="Tahoma" w:eastAsia="Tahoma" w:hAnsi="Tahoma" w:cs="Tahoma"/>
          <w:sz w:val="24"/>
        </w:rPr>
        <w:t xml:space="preserve">General comments about the </w:t>
      </w:r>
      <w:r>
        <w:rPr>
          <w:rFonts w:ascii="Tahoma" w:eastAsia="Tahoma" w:hAnsi="Tahoma" w:cs="Tahoma"/>
          <w:sz w:val="2"/>
        </w:rPr>
        <w:t xml:space="preserve"> </w:t>
      </w:r>
    </w:p>
    <w:p w14:paraId="0F9D7334" w14:textId="77777777" w:rsidR="00B24A0A" w:rsidRDefault="00B24A0A">
      <w:pPr>
        <w:spacing w:after="152" w:line="248" w:lineRule="auto"/>
        <w:ind w:left="72" w:hanging="10"/>
      </w:pPr>
      <w:r>
        <w:rPr>
          <w:rFonts w:ascii="Tahoma" w:eastAsia="Tahoma" w:hAnsi="Tahoma" w:cs="Tahoma"/>
          <w:sz w:val="24"/>
        </w:rPr>
        <w:t xml:space="preserve">toolkit </w:t>
      </w:r>
    </w:p>
    <w:tbl>
      <w:tblPr>
        <w:tblStyle w:val="TableGrid"/>
        <w:tblpPr w:vertAnchor="text" w:tblpX="1337" w:tblpY="268"/>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B24A0A" w14:paraId="48068CFF"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265939AE" w14:textId="77777777" w:rsidR="00B24A0A" w:rsidRDefault="00B24A0A">
            <w:r>
              <w:rPr>
                <w:rFonts w:ascii="Tahoma" w:eastAsia="Tahoma" w:hAnsi="Tahoma" w:cs="Tahoma"/>
              </w:rPr>
              <w:t xml:space="preserve"> </w:t>
            </w:r>
          </w:p>
        </w:tc>
      </w:tr>
    </w:tbl>
    <w:p w14:paraId="3E5BE2BC" w14:textId="77777777" w:rsidR="00B24A0A" w:rsidRDefault="00B24A0A">
      <w:pPr>
        <w:spacing w:after="0" w:line="248" w:lineRule="auto"/>
        <w:ind w:left="72" w:hanging="10"/>
      </w:pPr>
      <w:r>
        <w:rPr>
          <w:rFonts w:ascii="Tahoma" w:eastAsia="Tahoma" w:hAnsi="Tahoma" w:cs="Tahoma"/>
          <w:sz w:val="24"/>
        </w:rPr>
        <w:t xml:space="preserve">Leadership and </w:t>
      </w:r>
      <w:proofErr w:type="spellStart"/>
      <w:r>
        <w:rPr>
          <w:rFonts w:ascii="Tahoma" w:eastAsia="Tahoma" w:hAnsi="Tahoma" w:cs="Tahoma"/>
          <w:sz w:val="24"/>
        </w:rPr>
        <w:t>governanc</w:t>
      </w:r>
      <w:proofErr w:type="spellEnd"/>
      <w:r>
        <w:rPr>
          <w:rFonts w:ascii="Tahoma" w:eastAsia="Tahoma" w:hAnsi="Tahoma" w:cs="Tahoma"/>
          <w:sz w:val="2"/>
        </w:rPr>
        <w:t xml:space="preserve"> </w:t>
      </w:r>
    </w:p>
    <w:p w14:paraId="661626CD" w14:textId="77777777" w:rsidR="00B24A0A" w:rsidRDefault="00B24A0A">
      <w:pPr>
        <w:spacing w:after="147" w:line="248" w:lineRule="auto"/>
        <w:ind w:left="72" w:hanging="10"/>
      </w:pPr>
      <w:r>
        <w:rPr>
          <w:rFonts w:ascii="Tahoma" w:eastAsia="Tahoma" w:hAnsi="Tahoma" w:cs="Tahoma"/>
          <w:sz w:val="24"/>
        </w:rPr>
        <w:t xml:space="preserve">e </w:t>
      </w:r>
    </w:p>
    <w:tbl>
      <w:tblPr>
        <w:tblStyle w:val="TableGrid"/>
        <w:tblpPr w:vertAnchor="text" w:tblpX="1337" w:tblpY="-49"/>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B24A0A" w14:paraId="52856F9F"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7ADB84E0" w14:textId="77777777" w:rsidR="00B24A0A" w:rsidRDefault="00B24A0A">
            <w:r>
              <w:rPr>
                <w:rFonts w:ascii="Tahoma" w:eastAsia="Tahoma" w:hAnsi="Tahoma" w:cs="Tahoma"/>
              </w:rPr>
              <w:t xml:space="preserve"> </w:t>
            </w:r>
          </w:p>
        </w:tc>
      </w:tr>
    </w:tbl>
    <w:p w14:paraId="6418167A" w14:textId="77777777" w:rsidR="00B24A0A" w:rsidRDefault="00B24A0A">
      <w:pPr>
        <w:spacing w:after="11" w:line="248" w:lineRule="auto"/>
        <w:ind w:left="72" w:hanging="10"/>
      </w:pPr>
      <w:r>
        <w:rPr>
          <w:rFonts w:ascii="Tahoma" w:eastAsia="Tahoma" w:hAnsi="Tahoma" w:cs="Tahoma"/>
          <w:sz w:val="24"/>
        </w:rPr>
        <w:t xml:space="preserve">Curriculum </w:t>
      </w:r>
    </w:p>
    <w:p w14:paraId="0B233FDC" w14:textId="77777777" w:rsidR="00B24A0A" w:rsidRDefault="00B24A0A">
      <w:pPr>
        <w:spacing w:after="391"/>
        <w:ind w:left="1330"/>
      </w:pPr>
      <w:r>
        <w:rPr>
          <w:rFonts w:ascii="Tahoma" w:eastAsia="Tahoma" w:hAnsi="Tahoma" w:cs="Tahoma"/>
          <w:sz w:val="2"/>
        </w:rPr>
        <w:t xml:space="preserve"> </w:t>
      </w:r>
    </w:p>
    <w:tbl>
      <w:tblPr>
        <w:tblStyle w:val="TableGrid"/>
        <w:tblpPr w:vertAnchor="text" w:tblpX="1337" w:tblpYSpec="outside"/>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B24A0A" w14:paraId="051709D2"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62557FDC" w14:textId="77777777" w:rsidR="00B24A0A" w:rsidRDefault="00B24A0A">
            <w:r>
              <w:rPr>
                <w:rFonts w:ascii="Tahoma" w:eastAsia="Tahoma" w:hAnsi="Tahoma" w:cs="Tahoma"/>
              </w:rPr>
              <w:t xml:space="preserve"> </w:t>
            </w:r>
          </w:p>
        </w:tc>
      </w:tr>
    </w:tbl>
    <w:p w14:paraId="5FE06A2B" w14:textId="77777777" w:rsidR="00B24A0A" w:rsidRDefault="00B24A0A">
      <w:pPr>
        <w:spacing w:after="156" w:line="248" w:lineRule="auto"/>
        <w:ind w:left="72" w:hanging="10"/>
      </w:pPr>
      <w:r>
        <w:rPr>
          <w:rFonts w:ascii="Tahoma" w:eastAsia="Tahoma" w:hAnsi="Tahoma" w:cs="Tahoma"/>
          <w:sz w:val="24"/>
        </w:rPr>
        <w:t xml:space="preserve">Developing teaching </w:t>
      </w:r>
      <w:r>
        <w:rPr>
          <w:rFonts w:ascii="Tahoma" w:eastAsia="Tahoma" w:hAnsi="Tahoma" w:cs="Tahoma"/>
          <w:sz w:val="24"/>
        </w:rPr>
        <w:tab/>
      </w:r>
      <w:r>
        <w:rPr>
          <w:rFonts w:ascii="Tahoma" w:eastAsia="Tahoma" w:hAnsi="Tahoma" w:cs="Tahoma"/>
          <w:sz w:val="2"/>
        </w:rPr>
        <w:t xml:space="preserve"> </w:t>
      </w:r>
    </w:p>
    <w:tbl>
      <w:tblPr>
        <w:tblStyle w:val="TableGrid"/>
        <w:tblpPr w:vertAnchor="text" w:tblpX="1337" w:tblpYSpec="outside"/>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B24A0A" w14:paraId="5E556462"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3F55EC42" w14:textId="77777777" w:rsidR="00B24A0A" w:rsidRDefault="00B24A0A">
            <w:r>
              <w:rPr>
                <w:rFonts w:ascii="Tahoma" w:eastAsia="Tahoma" w:hAnsi="Tahoma" w:cs="Tahoma"/>
              </w:rPr>
              <w:t xml:space="preserve"> </w:t>
            </w:r>
          </w:p>
        </w:tc>
      </w:tr>
    </w:tbl>
    <w:p w14:paraId="0CF8FD97" w14:textId="77777777" w:rsidR="00B24A0A" w:rsidRDefault="00B24A0A">
      <w:pPr>
        <w:spacing w:after="11" w:line="248" w:lineRule="auto"/>
        <w:ind w:left="72" w:hanging="10"/>
      </w:pPr>
      <w:proofErr w:type="spellStart"/>
      <w:r>
        <w:rPr>
          <w:rFonts w:ascii="Tahoma" w:eastAsia="Tahoma" w:hAnsi="Tahoma" w:cs="Tahoma"/>
          <w:sz w:val="24"/>
        </w:rPr>
        <w:t>Achieveme</w:t>
      </w:r>
      <w:proofErr w:type="spellEnd"/>
    </w:p>
    <w:p w14:paraId="4725323E" w14:textId="77777777" w:rsidR="00B24A0A" w:rsidRDefault="00B24A0A">
      <w:pPr>
        <w:tabs>
          <w:tab w:val="center" w:pos="1330"/>
        </w:tabs>
        <w:spacing w:after="155" w:line="248" w:lineRule="auto"/>
      </w:pPr>
      <w:proofErr w:type="spellStart"/>
      <w:r>
        <w:rPr>
          <w:rFonts w:ascii="Tahoma" w:eastAsia="Tahoma" w:hAnsi="Tahoma" w:cs="Tahoma"/>
          <w:sz w:val="24"/>
        </w:rPr>
        <w:t>nt</w:t>
      </w:r>
      <w:proofErr w:type="spellEnd"/>
      <w:r>
        <w:rPr>
          <w:rFonts w:ascii="Tahoma" w:eastAsia="Tahoma" w:hAnsi="Tahoma" w:cs="Tahoma"/>
          <w:sz w:val="24"/>
        </w:rPr>
        <w:t xml:space="preserve"> </w:t>
      </w:r>
      <w:r>
        <w:rPr>
          <w:rFonts w:ascii="Tahoma" w:eastAsia="Tahoma" w:hAnsi="Tahoma" w:cs="Tahoma"/>
          <w:sz w:val="24"/>
        </w:rPr>
        <w:tab/>
      </w:r>
      <w:r>
        <w:rPr>
          <w:rFonts w:ascii="Tahoma" w:eastAsia="Tahoma" w:hAnsi="Tahoma" w:cs="Tahoma"/>
          <w:sz w:val="2"/>
        </w:rPr>
        <w:t xml:space="preserve"> </w:t>
      </w:r>
    </w:p>
    <w:tbl>
      <w:tblPr>
        <w:tblStyle w:val="TableGrid"/>
        <w:tblpPr w:vertAnchor="text" w:tblpX="1337" w:tblpY="124"/>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B24A0A" w14:paraId="5B0F3DCB"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79054AB0" w14:textId="77777777" w:rsidR="00B24A0A" w:rsidRDefault="00B24A0A">
            <w:r>
              <w:rPr>
                <w:rFonts w:ascii="Tahoma" w:eastAsia="Tahoma" w:hAnsi="Tahoma" w:cs="Tahoma"/>
              </w:rPr>
              <w:t xml:space="preserve"> </w:t>
            </w:r>
          </w:p>
        </w:tc>
      </w:tr>
    </w:tbl>
    <w:p w14:paraId="72C27853" w14:textId="77777777" w:rsidR="00B24A0A" w:rsidRDefault="00B24A0A">
      <w:pPr>
        <w:spacing w:after="196" w:line="248" w:lineRule="auto"/>
        <w:ind w:left="72" w:hanging="10"/>
      </w:pPr>
      <w:r>
        <w:rPr>
          <w:rFonts w:ascii="Tahoma" w:eastAsia="Tahoma" w:hAnsi="Tahoma" w:cs="Tahoma"/>
          <w:sz w:val="24"/>
        </w:rPr>
        <w:t xml:space="preserve">Behaviour and attitudes  </w:t>
      </w:r>
      <w:r>
        <w:rPr>
          <w:rFonts w:ascii="Tahoma" w:eastAsia="Tahoma" w:hAnsi="Tahoma" w:cs="Tahoma"/>
          <w:sz w:val="2"/>
          <w:vertAlign w:val="superscript"/>
        </w:rPr>
        <w:t xml:space="preserve"> </w:t>
      </w:r>
    </w:p>
    <w:tbl>
      <w:tblPr>
        <w:tblStyle w:val="TableGrid"/>
        <w:tblpPr w:vertAnchor="text" w:tblpX="1337" w:tblpY="-25"/>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B24A0A" w14:paraId="6BCDE46E"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298EF15A" w14:textId="77777777" w:rsidR="00B24A0A" w:rsidRDefault="00B24A0A">
            <w:r>
              <w:rPr>
                <w:rFonts w:ascii="Tahoma" w:eastAsia="Tahoma" w:hAnsi="Tahoma" w:cs="Tahoma"/>
              </w:rPr>
              <w:t xml:space="preserve"> </w:t>
            </w:r>
          </w:p>
        </w:tc>
      </w:tr>
    </w:tbl>
    <w:p w14:paraId="54C14EE3" w14:textId="77777777" w:rsidR="00B24A0A" w:rsidRDefault="00B24A0A">
      <w:pPr>
        <w:spacing w:after="11" w:line="248" w:lineRule="auto"/>
        <w:ind w:left="72" w:hanging="10"/>
      </w:pPr>
      <w:proofErr w:type="spellStart"/>
      <w:r>
        <w:rPr>
          <w:rFonts w:ascii="Tahoma" w:eastAsia="Tahoma" w:hAnsi="Tahoma" w:cs="Tahoma"/>
          <w:sz w:val="24"/>
        </w:rPr>
        <w:t>Attendanc</w:t>
      </w:r>
      <w:proofErr w:type="spellEnd"/>
    </w:p>
    <w:p w14:paraId="16FC4F48" w14:textId="77777777" w:rsidR="00B24A0A" w:rsidRDefault="00B24A0A">
      <w:pPr>
        <w:tabs>
          <w:tab w:val="center" w:pos="1330"/>
        </w:tabs>
        <w:spacing w:after="155" w:line="248" w:lineRule="auto"/>
      </w:pPr>
      <w:r>
        <w:rPr>
          <w:rFonts w:ascii="Tahoma" w:eastAsia="Tahoma" w:hAnsi="Tahoma" w:cs="Tahoma"/>
          <w:sz w:val="24"/>
        </w:rPr>
        <w:t xml:space="preserve">e </w:t>
      </w:r>
      <w:r>
        <w:rPr>
          <w:rFonts w:ascii="Tahoma" w:eastAsia="Tahoma" w:hAnsi="Tahoma" w:cs="Tahoma"/>
          <w:sz w:val="24"/>
        </w:rPr>
        <w:tab/>
      </w:r>
      <w:r>
        <w:rPr>
          <w:rFonts w:ascii="Tahoma" w:eastAsia="Tahoma" w:hAnsi="Tahoma" w:cs="Tahoma"/>
          <w:sz w:val="2"/>
        </w:rPr>
        <w:t xml:space="preserve"> </w:t>
      </w:r>
    </w:p>
    <w:tbl>
      <w:tblPr>
        <w:tblStyle w:val="TableGrid"/>
        <w:tblpPr w:vertAnchor="text" w:tblpX="1337" w:tblpY="268"/>
        <w:tblOverlap w:val="never"/>
        <w:tblW w:w="9009" w:type="dxa"/>
        <w:tblInd w:w="0" w:type="dxa"/>
        <w:tblCellMar>
          <w:top w:w="69" w:type="dxa"/>
          <w:left w:w="60" w:type="dxa"/>
          <w:right w:w="115" w:type="dxa"/>
        </w:tblCellMar>
        <w:tblLook w:val="04A0" w:firstRow="1" w:lastRow="0" w:firstColumn="1" w:lastColumn="0" w:noHBand="0" w:noVBand="1"/>
      </w:tblPr>
      <w:tblGrid>
        <w:gridCol w:w="9009"/>
      </w:tblGrid>
      <w:tr w:rsidR="00B24A0A" w14:paraId="33AE1CC1"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687A3773" w14:textId="77777777" w:rsidR="00B24A0A" w:rsidRDefault="00B24A0A">
            <w:r>
              <w:rPr>
                <w:rFonts w:ascii="Tahoma" w:eastAsia="Tahoma" w:hAnsi="Tahoma" w:cs="Tahoma"/>
              </w:rPr>
              <w:t xml:space="preserve"> </w:t>
            </w:r>
          </w:p>
        </w:tc>
      </w:tr>
    </w:tbl>
    <w:p w14:paraId="3991FA1F" w14:textId="77777777" w:rsidR="00B24A0A" w:rsidRDefault="00B24A0A">
      <w:pPr>
        <w:spacing w:after="0" w:line="248" w:lineRule="auto"/>
        <w:ind w:left="72" w:hanging="10"/>
      </w:pPr>
      <w:r>
        <w:rPr>
          <w:rFonts w:ascii="Tahoma" w:eastAsia="Tahoma" w:hAnsi="Tahoma" w:cs="Tahoma"/>
          <w:sz w:val="24"/>
        </w:rPr>
        <w:t xml:space="preserve">Personal </w:t>
      </w:r>
      <w:proofErr w:type="spellStart"/>
      <w:r>
        <w:rPr>
          <w:rFonts w:ascii="Tahoma" w:eastAsia="Tahoma" w:hAnsi="Tahoma" w:cs="Tahoma"/>
          <w:sz w:val="24"/>
        </w:rPr>
        <w:t>developme</w:t>
      </w:r>
      <w:proofErr w:type="spellEnd"/>
      <w:r>
        <w:rPr>
          <w:rFonts w:ascii="Tahoma" w:eastAsia="Tahoma" w:hAnsi="Tahoma" w:cs="Tahoma"/>
          <w:sz w:val="24"/>
        </w:rPr>
        <w:t xml:space="preserve"> </w:t>
      </w:r>
      <w:proofErr w:type="spellStart"/>
      <w:r>
        <w:rPr>
          <w:rFonts w:ascii="Tahoma" w:eastAsia="Tahoma" w:hAnsi="Tahoma" w:cs="Tahoma"/>
          <w:sz w:val="24"/>
        </w:rPr>
        <w:lastRenderedPageBreak/>
        <w:t>nt</w:t>
      </w:r>
      <w:proofErr w:type="spellEnd"/>
      <w:r>
        <w:rPr>
          <w:rFonts w:ascii="Tahoma" w:eastAsia="Tahoma" w:hAnsi="Tahoma" w:cs="Tahoma"/>
          <w:sz w:val="24"/>
        </w:rPr>
        <w:t xml:space="preserve"> and </w:t>
      </w:r>
      <w:r>
        <w:rPr>
          <w:rFonts w:ascii="Tahoma" w:eastAsia="Tahoma" w:hAnsi="Tahoma" w:cs="Tahoma"/>
          <w:sz w:val="24"/>
        </w:rPr>
        <w:tab/>
      </w:r>
      <w:r>
        <w:rPr>
          <w:rFonts w:ascii="Tahoma" w:eastAsia="Tahoma" w:hAnsi="Tahoma" w:cs="Tahoma"/>
          <w:sz w:val="2"/>
        </w:rPr>
        <w:t xml:space="preserve"> </w:t>
      </w:r>
    </w:p>
    <w:p w14:paraId="30354138" w14:textId="77777777" w:rsidR="00B24A0A" w:rsidRDefault="00B24A0A">
      <w:pPr>
        <w:spacing w:after="152" w:line="248" w:lineRule="auto"/>
        <w:ind w:left="72" w:hanging="10"/>
      </w:pPr>
      <w:r>
        <w:rPr>
          <w:rFonts w:ascii="Tahoma" w:eastAsia="Tahoma" w:hAnsi="Tahoma" w:cs="Tahoma"/>
          <w:sz w:val="24"/>
        </w:rPr>
        <w:t xml:space="preserve">well-being </w:t>
      </w:r>
    </w:p>
    <w:tbl>
      <w:tblPr>
        <w:tblStyle w:val="TableGrid"/>
        <w:tblpPr w:vertAnchor="text" w:tblpX="1337" w:tblpY="-49"/>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B24A0A" w14:paraId="3EA7BB78"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0613BF8A" w14:textId="77777777" w:rsidR="00B24A0A" w:rsidRDefault="00B24A0A">
            <w:r>
              <w:rPr>
                <w:rFonts w:ascii="Tahoma" w:eastAsia="Tahoma" w:hAnsi="Tahoma" w:cs="Tahoma"/>
              </w:rPr>
              <w:t xml:space="preserve"> </w:t>
            </w:r>
          </w:p>
        </w:tc>
      </w:tr>
    </w:tbl>
    <w:p w14:paraId="43CFB61F" w14:textId="77777777" w:rsidR="00B24A0A" w:rsidRDefault="00B24A0A">
      <w:pPr>
        <w:spacing w:after="11" w:line="248" w:lineRule="auto"/>
        <w:ind w:left="72" w:hanging="10"/>
      </w:pPr>
      <w:r>
        <w:rPr>
          <w:rFonts w:ascii="Tahoma" w:eastAsia="Tahoma" w:hAnsi="Tahoma" w:cs="Tahoma"/>
          <w:sz w:val="24"/>
        </w:rPr>
        <w:t xml:space="preserve">Inclusion </w:t>
      </w:r>
    </w:p>
    <w:p w14:paraId="128AA0B3" w14:textId="77777777" w:rsidR="00B24A0A" w:rsidRDefault="00B24A0A">
      <w:pPr>
        <w:spacing w:after="391"/>
        <w:ind w:left="1330"/>
      </w:pPr>
      <w:r>
        <w:rPr>
          <w:rFonts w:ascii="Tahoma" w:eastAsia="Tahoma" w:hAnsi="Tahoma" w:cs="Tahoma"/>
          <w:sz w:val="2"/>
        </w:rPr>
        <w:t xml:space="preserve"> </w:t>
      </w:r>
    </w:p>
    <w:tbl>
      <w:tblPr>
        <w:tblStyle w:val="TableGrid"/>
        <w:tblpPr w:vertAnchor="text" w:tblpX="1337" w:tblpY="-21"/>
        <w:tblOverlap w:val="never"/>
        <w:tblW w:w="9009" w:type="dxa"/>
        <w:tblInd w:w="0" w:type="dxa"/>
        <w:tblCellMar>
          <w:top w:w="74" w:type="dxa"/>
          <w:left w:w="60" w:type="dxa"/>
          <w:right w:w="115" w:type="dxa"/>
        </w:tblCellMar>
        <w:tblLook w:val="04A0" w:firstRow="1" w:lastRow="0" w:firstColumn="1" w:lastColumn="0" w:noHBand="0" w:noVBand="1"/>
      </w:tblPr>
      <w:tblGrid>
        <w:gridCol w:w="9009"/>
      </w:tblGrid>
      <w:tr w:rsidR="00B24A0A" w14:paraId="203FF30B"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6B43B9E8" w14:textId="77777777" w:rsidR="00B24A0A" w:rsidRDefault="00B24A0A">
            <w:r>
              <w:rPr>
                <w:rFonts w:ascii="Tahoma" w:eastAsia="Tahoma" w:hAnsi="Tahoma" w:cs="Tahoma"/>
              </w:rPr>
              <w:t xml:space="preserve"> </w:t>
            </w:r>
          </w:p>
        </w:tc>
      </w:tr>
    </w:tbl>
    <w:tbl>
      <w:tblPr>
        <w:tblStyle w:val="TableGrid"/>
        <w:tblpPr w:vertAnchor="text" w:tblpX="1337" w:tblpY="526"/>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B24A0A" w14:paraId="671F4881"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505BA6EA" w14:textId="77777777" w:rsidR="00B24A0A" w:rsidRDefault="00B24A0A">
            <w:r>
              <w:rPr>
                <w:rFonts w:ascii="Tahoma" w:eastAsia="Tahoma" w:hAnsi="Tahoma" w:cs="Tahoma"/>
              </w:rPr>
              <w:t xml:space="preserve"> </w:t>
            </w:r>
          </w:p>
        </w:tc>
      </w:tr>
    </w:tbl>
    <w:p w14:paraId="362D737A" w14:textId="77777777" w:rsidR="00B24A0A" w:rsidRDefault="00B24A0A">
      <w:pPr>
        <w:spacing w:after="149" w:line="248" w:lineRule="auto"/>
        <w:ind w:left="72" w:hanging="10"/>
      </w:pPr>
      <w:r>
        <w:rPr>
          <w:rFonts w:ascii="Tahoma" w:eastAsia="Tahoma" w:hAnsi="Tahoma" w:cs="Tahoma"/>
          <w:sz w:val="24"/>
        </w:rPr>
        <w:t xml:space="preserve">Early years in </w:t>
      </w:r>
      <w:proofErr w:type="gramStart"/>
      <w:r>
        <w:rPr>
          <w:rFonts w:ascii="Tahoma" w:eastAsia="Tahoma" w:hAnsi="Tahoma" w:cs="Tahoma"/>
          <w:sz w:val="24"/>
        </w:rPr>
        <w:t xml:space="preserve">schools </w:t>
      </w:r>
      <w:r>
        <w:rPr>
          <w:rFonts w:ascii="Tahoma" w:eastAsia="Tahoma" w:hAnsi="Tahoma" w:cs="Tahoma"/>
          <w:sz w:val="2"/>
        </w:rPr>
        <w:t xml:space="preserve"> </w:t>
      </w:r>
      <w:r>
        <w:rPr>
          <w:rFonts w:ascii="Tahoma" w:eastAsia="Tahoma" w:hAnsi="Tahoma" w:cs="Tahoma"/>
          <w:sz w:val="24"/>
        </w:rPr>
        <w:t>Sixth</w:t>
      </w:r>
      <w:proofErr w:type="gramEnd"/>
      <w:r>
        <w:rPr>
          <w:rFonts w:ascii="Tahoma" w:eastAsia="Tahoma" w:hAnsi="Tahoma" w:cs="Tahoma"/>
          <w:sz w:val="24"/>
        </w:rPr>
        <w:t xml:space="preserve"> form in schools </w:t>
      </w:r>
      <w:r>
        <w:rPr>
          <w:rFonts w:ascii="Tahoma" w:eastAsia="Tahoma" w:hAnsi="Tahoma" w:cs="Tahoma"/>
          <w:sz w:val="2"/>
        </w:rPr>
        <w:t xml:space="preserve"> </w:t>
      </w:r>
    </w:p>
    <w:tbl>
      <w:tblPr>
        <w:tblStyle w:val="TableGrid"/>
        <w:tblpPr w:vertAnchor="text" w:tblpX="1337" w:tblpY="-21"/>
        <w:tblOverlap w:val="never"/>
        <w:tblW w:w="9009" w:type="dxa"/>
        <w:tblInd w:w="0" w:type="dxa"/>
        <w:tblCellMar>
          <w:top w:w="69" w:type="dxa"/>
          <w:left w:w="60" w:type="dxa"/>
          <w:right w:w="115" w:type="dxa"/>
        </w:tblCellMar>
        <w:tblLook w:val="04A0" w:firstRow="1" w:lastRow="0" w:firstColumn="1" w:lastColumn="0" w:noHBand="0" w:noVBand="1"/>
      </w:tblPr>
      <w:tblGrid>
        <w:gridCol w:w="9009"/>
      </w:tblGrid>
      <w:tr w:rsidR="00B24A0A" w14:paraId="765B5A37"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08B3D768" w14:textId="77777777" w:rsidR="00B24A0A" w:rsidRDefault="00B24A0A">
            <w:r>
              <w:rPr>
                <w:rFonts w:ascii="Tahoma" w:eastAsia="Tahoma" w:hAnsi="Tahoma" w:cs="Tahoma"/>
              </w:rPr>
              <w:t xml:space="preserve"> </w:t>
            </w:r>
          </w:p>
        </w:tc>
      </w:tr>
    </w:tbl>
    <w:p w14:paraId="29A0DAFB" w14:textId="77777777" w:rsidR="00B24A0A" w:rsidRDefault="00B24A0A">
      <w:pPr>
        <w:spacing w:after="11" w:line="248" w:lineRule="auto"/>
        <w:ind w:left="72" w:hanging="10"/>
      </w:pPr>
      <w:proofErr w:type="spellStart"/>
      <w:r>
        <w:rPr>
          <w:rFonts w:ascii="Tahoma" w:eastAsia="Tahoma" w:hAnsi="Tahoma" w:cs="Tahoma"/>
          <w:sz w:val="24"/>
        </w:rPr>
        <w:t>Safeguardi</w:t>
      </w:r>
      <w:proofErr w:type="spellEnd"/>
    </w:p>
    <w:p w14:paraId="1AFD9159" w14:textId="77777777" w:rsidR="00B24A0A" w:rsidRDefault="00B24A0A">
      <w:pPr>
        <w:tabs>
          <w:tab w:val="center" w:pos="1330"/>
        </w:tabs>
        <w:spacing w:after="356" w:line="248" w:lineRule="auto"/>
      </w:pPr>
      <w:r>
        <w:rPr>
          <w:rFonts w:ascii="Tahoma" w:eastAsia="Tahoma" w:hAnsi="Tahoma" w:cs="Tahoma"/>
          <w:sz w:val="24"/>
        </w:rPr>
        <w:t xml:space="preserve">ng </w:t>
      </w:r>
      <w:r>
        <w:rPr>
          <w:rFonts w:ascii="Tahoma" w:eastAsia="Tahoma" w:hAnsi="Tahoma" w:cs="Tahoma"/>
          <w:sz w:val="24"/>
        </w:rPr>
        <w:tab/>
      </w:r>
      <w:r>
        <w:rPr>
          <w:rFonts w:ascii="Tahoma" w:eastAsia="Tahoma" w:hAnsi="Tahoma" w:cs="Tahoma"/>
          <w:sz w:val="2"/>
        </w:rPr>
        <w:t xml:space="preserve"> </w:t>
      </w:r>
    </w:p>
    <w:p w14:paraId="0CBDC5B9" w14:textId="77777777" w:rsidR="00B24A0A" w:rsidRDefault="00B24A0A" w:rsidP="00B24A0A">
      <w:pPr>
        <w:numPr>
          <w:ilvl w:val="0"/>
          <w:numId w:val="17"/>
        </w:numPr>
        <w:spacing w:after="12" w:line="249" w:lineRule="auto"/>
        <w:ind w:right="9" w:hanging="10"/>
      </w:pPr>
      <w:r>
        <w:rPr>
          <w:rFonts w:ascii="Tahoma" w:eastAsia="Tahoma" w:hAnsi="Tahoma" w:cs="Tahoma"/>
          <w:b/>
          <w:sz w:val="27"/>
        </w:rPr>
        <w:t xml:space="preserve">In relation to state-funded schools, what do you think about the research, statutory guidance and professional standards that we have considered? Are there any others we should consider?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2C2B4120"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6756FB22" w14:textId="77777777" w:rsidR="00B24A0A" w:rsidRDefault="00B24A0A">
            <w:r>
              <w:rPr>
                <w:rFonts w:ascii="Tahoma" w:eastAsia="Tahoma" w:hAnsi="Tahoma" w:cs="Tahoma"/>
              </w:rPr>
              <w:t xml:space="preserve"> </w:t>
            </w:r>
          </w:p>
          <w:p w14:paraId="0EED38A5" w14:textId="77777777" w:rsidR="00B24A0A" w:rsidRDefault="00B24A0A">
            <w:pPr>
              <w:spacing w:after="26"/>
            </w:pPr>
            <w:r>
              <w:rPr>
                <w:rFonts w:ascii="Tahoma" w:eastAsia="Tahoma" w:hAnsi="Tahoma" w:cs="Tahoma"/>
              </w:rPr>
              <w:t xml:space="preserve"> </w:t>
            </w:r>
          </w:p>
          <w:p w14:paraId="3DA2DDFE" w14:textId="77777777" w:rsidR="00B24A0A" w:rsidRDefault="00B24A0A">
            <w:r>
              <w:rPr>
                <w:rFonts w:ascii="Tahoma" w:eastAsia="Tahoma" w:hAnsi="Tahoma" w:cs="Tahoma"/>
              </w:rPr>
              <w:t xml:space="preserve">  </w:t>
            </w:r>
          </w:p>
        </w:tc>
      </w:tr>
    </w:tbl>
    <w:p w14:paraId="126E3907" w14:textId="77777777" w:rsidR="00B24A0A" w:rsidRDefault="00B24A0A">
      <w:pPr>
        <w:spacing w:after="597"/>
        <w:ind w:left="62"/>
      </w:pPr>
      <w:r>
        <w:rPr>
          <w:rFonts w:ascii="Tahoma" w:eastAsia="Tahoma" w:hAnsi="Tahoma" w:cs="Tahoma"/>
          <w:sz w:val="2"/>
        </w:rPr>
        <w:t xml:space="preserve"> </w:t>
      </w:r>
    </w:p>
    <w:p w14:paraId="298E7133" w14:textId="77777777" w:rsidR="00B24A0A" w:rsidRDefault="00B24A0A" w:rsidP="00B24A0A">
      <w:pPr>
        <w:numPr>
          <w:ilvl w:val="0"/>
          <w:numId w:val="17"/>
        </w:numPr>
        <w:spacing w:after="12" w:line="249" w:lineRule="auto"/>
        <w:ind w:right="9" w:hanging="10"/>
      </w:pPr>
      <w:r>
        <w:rPr>
          <w:rFonts w:ascii="Tahoma" w:eastAsia="Tahoma" w:hAnsi="Tahoma" w:cs="Tahoma"/>
          <w:b/>
          <w:sz w:val="27"/>
        </w:rPr>
        <w:t xml:space="preserve">In relation to state-funded schools, what do you think about our working definition of inclusion, and how we will inspect inclusion?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27CBF2F6"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58997915" w14:textId="77777777" w:rsidR="00B24A0A" w:rsidRDefault="00B24A0A">
            <w:r>
              <w:rPr>
                <w:rFonts w:ascii="Tahoma" w:eastAsia="Tahoma" w:hAnsi="Tahoma" w:cs="Tahoma"/>
              </w:rPr>
              <w:t xml:space="preserve"> </w:t>
            </w:r>
          </w:p>
          <w:p w14:paraId="12C70661" w14:textId="77777777" w:rsidR="00B24A0A" w:rsidRDefault="00B24A0A">
            <w:pPr>
              <w:spacing w:after="25"/>
            </w:pPr>
            <w:r>
              <w:rPr>
                <w:rFonts w:ascii="Tahoma" w:eastAsia="Tahoma" w:hAnsi="Tahoma" w:cs="Tahoma"/>
              </w:rPr>
              <w:t xml:space="preserve"> </w:t>
            </w:r>
          </w:p>
          <w:p w14:paraId="784C725B" w14:textId="77777777" w:rsidR="00B24A0A" w:rsidRDefault="00B24A0A">
            <w:r>
              <w:rPr>
                <w:rFonts w:ascii="Tahoma" w:eastAsia="Tahoma" w:hAnsi="Tahoma" w:cs="Tahoma"/>
              </w:rPr>
              <w:t xml:space="preserve">  </w:t>
            </w:r>
          </w:p>
        </w:tc>
      </w:tr>
    </w:tbl>
    <w:p w14:paraId="5634A267" w14:textId="77777777" w:rsidR="00B24A0A" w:rsidRDefault="00B24A0A">
      <w:pPr>
        <w:spacing w:after="598"/>
        <w:ind w:left="62"/>
      </w:pPr>
      <w:r>
        <w:rPr>
          <w:rFonts w:ascii="Tahoma" w:eastAsia="Tahoma" w:hAnsi="Tahoma" w:cs="Tahoma"/>
          <w:sz w:val="2"/>
        </w:rPr>
        <w:t xml:space="preserve"> </w:t>
      </w:r>
    </w:p>
    <w:p w14:paraId="3C473DDB" w14:textId="77777777" w:rsidR="00B24A0A" w:rsidRDefault="00B24A0A" w:rsidP="00B24A0A">
      <w:pPr>
        <w:numPr>
          <w:ilvl w:val="0"/>
          <w:numId w:val="17"/>
        </w:numPr>
        <w:spacing w:after="12" w:line="249" w:lineRule="auto"/>
        <w:ind w:right="9" w:hanging="10"/>
      </w:pPr>
      <w:r>
        <w:rPr>
          <w:rFonts w:ascii="Tahoma" w:eastAsia="Tahoma" w:hAnsi="Tahoma" w:cs="Tahoma"/>
          <w:b/>
          <w:sz w:val="27"/>
        </w:rPr>
        <w:t xml:space="preserve">In relation to state-funded schools, how suitable is the toolkit for use in special schools and alternative providers?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5FE24D93"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141CDEBE" w14:textId="77777777" w:rsidR="00B24A0A" w:rsidRDefault="00B24A0A">
            <w:r>
              <w:rPr>
                <w:rFonts w:ascii="Tahoma" w:eastAsia="Tahoma" w:hAnsi="Tahoma" w:cs="Tahoma"/>
              </w:rPr>
              <w:lastRenderedPageBreak/>
              <w:t xml:space="preserve"> </w:t>
            </w:r>
          </w:p>
          <w:p w14:paraId="3299CCE1" w14:textId="77777777" w:rsidR="00B24A0A" w:rsidRDefault="00B24A0A">
            <w:pPr>
              <w:spacing w:after="25"/>
            </w:pPr>
            <w:r>
              <w:rPr>
                <w:rFonts w:ascii="Tahoma" w:eastAsia="Tahoma" w:hAnsi="Tahoma" w:cs="Tahoma"/>
              </w:rPr>
              <w:t xml:space="preserve"> </w:t>
            </w:r>
          </w:p>
          <w:p w14:paraId="5155B3DF" w14:textId="77777777" w:rsidR="00B24A0A" w:rsidRDefault="00B24A0A">
            <w:r>
              <w:rPr>
                <w:rFonts w:ascii="Tahoma" w:eastAsia="Tahoma" w:hAnsi="Tahoma" w:cs="Tahoma"/>
              </w:rPr>
              <w:t xml:space="preserve">  </w:t>
            </w:r>
          </w:p>
        </w:tc>
      </w:tr>
    </w:tbl>
    <w:p w14:paraId="07C6D8E5" w14:textId="77777777" w:rsidR="00B24A0A" w:rsidRDefault="00B24A0A">
      <w:pPr>
        <w:spacing w:after="593"/>
        <w:ind w:left="62"/>
      </w:pPr>
      <w:r>
        <w:rPr>
          <w:rFonts w:ascii="Tahoma" w:eastAsia="Tahoma" w:hAnsi="Tahoma" w:cs="Tahoma"/>
          <w:sz w:val="2"/>
        </w:rPr>
        <w:t xml:space="preserve"> </w:t>
      </w:r>
    </w:p>
    <w:p w14:paraId="727B9085" w14:textId="77777777" w:rsidR="00B24A0A" w:rsidRDefault="00B24A0A" w:rsidP="00B24A0A">
      <w:pPr>
        <w:numPr>
          <w:ilvl w:val="0"/>
          <w:numId w:val="17"/>
        </w:numPr>
        <w:spacing w:after="299" w:line="240" w:lineRule="auto"/>
        <w:ind w:right="9" w:hanging="10"/>
      </w:pPr>
      <w:r>
        <w:rPr>
          <w:rFonts w:ascii="Tahoma" w:eastAsia="Tahoma" w:hAnsi="Tahoma" w:cs="Tahoma"/>
          <w:b/>
          <w:sz w:val="27"/>
        </w:rPr>
        <w:t xml:space="preserve">In relation to state-funded schools, do you think the toolkit will be suitable for different phases of education and other types of providers?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03F33DFB"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09643B86" w14:textId="77777777" w:rsidR="00B24A0A" w:rsidRDefault="00B24A0A">
            <w:r>
              <w:rPr>
                <w:rFonts w:ascii="Tahoma" w:eastAsia="Tahoma" w:hAnsi="Tahoma" w:cs="Tahoma"/>
              </w:rPr>
              <w:t xml:space="preserve"> </w:t>
            </w:r>
          </w:p>
          <w:p w14:paraId="654C4B3C" w14:textId="77777777" w:rsidR="00B24A0A" w:rsidRDefault="00B24A0A">
            <w:pPr>
              <w:spacing w:after="25"/>
            </w:pPr>
            <w:r>
              <w:rPr>
                <w:rFonts w:ascii="Tahoma" w:eastAsia="Tahoma" w:hAnsi="Tahoma" w:cs="Tahoma"/>
              </w:rPr>
              <w:t xml:space="preserve"> </w:t>
            </w:r>
          </w:p>
          <w:p w14:paraId="3AEF288B" w14:textId="77777777" w:rsidR="00B24A0A" w:rsidRDefault="00B24A0A">
            <w:r>
              <w:rPr>
                <w:rFonts w:ascii="Tahoma" w:eastAsia="Tahoma" w:hAnsi="Tahoma" w:cs="Tahoma"/>
              </w:rPr>
              <w:t xml:space="preserve">  </w:t>
            </w:r>
          </w:p>
        </w:tc>
      </w:tr>
    </w:tbl>
    <w:p w14:paraId="259D85BA" w14:textId="77777777" w:rsidR="00B24A0A" w:rsidRDefault="00B24A0A">
      <w:pPr>
        <w:spacing w:after="290"/>
        <w:ind w:left="62"/>
      </w:pPr>
      <w:r>
        <w:rPr>
          <w:rFonts w:ascii="Tahoma" w:eastAsia="Tahoma" w:hAnsi="Tahoma" w:cs="Tahoma"/>
          <w:sz w:val="2"/>
        </w:rPr>
        <w:t xml:space="preserve"> </w:t>
      </w:r>
    </w:p>
    <w:p w14:paraId="271FE53F" w14:textId="77777777" w:rsidR="00B24A0A" w:rsidRDefault="00B24A0A">
      <w:pPr>
        <w:spacing w:after="0"/>
      </w:pPr>
      <w:r>
        <w:rPr>
          <w:rFonts w:ascii="Tahoma" w:eastAsia="Tahoma" w:hAnsi="Tahoma" w:cs="Tahoma"/>
          <w:sz w:val="24"/>
        </w:rPr>
        <w:t xml:space="preserve"> </w:t>
      </w:r>
    </w:p>
    <w:p w14:paraId="0DAA6FF7" w14:textId="77777777" w:rsidR="00B24A0A" w:rsidRDefault="00B24A0A">
      <w:pPr>
        <w:spacing w:after="381"/>
      </w:pPr>
      <w:r>
        <w:rPr>
          <w:rFonts w:ascii="Tahoma" w:eastAsia="Tahoma" w:hAnsi="Tahoma" w:cs="Tahoma"/>
          <w:sz w:val="24"/>
        </w:rPr>
        <w:t xml:space="preserve"> </w:t>
      </w:r>
    </w:p>
    <w:p w14:paraId="5E96148B" w14:textId="77777777" w:rsidR="00B24A0A" w:rsidRDefault="00B24A0A">
      <w:pPr>
        <w:pStyle w:val="Heading1"/>
        <w:spacing w:after="122"/>
        <w:ind w:left="-5"/>
      </w:pPr>
      <w:r>
        <w:rPr>
          <w:sz w:val="36"/>
        </w:rPr>
        <w:t xml:space="preserve">18. Part </w:t>
      </w:r>
      <w:proofErr w:type="gramStart"/>
      <w:r>
        <w:rPr>
          <w:sz w:val="36"/>
        </w:rPr>
        <w:t>2:how</w:t>
      </w:r>
      <w:proofErr w:type="gramEnd"/>
      <w:r>
        <w:rPr>
          <w:sz w:val="36"/>
        </w:rPr>
        <w:t xml:space="preserve"> we inspect </w:t>
      </w:r>
    </w:p>
    <w:p w14:paraId="3E9F1314" w14:textId="77777777" w:rsidR="00B24A0A" w:rsidRDefault="00B24A0A">
      <w:pPr>
        <w:pStyle w:val="Heading2"/>
        <w:spacing w:after="0" w:line="466" w:lineRule="auto"/>
        <w:ind w:left="-5"/>
      </w:pPr>
      <w:r>
        <w:t xml:space="preserve">What the proposed changes mean for state-funded school inspections Proposal 3: Inspection methodology  </w:t>
      </w:r>
    </w:p>
    <w:p w14:paraId="77ABC665" w14:textId="77777777" w:rsidR="00B24A0A" w:rsidRDefault="00B24A0A">
      <w:pPr>
        <w:spacing w:after="295" w:line="248" w:lineRule="auto"/>
        <w:ind w:left="10" w:hanging="10"/>
      </w:pPr>
      <w:r>
        <w:rPr>
          <w:rFonts w:ascii="Tahoma" w:eastAsia="Tahoma" w:hAnsi="Tahoma" w:cs="Tahoma"/>
          <w:sz w:val="24"/>
        </w:rPr>
        <w:t xml:space="preserve">To answer the following questions about our proposed inspection methodology, please refer to the </w:t>
      </w:r>
      <w:r>
        <w:rPr>
          <w:rFonts w:ascii="Tahoma" w:eastAsia="Tahoma" w:hAnsi="Tahoma" w:cs="Tahoma"/>
          <w:color w:val="0000FF"/>
          <w:sz w:val="24"/>
          <w:u w:val="single" w:color="0000FF"/>
        </w:rPr>
        <w:t>consultation text about proposal 3</w:t>
      </w:r>
      <w:r>
        <w:rPr>
          <w:rFonts w:ascii="Tahoma" w:eastAsia="Tahoma" w:hAnsi="Tahoma" w:cs="Tahoma"/>
          <w:sz w:val="24"/>
        </w:rPr>
        <w:t xml:space="preserve">.  </w:t>
      </w:r>
    </w:p>
    <w:p w14:paraId="13E7129F" w14:textId="77777777" w:rsidR="00B24A0A" w:rsidRDefault="00B24A0A">
      <w:pPr>
        <w:spacing w:after="12" w:line="249" w:lineRule="auto"/>
        <w:ind w:left="-5" w:right="9" w:hanging="10"/>
      </w:pPr>
      <w:r>
        <w:rPr>
          <w:rFonts w:ascii="Tahoma" w:eastAsia="Tahoma" w:hAnsi="Tahoma" w:cs="Tahoma"/>
          <w:b/>
          <w:sz w:val="27"/>
        </w:rPr>
        <w:t xml:space="preserve">32. In relation to state-funded schools, what do you think about our proposed changes to how we carry out an inspection?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7DF1368B"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22C2100A" w14:textId="77777777" w:rsidR="00B24A0A" w:rsidRDefault="00B24A0A">
            <w:r>
              <w:rPr>
                <w:rFonts w:ascii="Tahoma" w:eastAsia="Tahoma" w:hAnsi="Tahoma" w:cs="Tahoma"/>
              </w:rPr>
              <w:t xml:space="preserve"> </w:t>
            </w:r>
          </w:p>
          <w:p w14:paraId="09EE24E8" w14:textId="77777777" w:rsidR="00B24A0A" w:rsidRDefault="00B24A0A">
            <w:pPr>
              <w:spacing w:after="21"/>
            </w:pPr>
            <w:r>
              <w:rPr>
                <w:rFonts w:ascii="Tahoma" w:eastAsia="Tahoma" w:hAnsi="Tahoma" w:cs="Tahoma"/>
              </w:rPr>
              <w:t xml:space="preserve"> </w:t>
            </w:r>
          </w:p>
          <w:p w14:paraId="100A8085" w14:textId="77777777" w:rsidR="00B24A0A" w:rsidRDefault="00B24A0A">
            <w:r>
              <w:rPr>
                <w:rFonts w:ascii="Tahoma" w:eastAsia="Tahoma" w:hAnsi="Tahoma" w:cs="Tahoma"/>
              </w:rPr>
              <w:t xml:space="preserve">  </w:t>
            </w:r>
          </w:p>
        </w:tc>
      </w:tr>
    </w:tbl>
    <w:p w14:paraId="29C67699" w14:textId="77777777" w:rsidR="00B24A0A" w:rsidRDefault="00B24A0A">
      <w:pPr>
        <w:spacing w:after="285"/>
        <w:ind w:left="62"/>
      </w:pPr>
      <w:r>
        <w:rPr>
          <w:rFonts w:ascii="Tahoma" w:eastAsia="Tahoma" w:hAnsi="Tahoma" w:cs="Tahoma"/>
          <w:sz w:val="2"/>
        </w:rPr>
        <w:t xml:space="preserve"> </w:t>
      </w:r>
    </w:p>
    <w:p w14:paraId="3DC0880D" w14:textId="77777777" w:rsidR="00B24A0A" w:rsidRDefault="00B24A0A">
      <w:pPr>
        <w:spacing w:after="0"/>
      </w:pPr>
      <w:r>
        <w:rPr>
          <w:rFonts w:ascii="Tahoma" w:eastAsia="Tahoma" w:hAnsi="Tahoma" w:cs="Tahoma"/>
          <w:sz w:val="24"/>
        </w:rPr>
        <w:lastRenderedPageBreak/>
        <w:t xml:space="preserve"> </w:t>
      </w:r>
    </w:p>
    <w:p w14:paraId="1E30249B" w14:textId="77777777" w:rsidR="00B24A0A" w:rsidRDefault="00B24A0A">
      <w:pPr>
        <w:spacing w:after="376"/>
      </w:pPr>
      <w:r>
        <w:rPr>
          <w:rFonts w:ascii="Tahoma" w:eastAsia="Tahoma" w:hAnsi="Tahoma" w:cs="Tahoma"/>
          <w:sz w:val="24"/>
        </w:rPr>
        <w:t xml:space="preserve"> </w:t>
      </w:r>
    </w:p>
    <w:p w14:paraId="37F90588" w14:textId="77777777" w:rsidR="00B24A0A" w:rsidRDefault="00B24A0A">
      <w:pPr>
        <w:pStyle w:val="Heading1"/>
        <w:spacing w:after="122"/>
        <w:ind w:left="-5"/>
      </w:pPr>
      <w:r>
        <w:rPr>
          <w:sz w:val="36"/>
        </w:rPr>
        <w:t xml:space="preserve">19. Part 2: how we inspect </w:t>
      </w:r>
    </w:p>
    <w:p w14:paraId="67560739" w14:textId="77777777" w:rsidR="00B24A0A" w:rsidRDefault="00B24A0A">
      <w:pPr>
        <w:spacing w:after="262" w:line="248" w:lineRule="auto"/>
        <w:ind w:left="-5" w:hanging="10"/>
      </w:pPr>
      <w:r>
        <w:rPr>
          <w:rFonts w:ascii="Tahoma" w:eastAsia="Tahoma" w:hAnsi="Tahoma" w:cs="Tahoma"/>
          <w:b/>
          <w:sz w:val="24"/>
        </w:rPr>
        <w:t>What the proposed changes mean for state-funded school inspections</w:t>
      </w:r>
      <w:r>
        <w:rPr>
          <w:rFonts w:ascii="Tahoma" w:eastAsia="Tahoma" w:hAnsi="Tahoma" w:cs="Tahoma"/>
          <w:sz w:val="24"/>
        </w:rPr>
        <w:t xml:space="preserve"> </w:t>
      </w:r>
    </w:p>
    <w:p w14:paraId="6A600739" w14:textId="77777777" w:rsidR="00B24A0A" w:rsidRDefault="00B24A0A">
      <w:pPr>
        <w:pStyle w:val="Heading2"/>
        <w:ind w:left="-5"/>
      </w:pPr>
      <w:r>
        <w:t xml:space="preserve">Proposal 4: full inspections and monitoring inspections, state-funded schools </w:t>
      </w:r>
    </w:p>
    <w:p w14:paraId="0101F6AB" w14:textId="77777777" w:rsidR="00B24A0A" w:rsidRDefault="00B24A0A">
      <w:pPr>
        <w:spacing w:after="307" w:line="248" w:lineRule="auto"/>
        <w:ind w:left="10" w:hanging="10"/>
      </w:pPr>
      <w:r>
        <w:rPr>
          <w:rFonts w:ascii="Tahoma" w:eastAsia="Tahoma" w:hAnsi="Tahoma" w:cs="Tahoma"/>
          <w:sz w:val="24"/>
        </w:rPr>
        <w:t xml:space="preserve">To answer the following questions about our proposed changes to full and monitoring inspections of state-funded schools, please refer to the </w:t>
      </w:r>
      <w:r>
        <w:rPr>
          <w:rFonts w:ascii="Tahoma" w:eastAsia="Tahoma" w:hAnsi="Tahoma" w:cs="Tahoma"/>
          <w:color w:val="0000FF"/>
          <w:sz w:val="24"/>
          <w:u w:val="single" w:color="0000FF"/>
        </w:rPr>
        <w:t>consultation text</w:t>
      </w:r>
      <w:r>
        <w:rPr>
          <w:rFonts w:ascii="Tahoma" w:eastAsia="Tahoma" w:hAnsi="Tahoma" w:cs="Tahoma"/>
          <w:color w:val="0000FF"/>
          <w:sz w:val="24"/>
        </w:rPr>
        <w:t xml:space="preserve"> </w:t>
      </w:r>
      <w:r>
        <w:rPr>
          <w:rFonts w:ascii="Tahoma" w:eastAsia="Tahoma" w:hAnsi="Tahoma" w:cs="Tahoma"/>
          <w:color w:val="0000FF"/>
          <w:sz w:val="24"/>
          <w:u w:val="single" w:color="0000FF"/>
        </w:rPr>
        <w:t>about proposal 4</w:t>
      </w:r>
      <w:r>
        <w:rPr>
          <w:rFonts w:ascii="Tahoma" w:eastAsia="Tahoma" w:hAnsi="Tahoma" w:cs="Tahoma"/>
          <w:sz w:val="24"/>
        </w:rPr>
        <w:t xml:space="preserve">.  </w:t>
      </w:r>
    </w:p>
    <w:p w14:paraId="4360B33F" w14:textId="77777777" w:rsidR="00B24A0A" w:rsidRDefault="00B24A0A">
      <w:pPr>
        <w:spacing w:after="0"/>
      </w:pPr>
      <w:r>
        <w:rPr>
          <w:rFonts w:ascii="Tahoma" w:eastAsia="Tahoma" w:hAnsi="Tahoma" w:cs="Tahoma"/>
          <w:sz w:val="24"/>
        </w:rPr>
        <w:t xml:space="preserve"> </w:t>
      </w:r>
      <w:r>
        <w:rPr>
          <w:rFonts w:ascii="Tahoma" w:eastAsia="Tahoma" w:hAnsi="Tahoma" w:cs="Tahoma"/>
          <w:sz w:val="24"/>
        </w:rPr>
        <w:tab/>
      </w:r>
      <w:r>
        <w:rPr>
          <w:rFonts w:ascii="Tahoma" w:eastAsia="Tahoma" w:hAnsi="Tahoma" w:cs="Tahoma"/>
          <w:b/>
          <w:sz w:val="27"/>
        </w:rPr>
        <w:t xml:space="preserve"> </w:t>
      </w:r>
    </w:p>
    <w:p w14:paraId="6FC94968" w14:textId="77777777" w:rsidR="00B24A0A" w:rsidRDefault="00B24A0A">
      <w:pPr>
        <w:spacing w:after="12" w:line="249" w:lineRule="auto"/>
        <w:ind w:left="-5" w:right="9" w:hanging="10"/>
      </w:pPr>
      <w:r>
        <w:rPr>
          <w:rFonts w:ascii="Tahoma" w:eastAsia="Tahoma" w:hAnsi="Tahoma" w:cs="Tahoma"/>
          <w:b/>
          <w:sz w:val="27"/>
        </w:rPr>
        <w:t xml:space="preserve">33. What do you think about our proposed changes to monitoring?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00B06A9E"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18121810" w14:textId="77777777" w:rsidR="00B24A0A" w:rsidRDefault="00B24A0A">
            <w:r>
              <w:rPr>
                <w:rFonts w:ascii="Tahoma" w:eastAsia="Tahoma" w:hAnsi="Tahoma" w:cs="Tahoma"/>
              </w:rPr>
              <w:t xml:space="preserve"> </w:t>
            </w:r>
          </w:p>
          <w:p w14:paraId="0931EC44" w14:textId="77777777" w:rsidR="00B24A0A" w:rsidRDefault="00B24A0A">
            <w:pPr>
              <w:spacing w:after="25"/>
            </w:pPr>
            <w:r>
              <w:rPr>
                <w:rFonts w:ascii="Tahoma" w:eastAsia="Tahoma" w:hAnsi="Tahoma" w:cs="Tahoma"/>
              </w:rPr>
              <w:t xml:space="preserve"> </w:t>
            </w:r>
          </w:p>
          <w:p w14:paraId="5B41A6FF" w14:textId="77777777" w:rsidR="00B24A0A" w:rsidRDefault="00B24A0A">
            <w:r>
              <w:rPr>
                <w:rFonts w:ascii="Tahoma" w:eastAsia="Tahoma" w:hAnsi="Tahoma" w:cs="Tahoma"/>
              </w:rPr>
              <w:t xml:space="preserve">  </w:t>
            </w:r>
          </w:p>
        </w:tc>
      </w:tr>
    </w:tbl>
    <w:p w14:paraId="0AF6EB0C" w14:textId="77777777" w:rsidR="00B24A0A" w:rsidRDefault="00B24A0A">
      <w:pPr>
        <w:spacing w:after="290"/>
        <w:ind w:left="62"/>
      </w:pPr>
      <w:r>
        <w:rPr>
          <w:rFonts w:ascii="Tahoma" w:eastAsia="Tahoma" w:hAnsi="Tahoma" w:cs="Tahoma"/>
          <w:sz w:val="2"/>
        </w:rPr>
        <w:t xml:space="preserve"> </w:t>
      </w:r>
    </w:p>
    <w:p w14:paraId="3DA3CEF4" w14:textId="77777777" w:rsidR="00B24A0A" w:rsidRDefault="00B24A0A">
      <w:pPr>
        <w:spacing w:after="0"/>
      </w:pPr>
      <w:r>
        <w:rPr>
          <w:rFonts w:ascii="Tahoma" w:eastAsia="Tahoma" w:hAnsi="Tahoma" w:cs="Tahoma"/>
          <w:sz w:val="24"/>
        </w:rPr>
        <w:t xml:space="preserve"> </w:t>
      </w:r>
    </w:p>
    <w:p w14:paraId="50473055" w14:textId="77777777" w:rsidR="00B24A0A" w:rsidRDefault="00B24A0A">
      <w:pPr>
        <w:spacing w:after="299"/>
      </w:pPr>
      <w:r>
        <w:rPr>
          <w:rFonts w:ascii="Tahoma" w:eastAsia="Tahoma" w:hAnsi="Tahoma" w:cs="Tahoma"/>
          <w:sz w:val="24"/>
        </w:rPr>
        <w:t xml:space="preserve"> </w:t>
      </w:r>
    </w:p>
    <w:p w14:paraId="56160C30" w14:textId="77777777" w:rsidR="00B24A0A" w:rsidRDefault="00B24A0A">
      <w:pPr>
        <w:pStyle w:val="Heading2"/>
        <w:shd w:val="clear" w:color="auto" w:fill="424242"/>
        <w:spacing w:after="213"/>
        <w:ind w:left="-5"/>
      </w:pPr>
      <w:r>
        <w:rPr>
          <w:color w:val="FFFFFF"/>
          <w:sz w:val="28"/>
        </w:rPr>
        <w:t xml:space="preserve">20. Part 2: how we inspect </w:t>
      </w:r>
    </w:p>
    <w:p w14:paraId="26DE6914" w14:textId="77777777" w:rsidR="00B24A0A" w:rsidRDefault="00B24A0A">
      <w:pPr>
        <w:spacing w:after="262" w:line="248" w:lineRule="auto"/>
        <w:ind w:left="-5" w:hanging="10"/>
      </w:pPr>
      <w:r>
        <w:rPr>
          <w:rFonts w:ascii="Tahoma" w:eastAsia="Tahoma" w:hAnsi="Tahoma" w:cs="Tahoma"/>
          <w:b/>
          <w:sz w:val="24"/>
        </w:rPr>
        <w:t>What the proposed changes mean for state-funded school inspections</w:t>
      </w:r>
      <w:r>
        <w:rPr>
          <w:rFonts w:ascii="Tahoma" w:eastAsia="Tahoma" w:hAnsi="Tahoma" w:cs="Tahoma"/>
          <w:sz w:val="24"/>
        </w:rPr>
        <w:t xml:space="preserve"> </w:t>
      </w:r>
    </w:p>
    <w:p w14:paraId="3D71DD5D" w14:textId="77777777" w:rsidR="00B24A0A" w:rsidRDefault="00B24A0A">
      <w:pPr>
        <w:pStyle w:val="Heading3"/>
        <w:ind w:left="-5"/>
      </w:pPr>
      <w:r>
        <w:t xml:space="preserve">Proposal 5: Identifying state-funded schools causing concern </w:t>
      </w:r>
    </w:p>
    <w:p w14:paraId="5445FBFF" w14:textId="77777777" w:rsidR="00B24A0A" w:rsidRDefault="00B24A0A">
      <w:pPr>
        <w:spacing w:after="289" w:line="248" w:lineRule="auto"/>
        <w:ind w:left="10" w:hanging="10"/>
      </w:pPr>
      <w:r>
        <w:rPr>
          <w:rFonts w:ascii="Tahoma" w:eastAsia="Tahoma" w:hAnsi="Tahoma" w:cs="Tahoma"/>
          <w:sz w:val="24"/>
        </w:rPr>
        <w:t xml:space="preserve">To answer the following questions about our how we identify schools causing concern, please refer to the </w:t>
      </w:r>
      <w:r>
        <w:rPr>
          <w:rFonts w:ascii="Tahoma" w:eastAsia="Tahoma" w:hAnsi="Tahoma" w:cs="Tahoma"/>
          <w:color w:val="0000FF"/>
          <w:sz w:val="24"/>
          <w:u w:val="single" w:color="0000FF"/>
        </w:rPr>
        <w:t>consultation text about proposal 5</w:t>
      </w:r>
      <w:r>
        <w:rPr>
          <w:rFonts w:ascii="Tahoma" w:eastAsia="Tahoma" w:hAnsi="Tahoma" w:cs="Tahoma"/>
          <w:sz w:val="24"/>
        </w:rPr>
        <w:t xml:space="preserve">.  </w:t>
      </w:r>
    </w:p>
    <w:p w14:paraId="1BE13CDB" w14:textId="77777777" w:rsidR="00B24A0A" w:rsidRDefault="00B24A0A">
      <w:pPr>
        <w:spacing w:after="12" w:line="249" w:lineRule="auto"/>
        <w:ind w:left="-5" w:right="9" w:hanging="10"/>
      </w:pPr>
      <w:r>
        <w:rPr>
          <w:rFonts w:ascii="Tahoma" w:eastAsia="Tahoma" w:hAnsi="Tahoma" w:cs="Tahoma"/>
          <w:b/>
          <w:sz w:val="27"/>
        </w:rPr>
        <w:t xml:space="preserve">34. What do you think about how we propose to identify schools causing concern?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3805C563"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2AE86185" w14:textId="77777777" w:rsidR="00B24A0A" w:rsidRDefault="00B24A0A">
            <w:r>
              <w:rPr>
                <w:rFonts w:ascii="Tahoma" w:eastAsia="Tahoma" w:hAnsi="Tahoma" w:cs="Tahoma"/>
              </w:rPr>
              <w:t xml:space="preserve"> </w:t>
            </w:r>
          </w:p>
          <w:p w14:paraId="2FF1FB7E" w14:textId="77777777" w:rsidR="00B24A0A" w:rsidRDefault="00B24A0A">
            <w:pPr>
              <w:spacing w:after="21"/>
            </w:pPr>
            <w:r>
              <w:rPr>
                <w:rFonts w:ascii="Tahoma" w:eastAsia="Tahoma" w:hAnsi="Tahoma" w:cs="Tahoma"/>
              </w:rPr>
              <w:t xml:space="preserve"> </w:t>
            </w:r>
          </w:p>
          <w:p w14:paraId="7149D1E2" w14:textId="77777777" w:rsidR="00B24A0A" w:rsidRDefault="00B24A0A">
            <w:r>
              <w:rPr>
                <w:rFonts w:ascii="Tahoma" w:eastAsia="Tahoma" w:hAnsi="Tahoma" w:cs="Tahoma"/>
              </w:rPr>
              <w:t xml:space="preserve">  </w:t>
            </w:r>
          </w:p>
        </w:tc>
      </w:tr>
    </w:tbl>
    <w:p w14:paraId="50722B39" w14:textId="77777777" w:rsidR="00B24A0A" w:rsidRDefault="00B24A0A">
      <w:pPr>
        <w:spacing w:after="285"/>
        <w:ind w:left="62"/>
      </w:pPr>
      <w:r>
        <w:rPr>
          <w:rFonts w:ascii="Tahoma" w:eastAsia="Tahoma" w:hAnsi="Tahoma" w:cs="Tahoma"/>
          <w:sz w:val="2"/>
        </w:rPr>
        <w:t xml:space="preserve"> </w:t>
      </w:r>
    </w:p>
    <w:p w14:paraId="46F115C1" w14:textId="77777777" w:rsidR="00B24A0A" w:rsidRDefault="00B24A0A">
      <w:pPr>
        <w:spacing w:after="0"/>
      </w:pPr>
      <w:r>
        <w:rPr>
          <w:rFonts w:ascii="Tahoma" w:eastAsia="Tahoma" w:hAnsi="Tahoma" w:cs="Tahoma"/>
          <w:sz w:val="24"/>
        </w:rPr>
        <w:lastRenderedPageBreak/>
        <w:t xml:space="preserve"> </w:t>
      </w:r>
    </w:p>
    <w:p w14:paraId="29DC641B" w14:textId="77777777" w:rsidR="00B24A0A" w:rsidRDefault="00B24A0A">
      <w:pPr>
        <w:spacing w:after="294"/>
      </w:pPr>
      <w:r>
        <w:rPr>
          <w:rFonts w:ascii="Tahoma" w:eastAsia="Tahoma" w:hAnsi="Tahoma" w:cs="Tahoma"/>
          <w:sz w:val="24"/>
        </w:rPr>
        <w:t xml:space="preserve"> </w:t>
      </w:r>
    </w:p>
    <w:p w14:paraId="06F9353B" w14:textId="77777777" w:rsidR="00B24A0A" w:rsidRDefault="00B24A0A">
      <w:pPr>
        <w:pStyle w:val="Heading2"/>
        <w:shd w:val="clear" w:color="auto" w:fill="424242"/>
        <w:spacing w:after="213"/>
        <w:ind w:left="-5"/>
      </w:pPr>
      <w:r>
        <w:rPr>
          <w:color w:val="FFFFFF"/>
          <w:sz w:val="28"/>
        </w:rPr>
        <w:t xml:space="preserve">21. Part 2: how we inspect </w:t>
      </w:r>
    </w:p>
    <w:p w14:paraId="217BCE9C" w14:textId="77777777" w:rsidR="00B24A0A" w:rsidRDefault="00B24A0A">
      <w:pPr>
        <w:pStyle w:val="Heading3"/>
        <w:spacing w:after="291"/>
        <w:ind w:left="-5"/>
      </w:pPr>
      <w:r>
        <w:t xml:space="preserve">What the proposed changes mean for state-funded inspections </w:t>
      </w:r>
    </w:p>
    <w:p w14:paraId="25B1F6AA" w14:textId="77777777" w:rsidR="00B24A0A" w:rsidRDefault="00B24A0A" w:rsidP="00B24A0A">
      <w:pPr>
        <w:numPr>
          <w:ilvl w:val="0"/>
          <w:numId w:val="18"/>
        </w:numPr>
        <w:spacing w:after="12" w:line="249" w:lineRule="auto"/>
        <w:ind w:right="9" w:hanging="10"/>
      </w:pPr>
      <w:r>
        <w:rPr>
          <w:rFonts w:ascii="Tahoma" w:eastAsia="Tahoma" w:hAnsi="Tahoma" w:cs="Tahoma"/>
          <w:b/>
          <w:sz w:val="27"/>
        </w:rPr>
        <w:t xml:space="preserve">What do you consider are the likely workload and well-being implications of these proposals for state-funded schools?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36764058"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37508FE1" w14:textId="77777777" w:rsidR="00B24A0A" w:rsidRDefault="00B24A0A">
            <w:r>
              <w:rPr>
                <w:rFonts w:ascii="Tahoma" w:eastAsia="Tahoma" w:hAnsi="Tahoma" w:cs="Tahoma"/>
              </w:rPr>
              <w:t xml:space="preserve"> </w:t>
            </w:r>
          </w:p>
          <w:p w14:paraId="28AC8674" w14:textId="77777777" w:rsidR="00B24A0A" w:rsidRDefault="00B24A0A">
            <w:pPr>
              <w:spacing w:after="25"/>
            </w:pPr>
            <w:r>
              <w:rPr>
                <w:rFonts w:ascii="Tahoma" w:eastAsia="Tahoma" w:hAnsi="Tahoma" w:cs="Tahoma"/>
              </w:rPr>
              <w:t xml:space="preserve"> </w:t>
            </w:r>
          </w:p>
          <w:p w14:paraId="7DAED033" w14:textId="77777777" w:rsidR="00B24A0A" w:rsidRDefault="00B24A0A">
            <w:r>
              <w:rPr>
                <w:rFonts w:ascii="Tahoma" w:eastAsia="Tahoma" w:hAnsi="Tahoma" w:cs="Tahoma"/>
              </w:rPr>
              <w:t xml:space="preserve">  </w:t>
            </w:r>
          </w:p>
        </w:tc>
      </w:tr>
    </w:tbl>
    <w:p w14:paraId="718F47B5" w14:textId="77777777" w:rsidR="00B24A0A" w:rsidRDefault="00B24A0A">
      <w:pPr>
        <w:spacing w:after="597"/>
        <w:ind w:left="62"/>
      </w:pPr>
      <w:r>
        <w:rPr>
          <w:rFonts w:ascii="Tahoma" w:eastAsia="Tahoma" w:hAnsi="Tahoma" w:cs="Tahoma"/>
          <w:sz w:val="2"/>
        </w:rPr>
        <w:t xml:space="preserve"> </w:t>
      </w:r>
    </w:p>
    <w:p w14:paraId="20BEDF7F" w14:textId="77777777" w:rsidR="00B24A0A" w:rsidRDefault="00B24A0A" w:rsidP="00B24A0A">
      <w:pPr>
        <w:numPr>
          <w:ilvl w:val="0"/>
          <w:numId w:val="18"/>
        </w:numPr>
        <w:spacing w:after="12" w:line="249" w:lineRule="auto"/>
        <w:ind w:right="9" w:hanging="10"/>
      </w:pPr>
      <w:r>
        <w:rPr>
          <w:rFonts w:ascii="Tahoma" w:eastAsia="Tahoma" w:hAnsi="Tahoma" w:cs="Tahoma"/>
          <w:b/>
          <w:sz w:val="27"/>
        </w:rPr>
        <w:t xml:space="preserve">What could we do to help reduce or manage any unintended consequences?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0E529CAB"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5590BE9D" w14:textId="77777777" w:rsidR="00B24A0A" w:rsidRDefault="00B24A0A">
            <w:r>
              <w:rPr>
                <w:rFonts w:ascii="Tahoma" w:eastAsia="Tahoma" w:hAnsi="Tahoma" w:cs="Tahoma"/>
              </w:rPr>
              <w:t xml:space="preserve"> </w:t>
            </w:r>
          </w:p>
          <w:p w14:paraId="2CED5EB5" w14:textId="77777777" w:rsidR="00B24A0A" w:rsidRDefault="00B24A0A">
            <w:pPr>
              <w:spacing w:after="21"/>
            </w:pPr>
            <w:r>
              <w:rPr>
                <w:rFonts w:ascii="Tahoma" w:eastAsia="Tahoma" w:hAnsi="Tahoma" w:cs="Tahoma"/>
              </w:rPr>
              <w:t xml:space="preserve"> </w:t>
            </w:r>
          </w:p>
          <w:p w14:paraId="29571F25" w14:textId="77777777" w:rsidR="00B24A0A" w:rsidRDefault="00B24A0A">
            <w:r>
              <w:rPr>
                <w:rFonts w:ascii="Tahoma" w:eastAsia="Tahoma" w:hAnsi="Tahoma" w:cs="Tahoma"/>
              </w:rPr>
              <w:t xml:space="preserve">  </w:t>
            </w:r>
          </w:p>
        </w:tc>
      </w:tr>
    </w:tbl>
    <w:p w14:paraId="125117E0" w14:textId="77777777" w:rsidR="00B24A0A" w:rsidRDefault="00B24A0A">
      <w:pPr>
        <w:spacing w:after="592"/>
        <w:ind w:left="62"/>
      </w:pPr>
      <w:r>
        <w:rPr>
          <w:rFonts w:ascii="Tahoma" w:eastAsia="Tahoma" w:hAnsi="Tahoma" w:cs="Tahoma"/>
          <w:sz w:val="2"/>
        </w:rPr>
        <w:t xml:space="preserve"> </w:t>
      </w:r>
    </w:p>
    <w:p w14:paraId="4C0DB85A" w14:textId="77777777" w:rsidR="00B24A0A" w:rsidRDefault="00B24A0A" w:rsidP="00B24A0A">
      <w:pPr>
        <w:numPr>
          <w:ilvl w:val="0"/>
          <w:numId w:val="18"/>
        </w:numPr>
        <w:spacing w:after="12" w:line="249" w:lineRule="auto"/>
        <w:ind w:right="9" w:hanging="10"/>
      </w:pPr>
      <w:r>
        <w:rPr>
          <w:rFonts w:ascii="Tahoma" w:eastAsia="Tahoma" w:hAnsi="Tahoma" w:cs="Tahoma"/>
          <w:b/>
          <w:sz w:val="27"/>
        </w:rPr>
        <w:t xml:space="preserve">Is there anything else about the changes to the inspection of state-funded schools that you would like to tell us?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02779F6A"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45663594" w14:textId="77777777" w:rsidR="00B24A0A" w:rsidRDefault="00B24A0A">
            <w:r>
              <w:rPr>
                <w:rFonts w:ascii="Tahoma" w:eastAsia="Tahoma" w:hAnsi="Tahoma" w:cs="Tahoma"/>
              </w:rPr>
              <w:t xml:space="preserve"> </w:t>
            </w:r>
          </w:p>
          <w:p w14:paraId="7D224348" w14:textId="77777777" w:rsidR="00B24A0A" w:rsidRDefault="00B24A0A">
            <w:pPr>
              <w:spacing w:after="25"/>
            </w:pPr>
            <w:r>
              <w:rPr>
                <w:rFonts w:ascii="Tahoma" w:eastAsia="Tahoma" w:hAnsi="Tahoma" w:cs="Tahoma"/>
              </w:rPr>
              <w:t xml:space="preserve"> </w:t>
            </w:r>
          </w:p>
          <w:p w14:paraId="267C1D2A" w14:textId="77777777" w:rsidR="00B24A0A" w:rsidRDefault="00B24A0A">
            <w:r>
              <w:rPr>
                <w:rFonts w:ascii="Tahoma" w:eastAsia="Tahoma" w:hAnsi="Tahoma" w:cs="Tahoma"/>
              </w:rPr>
              <w:t xml:space="preserve">  </w:t>
            </w:r>
          </w:p>
        </w:tc>
      </w:tr>
    </w:tbl>
    <w:p w14:paraId="422B601A" w14:textId="77777777" w:rsidR="00B24A0A" w:rsidRDefault="00B24A0A">
      <w:pPr>
        <w:spacing w:after="290"/>
        <w:ind w:left="62"/>
      </w:pPr>
      <w:r>
        <w:rPr>
          <w:rFonts w:ascii="Tahoma" w:eastAsia="Tahoma" w:hAnsi="Tahoma" w:cs="Tahoma"/>
          <w:sz w:val="2"/>
        </w:rPr>
        <w:t xml:space="preserve"> </w:t>
      </w:r>
    </w:p>
    <w:p w14:paraId="1512A0F0" w14:textId="77777777" w:rsidR="00B24A0A" w:rsidRDefault="00B24A0A">
      <w:pPr>
        <w:spacing w:after="0"/>
      </w:pPr>
      <w:r>
        <w:rPr>
          <w:rFonts w:ascii="Tahoma" w:eastAsia="Tahoma" w:hAnsi="Tahoma" w:cs="Tahoma"/>
          <w:sz w:val="24"/>
        </w:rPr>
        <w:t xml:space="preserve"> </w:t>
      </w:r>
    </w:p>
    <w:p w14:paraId="06B4D95A" w14:textId="77777777" w:rsidR="00B24A0A" w:rsidRDefault="00B24A0A">
      <w:pPr>
        <w:spacing w:after="0"/>
      </w:pPr>
      <w:r>
        <w:rPr>
          <w:rFonts w:ascii="Tahoma" w:eastAsia="Tahoma" w:hAnsi="Tahoma" w:cs="Tahoma"/>
          <w:sz w:val="24"/>
        </w:rPr>
        <w:t xml:space="preserve"> </w:t>
      </w:r>
      <w:r>
        <w:rPr>
          <w:rFonts w:ascii="Tahoma" w:eastAsia="Tahoma" w:hAnsi="Tahoma" w:cs="Tahoma"/>
          <w:sz w:val="24"/>
        </w:rPr>
        <w:tab/>
        <w:t xml:space="preserve"> </w:t>
      </w:r>
    </w:p>
    <w:p w14:paraId="63031414" w14:textId="77777777" w:rsidR="00B24A0A" w:rsidRDefault="00B24A0A">
      <w:pPr>
        <w:spacing w:after="376"/>
      </w:pPr>
      <w:r>
        <w:rPr>
          <w:rFonts w:ascii="Tahoma" w:eastAsia="Tahoma" w:hAnsi="Tahoma" w:cs="Tahoma"/>
          <w:sz w:val="24"/>
        </w:rPr>
        <w:t xml:space="preserve"> </w:t>
      </w:r>
    </w:p>
    <w:p w14:paraId="082640ED" w14:textId="77777777" w:rsidR="00B24A0A" w:rsidRDefault="00B24A0A">
      <w:pPr>
        <w:pStyle w:val="Heading1"/>
        <w:spacing w:after="122"/>
        <w:ind w:left="-5"/>
      </w:pPr>
      <w:r>
        <w:rPr>
          <w:sz w:val="36"/>
        </w:rPr>
        <w:lastRenderedPageBreak/>
        <w:t xml:space="preserve">22. Part 2: how we inspect </w:t>
      </w:r>
    </w:p>
    <w:p w14:paraId="3E9568AA" w14:textId="77777777" w:rsidR="00B24A0A" w:rsidRDefault="00B24A0A">
      <w:pPr>
        <w:pStyle w:val="Heading2"/>
        <w:spacing w:after="11"/>
        <w:ind w:left="-5"/>
      </w:pPr>
      <w:r>
        <w:t xml:space="preserve">What the proposed changes mean for independent school inspections </w:t>
      </w:r>
    </w:p>
    <w:p w14:paraId="04DD0DD0" w14:textId="77777777" w:rsidR="00B24A0A" w:rsidRDefault="00B24A0A">
      <w:pPr>
        <w:spacing w:after="0"/>
      </w:pPr>
      <w:r>
        <w:rPr>
          <w:rFonts w:ascii="Tahoma" w:eastAsia="Tahoma" w:hAnsi="Tahoma" w:cs="Tahoma"/>
          <w:sz w:val="24"/>
        </w:rPr>
        <w:t xml:space="preserve"> </w:t>
      </w:r>
    </w:p>
    <w:p w14:paraId="2F67A60D" w14:textId="77777777" w:rsidR="00B24A0A" w:rsidRDefault="00B24A0A">
      <w:pPr>
        <w:spacing w:after="290" w:line="248" w:lineRule="auto"/>
        <w:ind w:left="10" w:hanging="10"/>
      </w:pPr>
      <w:r>
        <w:rPr>
          <w:rFonts w:ascii="Tahoma" w:eastAsia="Tahoma" w:hAnsi="Tahoma" w:cs="Tahoma"/>
          <w:sz w:val="24"/>
        </w:rPr>
        <w:t xml:space="preserve">Proposals 2, and 3 are relevant to independent school inspections. For more details, please refer to the </w:t>
      </w:r>
      <w:r>
        <w:rPr>
          <w:rFonts w:ascii="Tahoma" w:eastAsia="Tahoma" w:hAnsi="Tahoma" w:cs="Tahoma"/>
          <w:color w:val="0000FF"/>
          <w:sz w:val="24"/>
          <w:u w:val="single" w:color="0000FF"/>
        </w:rPr>
        <w:t>consultation text</w:t>
      </w:r>
      <w:r>
        <w:rPr>
          <w:rFonts w:ascii="Tahoma" w:eastAsia="Tahoma" w:hAnsi="Tahoma" w:cs="Tahoma"/>
          <w:sz w:val="24"/>
        </w:rPr>
        <w:t xml:space="preserve">.  </w:t>
      </w:r>
    </w:p>
    <w:p w14:paraId="365A111F" w14:textId="77777777" w:rsidR="00B24A0A" w:rsidRDefault="00B24A0A">
      <w:pPr>
        <w:spacing w:after="378" w:line="249" w:lineRule="auto"/>
        <w:ind w:left="-5" w:right="9" w:hanging="10"/>
      </w:pPr>
      <w:r>
        <w:rPr>
          <w:rFonts w:ascii="Tahoma" w:eastAsia="Tahoma" w:hAnsi="Tahoma" w:cs="Tahoma"/>
          <w:b/>
          <w:sz w:val="27"/>
        </w:rPr>
        <w:t xml:space="preserve">38. Would you like to give your views on what our proposals mean for independent school inspections?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62F799B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84FA848" w14:textId="77777777" w:rsidR="00B24A0A" w:rsidRDefault="00B24A0A">
            <w:pPr>
              <w:jc w:val="both"/>
            </w:pPr>
            <w:r>
              <w:rPr>
                <w:rFonts w:ascii="Tahoma" w:eastAsia="Tahoma" w:hAnsi="Tahoma" w:cs="Tahoma"/>
              </w:rPr>
              <w:t xml:space="preserve">    </w:t>
            </w:r>
          </w:p>
        </w:tc>
      </w:tr>
    </w:tbl>
    <w:p w14:paraId="4FD0C6DD" w14:textId="77777777" w:rsidR="00B24A0A" w:rsidRDefault="00B24A0A">
      <w:pPr>
        <w:spacing w:after="196" w:line="248" w:lineRule="auto"/>
        <w:ind w:left="418" w:hanging="10"/>
      </w:pPr>
      <w:r>
        <w:rPr>
          <w:rFonts w:ascii="Tahoma" w:eastAsia="Tahoma" w:hAnsi="Tahoma" w:cs="Tahoma"/>
          <w:sz w:val="24"/>
        </w:rPr>
        <w:t xml:space="preserve"> Yes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55D35E1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769EDC5" w14:textId="77777777" w:rsidR="00B24A0A" w:rsidRDefault="00B24A0A">
            <w:pPr>
              <w:jc w:val="both"/>
            </w:pPr>
            <w:r>
              <w:rPr>
                <w:rFonts w:ascii="Tahoma" w:eastAsia="Tahoma" w:hAnsi="Tahoma" w:cs="Tahoma"/>
              </w:rPr>
              <w:t xml:space="preserve">    </w:t>
            </w:r>
          </w:p>
        </w:tc>
      </w:tr>
    </w:tbl>
    <w:p w14:paraId="28CE0CD9" w14:textId="77777777" w:rsidR="00B24A0A" w:rsidRDefault="00B24A0A">
      <w:pPr>
        <w:spacing w:after="10" w:line="249" w:lineRule="auto"/>
        <w:ind w:left="450" w:right="295" w:hanging="42"/>
        <w:jc w:val="center"/>
      </w:pPr>
      <w:r>
        <w:rPr>
          <w:rFonts w:ascii="Tahoma" w:eastAsia="Tahoma" w:hAnsi="Tahoma" w:cs="Tahoma"/>
          <w:sz w:val="24"/>
        </w:rPr>
        <w:t xml:space="preserve"> No, but I do have comments about what the proposals mean for other areas </w:t>
      </w:r>
    </w:p>
    <w:p w14:paraId="03CFAEE9" w14:textId="77777777" w:rsidR="00B24A0A" w:rsidRDefault="00B24A0A">
      <w:pPr>
        <w:spacing w:after="196" w:line="248" w:lineRule="auto"/>
        <w:ind w:left="582" w:hanging="10"/>
      </w:pPr>
      <w:r>
        <w:rPr>
          <w:rFonts w:ascii="Tahoma" w:eastAsia="Tahoma" w:hAnsi="Tahoma" w:cs="Tahoma"/>
          <w:sz w:val="24"/>
        </w:rPr>
        <w:t xml:space="preserve">(that is, further education and skills or initial teacher education)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31E4291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175DE76" w14:textId="77777777" w:rsidR="00B24A0A" w:rsidRDefault="00B24A0A">
            <w:pPr>
              <w:jc w:val="both"/>
            </w:pPr>
            <w:r>
              <w:rPr>
                <w:rFonts w:ascii="Tahoma" w:eastAsia="Tahoma" w:hAnsi="Tahoma" w:cs="Tahoma"/>
              </w:rPr>
              <w:t xml:space="preserve">    </w:t>
            </w:r>
          </w:p>
        </w:tc>
      </w:tr>
    </w:tbl>
    <w:p w14:paraId="19091121" w14:textId="77777777" w:rsidR="00B24A0A" w:rsidRDefault="00B24A0A">
      <w:pPr>
        <w:spacing w:after="89" w:line="248" w:lineRule="auto"/>
        <w:ind w:left="418" w:hanging="10"/>
      </w:pPr>
      <w:r>
        <w:rPr>
          <w:rFonts w:ascii="Tahoma" w:eastAsia="Tahoma" w:hAnsi="Tahoma" w:cs="Tahoma"/>
          <w:sz w:val="24"/>
        </w:rPr>
        <w:t xml:space="preserve"> No, take me straight to the closing questions </w:t>
      </w:r>
    </w:p>
    <w:p w14:paraId="0BE2D431" w14:textId="77777777" w:rsidR="00B24A0A" w:rsidRDefault="00B24A0A">
      <w:pPr>
        <w:spacing w:after="0"/>
      </w:pPr>
      <w:r>
        <w:rPr>
          <w:rFonts w:ascii="Tahoma" w:eastAsia="Tahoma" w:hAnsi="Tahoma" w:cs="Tahoma"/>
          <w:sz w:val="24"/>
        </w:rPr>
        <w:t xml:space="preserve"> </w:t>
      </w:r>
    </w:p>
    <w:p w14:paraId="17F30DEE" w14:textId="77777777" w:rsidR="00B24A0A" w:rsidRDefault="00B24A0A">
      <w:pPr>
        <w:spacing w:after="0"/>
      </w:pPr>
      <w:r>
        <w:rPr>
          <w:rFonts w:ascii="Tahoma" w:eastAsia="Tahoma" w:hAnsi="Tahoma" w:cs="Tahoma"/>
          <w:sz w:val="24"/>
        </w:rPr>
        <w:t xml:space="preserve"> </w:t>
      </w:r>
      <w:r>
        <w:rPr>
          <w:rFonts w:ascii="Tahoma" w:eastAsia="Tahoma" w:hAnsi="Tahoma" w:cs="Tahoma"/>
          <w:sz w:val="24"/>
        </w:rPr>
        <w:tab/>
        <w:t xml:space="preserve"> </w:t>
      </w:r>
      <w:r>
        <w:br w:type="page"/>
      </w:r>
    </w:p>
    <w:p w14:paraId="626A2ACA" w14:textId="77777777" w:rsidR="00B24A0A" w:rsidRDefault="00B24A0A">
      <w:pPr>
        <w:pStyle w:val="Heading2"/>
        <w:shd w:val="clear" w:color="auto" w:fill="424242"/>
        <w:spacing w:after="213"/>
        <w:ind w:left="-5"/>
      </w:pPr>
      <w:r>
        <w:rPr>
          <w:color w:val="FFFFFF"/>
          <w:sz w:val="28"/>
        </w:rPr>
        <w:lastRenderedPageBreak/>
        <w:t xml:space="preserve">23. Part 2: how we inspect </w:t>
      </w:r>
    </w:p>
    <w:p w14:paraId="1DF88497" w14:textId="77777777" w:rsidR="00B24A0A" w:rsidRDefault="00B24A0A">
      <w:pPr>
        <w:spacing w:after="262" w:line="248" w:lineRule="auto"/>
        <w:ind w:left="-5" w:hanging="10"/>
      </w:pPr>
      <w:r>
        <w:rPr>
          <w:rFonts w:ascii="Tahoma" w:eastAsia="Tahoma" w:hAnsi="Tahoma" w:cs="Tahoma"/>
          <w:b/>
          <w:sz w:val="24"/>
        </w:rPr>
        <w:t>What the proposed changes mean for independent school inspections</w:t>
      </w:r>
      <w:r>
        <w:rPr>
          <w:rFonts w:ascii="Tahoma" w:eastAsia="Tahoma" w:hAnsi="Tahoma" w:cs="Tahoma"/>
          <w:sz w:val="24"/>
        </w:rPr>
        <w:t xml:space="preserve"> </w:t>
      </w:r>
    </w:p>
    <w:p w14:paraId="62035C56" w14:textId="77777777" w:rsidR="00B24A0A" w:rsidRDefault="00B24A0A">
      <w:pPr>
        <w:pStyle w:val="Heading3"/>
        <w:ind w:left="-5"/>
      </w:pPr>
      <w:r>
        <w:t xml:space="preserve">Proposal 2: education inspection toolkits </w:t>
      </w:r>
    </w:p>
    <w:p w14:paraId="35FA3406" w14:textId="77777777" w:rsidR="00B24A0A" w:rsidRDefault="00B24A0A">
      <w:pPr>
        <w:spacing w:after="353" w:line="248" w:lineRule="auto"/>
        <w:ind w:left="10" w:hanging="10"/>
      </w:pPr>
      <w:r>
        <w:rPr>
          <w:rFonts w:ascii="Tahoma" w:eastAsia="Tahoma" w:hAnsi="Tahoma" w:cs="Tahoma"/>
          <w:sz w:val="24"/>
        </w:rPr>
        <w:t xml:space="preserve">To answer the following questions about our proposed education inspection toolkit, in relation to independent school inspections, please refer to the </w:t>
      </w:r>
      <w:r>
        <w:rPr>
          <w:rFonts w:ascii="Tahoma" w:eastAsia="Tahoma" w:hAnsi="Tahoma" w:cs="Tahoma"/>
          <w:color w:val="0000FF"/>
          <w:sz w:val="24"/>
          <w:u w:val="single" w:color="0000FF"/>
        </w:rPr>
        <w:t>consultation text</w:t>
      </w:r>
      <w:r>
        <w:rPr>
          <w:rFonts w:ascii="Tahoma" w:eastAsia="Tahoma" w:hAnsi="Tahoma" w:cs="Tahoma"/>
          <w:color w:val="0000FF"/>
          <w:sz w:val="24"/>
        </w:rPr>
        <w:t xml:space="preserve"> </w:t>
      </w:r>
      <w:r>
        <w:rPr>
          <w:rFonts w:ascii="Tahoma" w:eastAsia="Tahoma" w:hAnsi="Tahoma" w:cs="Tahoma"/>
          <w:color w:val="0000FF"/>
          <w:sz w:val="24"/>
          <w:u w:val="single" w:color="0000FF"/>
        </w:rPr>
        <w:t>about proposal 2</w:t>
      </w:r>
      <w:r>
        <w:rPr>
          <w:rFonts w:ascii="Tahoma" w:eastAsia="Tahoma" w:hAnsi="Tahoma" w:cs="Tahoma"/>
          <w:sz w:val="24"/>
        </w:rPr>
        <w:t xml:space="preserve"> and the </w:t>
      </w:r>
      <w:r>
        <w:rPr>
          <w:rFonts w:ascii="Tahoma" w:eastAsia="Tahoma" w:hAnsi="Tahoma" w:cs="Tahoma"/>
          <w:color w:val="0000FF"/>
          <w:sz w:val="24"/>
          <w:u w:val="single" w:color="0000FF"/>
        </w:rPr>
        <w:t>education inspection toolkit for independent schools</w:t>
      </w:r>
      <w:r>
        <w:rPr>
          <w:rFonts w:ascii="Tahoma" w:eastAsia="Tahoma" w:hAnsi="Tahoma" w:cs="Tahoma"/>
          <w:sz w:val="24"/>
        </w:rPr>
        <w:t xml:space="preserve">. </w:t>
      </w:r>
    </w:p>
    <w:p w14:paraId="5AAA896B" w14:textId="77777777" w:rsidR="00B24A0A" w:rsidRDefault="00B24A0A">
      <w:pPr>
        <w:spacing w:after="12" w:line="239" w:lineRule="auto"/>
        <w:ind w:left="57" w:right="60" w:hanging="10"/>
      </w:pPr>
      <w:r>
        <w:rPr>
          <w:rFonts w:ascii="Tahoma" w:eastAsia="Tahoma" w:hAnsi="Tahoma" w:cs="Tahoma"/>
          <w:sz w:val="27"/>
        </w:rPr>
        <w:t xml:space="preserve">We would like to know what you think about the toolkit for independent schools. The toolkit contains the standards for all evaluation areas. Choose the evaluation area you want to comment on below. You will be able to tell </w:t>
      </w:r>
      <w:proofErr w:type="gramStart"/>
      <w:r>
        <w:rPr>
          <w:rFonts w:ascii="Tahoma" w:eastAsia="Tahoma" w:hAnsi="Tahoma" w:cs="Tahoma"/>
          <w:sz w:val="27"/>
        </w:rPr>
        <w:t>us</w:t>
      </w:r>
      <w:proofErr w:type="gramEnd"/>
      <w:r>
        <w:rPr>
          <w:rFonts w:ascii="Tahoma" w:eastAsia="Tahoma" w:hAnsi="Tahoma" w:cs="Tahoma"/>
          <w:sz w:val="27"/>
        </w:rPr>
        <w:t xml:space="preserve"> your views on the next page. </w:t>
      </w:r>
      <w:r>
        <w:rPr>
          <w:rFonts w:ascii="Tahoma" w:eastAsia="Tahoma" w:hAnsi="Tahoma" w:cs="Tahoma"/>
          <w:sz w:val="24"/>
        </w:rPr>
        <w:t xml:space="preserve"> </w:t>
      </w:r>
    </w:p>
    <w:p w14:paraId="5B66B366" w14:textId="77777777" w:rsidR="00B24A0A" w:rsidRDefault="00B24A0A">
      <w:pPr>
        <w:spacing w:after="289"/>
        <w:ind w:left="62"/>
      </w:pPr>
      <w:r>
        <w:rPr>
          <w:rFonts w:ascii="Tahoma" w:eastAsia="Tahoma" w:hAnsi="Tahoma" w:cs="Tahoma"/>
          <w:sz w:val="24"/>
        </w:rPr>
        <w:t xml:space="preserve"> </w:t>
      </w:r>
    </w:p>
    <w:p w14:paraId="0DFD2E9E" w14:textId="77777777" w:rsidR="00B24A0A" w:rsidRDefault="00B24A0A">
      <w:pPr>
        <w:spacing w:after="373" w:line="249" w:lineRule="auto"/>
        <w:ind w:left="-5" w:right="9" w:hanging="10"/>
      </w:pPr>
      <w:r>
        <w:rPr>
          <w:rFonts w:ascii="Tahoma" w:eastAsia="Tahoma" w:hAnsi="Tahoma" w:cs="Tahoma"/>
          <w:b/>
          <w:sz w:val="27"/>
        </w:rPr>
        <w:t xml:space="preserve">39. Which evaluation area would you like to comment on?  (please select as many as you wish)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17B791C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4F21FB7" w14:textId="77777777" w:rsidR="00B24A0A" w:rsidRDefault="00B24A0A">
            <w:pPr>
              <w:jc w:val="both"/>
            </w:pPr>
            <w:r>
              <w:rPr>
                <w:rFonts w:ascii="Tahoma" w:eastAsia="Tahoma" w:hAnsi="Tahoma" w:cs="Tahoma"/>
              </w:rPr>
              <w:t xml:space="preserve">    </w:t>
            </w:r>
          </w:p>
        </w:tc>
      </w:tr>
    </w:tbl>
    <w:p w14:paraId="7860B1D8" w14:textId="77777777" w:rsidR="00B24A0A" w:rsidRDefault="00B24A0A">
      <w:pPr>
        <w:spacing w:after="196" w:line="248" w:lineRule="auto"/>
        <w:ind w:left="418" w:hanging="10"/>
      </w:pPr>
      <w:r>
        <w:rPr>
          <w:rFonts w:ascii="Tahoma" w:eastAsia="Tahoma" w:hAnsi="Tahoma" w:cs="Tahoma"/>
          <w:sz w:val="24"/>
        </w:rPr>
        <w:t xml:space="preserve"> General comments about the toolkit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B506144"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093A5E7" w14:textId="77777777" w:rsidR="00B24A0A" w:rsidRDefault="00B24A0A">
            <w:pPr>
              <w:jc w:val="both"/>
            </w:pPr>
            <w:r>
              <w:rPr>
                <w:rFonts w:ascii="Tahoma" w:eastAsia="Tahoma" w:hAnsi="Tahoma" w:cs="Tahoma"/>
              </w:rPr>
              <w:t xml:space="preserve">    </w:t>
            </w:r>
          </w:p>
        </w:tc>
      </w:tr>
    </w:tbl>
    <w:p w14:paraId="45B03915" w14:textId="77777777" w:rsidR="00B24A0A" w:rsidRDefault="00B24A0A">
      <w:pPr>
        <w:spacing w:after="196" w:line="248" w:lineRule="auto"/>
        <w:ind w:left="418" w:hanging="10"/>
      </w:pPr>
      <w:r>
        <w:rPr>
          <w:rFonts w:ascii="Tahoma" w:eastAsia="Tahoma" w:hAnsi="Tahoma" w:cs="Tahoma"/>
          <w:sz w:val="24"/>
        </w:rPr>
        <w:t xml:space="preserve"> Leadership and governance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6AD831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48AAA21" w14:textId="77777777" w:rsidR="00B24A0A" w:rsidRDefault="00B24A0A">
            <w:pPr>
              <w:jc w:val="both"/>
            </w:pPr>
            <w:r>
              <w:rPr>
                <w:rFonts w:ascii="Tahoma" w:eastAsia="Tahoma" w:hAnsi="Tahoma" w:cs="Tahoma"/>
              </w:rPr>
              <w:t xml:space="preserve">    </w:t>
            </w:r>
          </w:p>
        </w:tc>
      </w:tr>
    </w:tbl>
    <w:p w14:paraId="698BC22E" w14:textId="77777777" w:rsidR="00B24A0A" w:rsidRDefault="00B24A0A">
      <w:pPr>
        <w:spacing w:after="196" w:line="248" w:lineRule="auto"/>
        <w:ind w:left="418" w:hanging="10"/>
      </w:pPr>
      <w:r>
        <w:rPr>
          <w:rFonts w:ascii="Tahoma" w:eastAsia="Tahoma" w:hAnsi="Tahoma" w:cs="Tahoma"/>
          <w:sz w:val="24"/>
        </w:rPr>
        <w:t xml:space="preserve"> Curriculum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C79D3B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1A545F7" w14:textId="77777777" w:rsidR="00B24A0A" w:rsidRDefault="00B24A0A">
            <w:pPr>
              <w:jc w:val="both"/>
            </w:pPr>
            <w:r>
              <w:rPr>
                <w:rFonts w:ascii="Tahoma" w:eastAsia="Tahoma" w:hAnsi="Tahoma" w:cs="Tahoma"/>
              </w:rPr>
              <w:t xml:space="preserve">    </w:t>
            </w:r>
          </w:p>
        </w:tc>
      </w:tr>
    </w:tbl>
    <w:p w14:paraId="58BD1702" w14:textId="77777777" w:rsidR="00B24A0A" w:rsidRDefault="00B24A0A">
      <w:pPr>
        <w:spacing w:after="196" w:line="248" w:lineRule="auto"/>
        <w:ind w:left="418" w:hanging="10"/>
      </w:pPr>
      <w:r>
        <w:rPr>
          <w:rFonts w:ascii="Tahoma" w:eastAsia="Tahoma" w:hAnsi="Tahoma" w:cs="Tahoma"/>
          <w:sz w:val="24"/>
        </w:rPr>
        <w:t xml:space="preserve"> Developing teaching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548ECBD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92892A6" w14:textId="77777777" w:rsidR="00B24A0A" w:rsidRDefault="00B24A0A">
            <w:pPr>
              <w:jc w:val="both"/>
            </w:pPr>
            <w:r>
              <w:rPr>
                <w:rFonts w:ascii="Tahoma" w:eastAsia="Tahoma" w:hAnsi="Tahoma" w:cs="Tahoma"/>
              </w:rPr>
              <w:t xml:space="preserve">    </w:t>
            </w:r>
          </w:p>
        </w:tc>
      </w:tr>
    </w:tbl>
    <w:p w14:paraId="052FA3CC" w14:textId="77777777" w:rsidR="00B24A0A" w:rsidRDefault="00B24A0A">
      <w:pPr>
        <w:spacing w:after="196" w:line="248" w:lineRule="auto"/>
        <w:ind w:left="418" w:hanging="10"/>
      </w:pPr>
      <w:r>
        <w:rPr>
          <w:rFonts w:ascii="Tahoma" w:eastAsia="Tahoma" w:hAnsi="Tahoma" w:cs="Tahoma"/>
          <w:sz w:val="24"/>
        </w:rPr>
        <w:t xml:space="preserve"> Achievement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40673D3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FAB79AB" w14:textId="77777777" w:rsidR="00B24A0A" w:rsidRDefault="00B24A0A">
            <w:pPr>
              <w:jc w:val="both"/>
            </w:pPr>
            <w:r>
              <w:rPr>
                <w:rFonts w:ascii="Tahoma" w:eastAsia="Tahoma" w:hAnsi="Tahoma" w:cs="Tahoma"/>
              </w:rPr>
              <w:t xml:space="preserve">    </w:t>
            </w:r>
          </w:p>
        </w:tc>
      </w:tr>
    </w:tbl>
    <w:p w14:paraId="53A3FAE9" w14:textId="77777777" w:rsidR="00B24A0A" w:rsidRDefault="00B24A0A">
      <w:pPr>
        <w:spacing w:after="196" w:line="248" w:lineRule="auto"/>
        <w:ind w:left="418" w:hanging="10"/>
      </w:pPr>
      <w:r>
        <w:rPr>
          <w:rFonts w:ascii="Tahoma" w:eastAsia="Tahoma" w:hAnsi="Tahoma" w:cs="Tahoma"/>
          <w:sz w:val="24"/>
        </w:rPr>
        <w:t xml:space="preserve"> Behaviour and attitudes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55B48FC4"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4DDA29F" w14:textId="77777777" w:rsidR="00B24A0A" w:rsidRDefault="00B24A0A">
            <w:pPr>
              <w:jc w:val="both"/>
            </w:pPr>
            <w:r>
              <w:rPr>
                <w:rFonts w:ascii="Tahoma" w:eastAsia="Tahoma" w:hAnsi="Tahoma" w:cs="Tahoma"/>
              </w:rPr>
              <w:t xml:space="preserve">    </w:t>
            </w:r>
          </w:p>
        </w:tc>
      </w:tr>
    </w:tbl>
    <w:p w14:paraId="0AFC4286" w14:textId="77777777" w:rsidR="00B24A0A" w:rsidRDefault="00B24A0A">
      <w:pPr>
        <w:spacing w:after="196" w:line="248" w:lineRule="auto"/>
        <w:ind w:left="418" w:hanging="10"/>
      </w:pPr>
      <w:r>
        <w:rPr>
          <w:rFonts w:ascii="Tahoma" w:eastAsia="Tahoma" w:hAnsi="Tahoma" w:cs="Tahoma"/>
          <w:sz w:val="24"/>
        </w:rPr>
        <w:t xml:space="preserve"> Attendance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701057B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A90CCE0" w14:textId="77777777" w:rsidR="00B24A0A" w:rsidRDefault="00B24A0A">
            <w:pPr>
              <w:jc w:val="both"/>
            </w:pPr>
            <w:r>
              <w:rPr>
                <w:rFonts w:ascii="Tahoma" w:eastAsia="Tahoma" w:hAnsi="Tahoma" w:cs="Tahoma"/>
              </w:rPr>
              <w:t xml:space="preserve">    </w:t>
            </w:r>
          </w:p>
        </w:tc>
      </w:tr>
    </w:tbl>
    <w:p w14:paraId="3E01ACA5" w14:textId="77777777" w:rsidR="00B24A0A" w:rsidRDefault="00B24A0A">
      <w:pPr>
        <w:spacing w:after="196" w:line="248" w:lineRule="auto"/>
        <w:ind w:left="418" w:hanging="10"/>
      </w:pPr>
      <w:r>
        <w:rPr>
          <w:rFonts w:ascii="Tahoma" w:eastAsia="Tahoma" w:hAnsi="Tahoma" w:cs="Tahoma"/>
          <w:sz w:val="24"/>
        </w:rPr>
        <w:t xml:space="preserve"> Personal development and well-being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4B79371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1491360" w14:textId="77777777" w:rsidR="00B24A0A" w:rsidRDefault="00B24A0A">
            <w:pPr>
              <w:jc w:val="both"/>
            </w:pPr>
            <w:r>
              <w:rPr>
                <w:rFonts w:ascii="Tahoma" w:eastAsia="Tahoma" w:hAnsi="Tahoma" w:cs="Tahoma"/>
              </w:rPr>
              <w:t xml:space="preserve">    </w:t>
            </w:r>
          </w:p>
        </w:tc>
      </w:tr>
    </w:tbl>
    <w:p w14:paraId="044473A9" w14:textId="77777777" w:rsidR="00B24A0A" w:rsidRDefault="00B24A0A">
      <w:pPr>
        <w:spacing w:after="196" w:line="248" w:lineRule="auto"/>
        <w:ind w:left="418" w:hanging="10"/>
      </w:pPr>
      <w:r>
        <w:rPr>
          <w:rFonts w:ascii="Tahoma" w:eastAsia="Tahoma" w:hAnsi="Tahoma" w:cs="Tahoma"/>
          <w:sz w:val="24"/>
        </w:rPr>
        <w:t xml:space="preserve"> Inclusion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4D7C0AB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115D43D" w14:textId="77777777" w:rsidR="00B24A0A" w:rsidRDefault="00B24A0A">
            <w:pPr>
              <w:jc w:val="both"/>
            </w:pPr>
            <w:r>
              <w:rPr>
                <w:rFonts w:ascii="Tahoma" w:eastAsia="Tahoma" w:hAnsi="Tahoma" w:cs="Tahoma"/>
              </w:rPr>
              <w:t xml:space="preserve">    </w:t>
            </w:r>
          </w:p>
        </w:tc>
      </w:tr>
    </w:tbl>
    <w:p w14:paraId="2AB2FCAC" w14:textId="77777777" w:rsidR="00B24A0A" w:rsidRDefault="00B24A0A">
      <w:pPr>
        <w:spacing w:after="196" w:line="248" w:lineRule="auto"/>
        <w:ind w:left="418" w:hanging="10"/>
      </w:pPr>
      <w:r>
        <w:rPr>
          <w:rFonts w:ascii="Tahoma" w:eastAsia="Tahoma" w:hAnsi="Tahoma" w:cs="Tahoma"/>
          <w:sz w:val="24"/>
        </w:rPr>
        <w:t xml:space="preserve"> Early years in schools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5FBD9D1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F941A31" w14:textId="77777777" w:rsidR="00B24A0A" w:rsidRDefault="00B24A0A">
            <w:pPr>
              <w:jc w:val="both"/>
            </w:pPr>
            <w:r>
              <w:rPr>
                <w:rFonts w:ascii="Tahoma" w:eastAsia="Tahoma" w:hAnsi="Tahoma" w:cs="Tahoma"/>
              </w:rPr>
              <w:t xml:space="preserve">    </w:t>
            </w:r>
          </w:p>
        </w:tc>
      </w:tr>
    </w:tbl>
    <w:p w14:paraId="08418781" w14:textId="77777777" w:rsidR="00B24A0A" w:rsidRDefault="00B24A0A">
      <w:pPr>
        <w:spacing w:after="196" w:line="248" w:lineRule="auto"/>
        <w:ind w:left="418" w:hanging="10"/>
      </w:pPr>
      <w:r>
        <w:rPr>
          <w:rFonts w:ascii="Tahoma" w:eastAsia="Tahoma" w:hAnsi="Tahoma" w:cs="Tahoma"/>
          <w:sz w:val="24"/>
        </w:rPr>
        <w:t xml:space="preserve"> Sixth form in schools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4DF64C29"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4F82027" w14:textId="77777777" w:rsidR="00B24A0A" w:rsidRDefault="00B24A0A">
            <w:pPr>
              <w:jc w:val="both"/>
            </w:pPr>
            <w:r>
              <w:rPr>
                <w:rFonts w:ascii="Tahoma" w:eastAsia="Tahoma" w:hAnsi="Tahoma" w:cs="Tahoma"/>
              </w:rPr>
              <w:t xml:space="preserve">    </w:t>
            </w:r>
          </w:p>
        </w:tc>
      </w:tr>
    </w:tbl>
    <w:p w14:paraId="7CD4B27C" w14:textId="77777777" w:rsidR="00B24A0A" w:rsidRDefault="00B24A0A">
      <w:pPr>
        <w:spacing w:after="89" w:line="248" w:lineRule="auto"/>
        <w:ind w:left="418" w:hanging="10"/>
      </w:pPr>
      <w:r>
        <w:rPr>
          <w:rFonts w:ascii="Tahoma" w:eastAsia="Tahoma" w:hAnsi="Tahoma" w:cs="Tahoma"/>
          <w:sz w:val="24"/>
        </w:rPr>
        <w:t xml:space="preserve"> Safeguarding </w:t>
      </w:r>
    </w:p>
    <w:p w14:paraId="06D026FA" w14:textId="77777777" w:rsidR="00B24A0A" w:rsidRDefault="00B24A0A">
      <w:pPr>
        <w:spacing w:after="0"/>
      </w:pPr>
      <w:r>
        <w:rPr>
          <w:rFonts w:ascii="Tahoma" w:eastAsia="Tahoma" w:hAnsi="Tahoma" w:cs="Tahoma"/>
          <w:sz w:val="24"/>
        </w:rPr>
        <w:t xml:space="preserve"> </w:t>
      </w:r>
    </w:p>
    <w:p w14:paraId="7A73F5E5" w14:textId="77777777" w:rsidR="00B24A0A" w:rsidRDefault="00B24A0A">
      <w:pPr>
        <w:spacing w:after="0"/>
      </w:pPr>
      <w:r>
        <w:rPr>
          <w:rFonts w:ascii="Tahoma" w:eastAsia="Tahoma" w:hAnsi="Tahoma" w:cs="Tahoma"/>
          <w:sz w:val="24"/>
        </w:rPr>
        <w:t xml:space="preserve"> </w:t>
      </w:r>
      <w:r>
        <w:rPr>
          <w:rFonts w:ascii="Tahoma" w:eastAsia="Tahoma" w:hAnsi="Tahoma" w:cs="Tahoma"/>
          <w:sz w:val="24"/>
        </w:rPr>
        <w:tab/>
        <w:t xml:space="preserve"> </w:t>
      </w:r>
    </w:p>
    <w:p w14:paraId="4DAD516B" w14:textId="77777777" w:rsidR="00B24A0A" w:rsidRDefault="00B24A0A">
      <w:pPr>
        <w:pStyle w:val="Heading2"/>
        <w:shd w:val="clear" w:color="auto" w:fill="424242"/>
        <w:spacing w:after="213"/>
        <w:ind w:left="-5"/>
      </w:pPr>
      <w:r>
        <w:rPr>
          <w:color w:val="FFFFFF"/>
          <w:sz w:val="28"/>
        </w:rPr>
        <w:t xml:space="preserve">24. Part 2: how we inspect </w:t>
      </w:r>
    </w:p>
    <w:p w14:paraId="0D196033" w14:textId="77777777" w:rsidR="00B24A0A" w:rsidRDefault="00B24A0A">
      <w:pPr>
        <w:spacing w:after="262" w:line="248" w:lineRule="auto"/>
        <w:ind w:left="-5" w:hanging="10"/>
      </w:pPr>
      <w:r>
        <w:rPr>
          <w:rFonts w:ascii="Tahoma" w:eastAsia="Tahoma" w:hAnsi="Tahoma" w:cs="Tahoma"/>
          <w:b/>
          <w:sz w:val="24"/>
        </w:rPr>
        <w:t>What the proposed changes mean for independent school inspections</w:t>
      </w:r>
      <w:r>
        <w:rPr>
          <w:rFonts w:ascii="Tahoma" w:eastAsia="Tahoma" w:hAnsi="Tahoma" w:cs="Tahoma"/>
          <w:sz w:val="24"/>
        </w:rPr>
        <w:t xml:space="preserve"> </w:t>
      </w:r>
    </w:p>
    <w:p w14:paraId="218C2E57" w14:textId="77777777" w:rsidR="00B24A0A" w:rsidRDefault="00B24A0A">
      <w:pPr>
        <w:pStyle w:val="Heading3"/>
        <w:ind w:left="-5"/>
      </w:pPr>
      <w:r>
        <w:lastRenderedPageBreak/>
        <w:t xml:space="preserve">Proposal 2: education inspection toolkits </w:t>
      </w:r>
    </w:p>
    <w:p w14:paraId="19DA80B9" w14:textId="77777777" w:rsidR="00B24A0A" w:rsidRDefault="00B24A0A">
      <w:pPr>
        <w:spacing w:after="291" w:line="248" w:lineRule="auto"/>
        <w:ind w:left="10" w:hanging="10"/>
      </w:pPr>
      <w:r>
        <w:rPr>
          <w:rFonts w:ascii="Tahoma" w:eastAsia="Tahoma" w:hAnsi="Tahoma" w:cs="Tahoma"/>
          <w:sz w:val="24"/>
        </w:rPr>
        <w:t xml:space="preserve">To answer the following questions about our proposed education inspection toolkit, please refer to the </w:t>
      </w:r>
      <w:r>
        <w:rPr>
          <w:rFonts w:ascii="Tahoma" w:eastAsia="Tahoma" w:hAnsi="Tahoma" w:cs="Tahoma"/>
          <w:color w:val="0000FF"/>
          <w:sz w:val="24"/>
          <w:u w:val="single" w:color="0000FF"/>
        </w:rPr>
        <w:t>consultation text about proposal 2</w:t>
      </w:r>
      <w:r>
        <w:rPr>
          <w:rFonts w:ascii="Tahoma" w:eastAsia="Tahoma" w:hAnsi="Tahoma" w:cs="Tahoma"/>
          <w:sz w:val="24"/>
        </w:rPr>
        <w:t xml:space="preserve"> and the </w:t>
      </w:r>
      <w:r>
        <w:rPr>
          <w:rFonts w:ascii="Tahoma" w:eastAsia="Tahoma" w:hAnsi="Tahoma" w:cs="Tahoma"/>
          <w:color w:val="0000FF"/>
          <w:sz w:val="24"/>
          <w:u w:val="single" w:color="0000FF"/>
        </w:rPr>
        <w:t>education inspection</w:t>
      </w:r>
      <w:r>
        <w:rPr>
          <w:rFonts w:ascii="Tahoma" w:eastAsia="Tahoma" w:hAnsi="Tahoma" w:cs="Tahoma"/>
          <w:color w:val="0000FF"/>
          <w:sz w:val="24"/>
        </w:rPr>
        <w:t xml:space="preserve"> </w:t>
      </w:r>
      <w:r>
        <w:rPr>
          <w:rFonts w:ascii="Tahoma" w:eastAsia="Tahoma" w:hAnsi="Tahoma" w:cs="Tahoma"/>
          <w:color w:val="0000FF"/>
          <w:sz w:val="24"/>
          <w:u w:val="single" w:color="0000FF"/>
        </w:rPr>
        <w:t>tool kit for independent schools</w:t>
      </w:r>
      <w:r>
        <w:rPr>
          <w:rFonts w:ascii="Tahoma" w:eastAsia="Tahoma" w:hAnsi="Tahoma" w:cs="Tahoma"/>
          <w:sz w:val="24"/>
        </w:rPr>
        <w:t xml:space="preserve">.  </w:t>
      </w:r>
    </w:p>
    <w:p w14:paraId="6E88E6C3" w14:textId="77777777" w:rsidR="00B24A0A" w:rsidRDefault="00B24A0A">
      <w:pPr>
        <w:spacing w:after="378" w:line="249" w:lineRule="auto"/>
        <w:ind w:left="-5" w:right="9" w:hanging="10"/>
      </w:pPr>
      <w:r>
        <w:rPr>
          <w:rFonts w:ascii="Tahoma" w:eastAsia="Tahoma" w:hAnsi="Tahoma" w:cs="Tahoma"/>
          <w:b/>
          <w:sz w:val="27"/>
        </w:rPr>
        <w:t xml:space="preserve">40. What do you think about the toolkit for independent schools in relation to: </w:t>
      </w:r>
    </w:p>
    <w:tbl>
      <w:tblPr>
        <w:tblStyle w:val="TableGrid"/>
        <w:tblpPr w:vertAnchor="text" w:tblpX="1337" w:tblpY="268"/>
        <w:tblOverlap w:val="never"/>
        <w:tblW w:w="9009" w:type="dxa"/>
        <w:tblInd w:w="0" w:type="dxa"/>
        <w:tblCellMar>
          <w:top w:w="69" w:type="dxa"/>
          <w:left w:w="60" w:type="dxa"/>
          <w:right w:w="115" w:type="dxa"/>
        </w:tblCellMar>
        <w:tblLook w:val="04A0" w:firstRow="1" w:lastRow="0" w:firstColumn="1" w:lastColumn="0" w:noHBand="0" w:noVBand="1"/>
      </w:tblPr>
      <w:tblGrid>
        <w:gridCol w:w="9009"/>
      </w:tblGrid>
      <w:tr w:rsidR="00B24A0A" w14:paraId="2FE9E7FD"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1509B177" w14:textId="77777777" w:rsidR="00B24A0A" w:rsidRDefault="00B24A0A">
            <w:r>
              <w:rPr>
                <w:rFonts w:ascii="Tahoma" w:eastAsia="Tahoma" w:hAnsi="Tahoma" w:cs="Tahoma"/>
              </w:rPr>
              <w:t xml:space="preserve"> </w:t>
            </w:r>
          </w:p>
        </w:tc>
      </w:tr>
    </w:tbl>
    <w:p w14:paraId="3B75B2DF" w14:textId="77777777" w:rsidR="00B24A0A" w:rsidRDefault="00B24A0A">
      <w:pPr>
        <w:spacing w:after="0" w:line="248" w:lineRule="auto"/>
        <w:ind w:left="72" w:hanging="10"/>
      </w:pPr>
      <w:r>
        <w:rPr>
          <w:rFonts w:ascii="Tahoma" w:eastAsia="Tahoma" w:hAnsi="Tahoma" w:cs="Tahoma"/>
          <w:sz w:val="24"/>
        </w:rPr>
        <w:t xml:space="preserve">General comments about the </w:t>
      </w:r>
      <w:r>
        <w:rPr>
          <w:rFonts w:ascii="Tahoma" w:eastAsia="Tahoma" w:hAnsi="Tahoma" w:cs="Tahoma"/>
          <w:sz w:val="2"/>
        </w:rPr>
        <w:t xml:space="preserve"> </w:t>
      </w:r>
    </w:p>
    <w:p w14:paraId="2D5BE64F" w14:textId="77777777" w:rsidR="00B24A0A" w:rsidRDefault="00B24A0A">
      <w:pPr>
        <w:spacing w:after="152" w:line="248" w:lineRule="auto"/>
        <w:ind w:left="72" w:hanging="10"/>
      </w:pPr>
      <w:r>
        <w:rPr>
          <w:rFonts w:ascii="Tahoma" w:eastAsia="Tahoma" w:hAnsi="Tahoma" w:cs="Tahoma"/>
          <w:sz w:val="24"/>
        </w:rPr>
        <w:t xml:space="preserve">toolkit </w:t>
      </w:r>
    </w:p>
    <w:tbl>
      <w:tblPr>
        <w:tblStyle w:val="TableGrid"/>
        <w:tblpPr w:vertAnchor="text" w:tblpX="1337" w:tblpY="268"/>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B24A0A" w14:paraId="2DA4E081"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399F419C" w14:textId="77777777" w:rsidR="00B24A0A" w:rsidRDefault="00B24A0A">
            <w:r>
              <w:rPr>
                <w:rFonts w:ascii="Tahoma" w:eastAsia="Tahoma" w:hAnsi="Tahoma" w:cs="Tahoma"/>
              </w:rPr>
              <w:t xml:space="preserve"> </w:t>
            </w:r>
          </w:p>
        </w:tc>
      </w:tr>
    </w:tbl>
    <w:p w14:paraId="29457EBF" w14:textId="77777777" w:rsidR="00B24A0A" w:rsidRDefault="00B24A0A">
      <w:pPr>
        <w:spacing w:after="0" w:line="248" w:lineRule="auto"/>
        <w:ind w:left="72" w:hanging="10"/>
      </w:pPr>
      <w:r>
        <w:rPr>
          <w:rFonts w:ascii="Tahoma" w:eastAsia="Tahoma" w:hAnsi="Tahoma" w:cs="Tahoma"/>
          <w:sz w:val="24"/>
        </w:rPr>
        <w:t xml:space="preserve">Leadership and </w:t>
      </w:r>
      <w:proofErr w:type="spellStart"/>
      <w:r>
        <w:rPr>
          <w:rFonts w:ascii="Tahoma" w:eastAsia="Tahoma" w:hAnsi="Tahoma" w:cs="Tahoma"/>
          <w:sz w:val="24"/>
        </w:rPr>
        <w:t>governanc</w:t>
      </w:r>
      <w:proofErr w:type="spellEnd"/>
      <w:r>
        <w:rPr>
          <w:rFonts w:ascii="Tahoma" w:eastAsia="Tahoma" w:hAnsi="Tahoma" w:cs="Tahoma"/>
          <w:sz w:val="2"/>
        </w:rPr>
        <w:t xml:space="preserve"> </w:t>
      </w:r>
    </w:p>
    <w:p w14:paraId="6A1C1C9B" w14:textId="77777777" w:rsidR="00B24A0A" w:rsidRDefault="00B24A0A">
      <w:pPr>
        <w:spacing w:after="147" w:line="248" w:lineRule="auto"/>
        <w:ind w:left="72" w:hanging="10"/>
      </w:pPr>
      <w:r>
        <w:rPr>
          <w:rFonts w:ascii="Tahoma" w:eastAsia="Tahoma" w:hAnsi="Tahoma" w:cs="Tahoma"/>
          <w:sz w:val="24"/>
        </w:rPr>
        <w:t xml:space="preserve">e </w:t>
      </w:r>
    </w:p>
    <w:tbl>
      <w:tblPr>
        <w:tblStyle w:val="TableGrid"/>
        <w:tblpPr w:vertAnchor="text" w:tblpX="1337" w:tblpY="-49"/>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B24A0A" w14:paraId="4BE2E9ED"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5382617D" w14:textId="77777777" w:rsidR="00B24A0A" w:rsidRDefault="00B24A0A">
            <w:r>
              <w:rPr>
                <w:rFonts w:ascii="Tahoma" w:eastAsia="Tahoma" w:hAnsi="Tahoma" w:cs="Tahoma"/>
              </w:rPr>
              <w:t xml:space="preserve"> </w:t>
            </w:r>
          </w:p>
        </w:tc>
      </w:tr>
    </w:tbl>
    <w:p w14:paraId="5B350A0E" w14:textId="77777777" w:rsidR="00B24A0A" w:rsidRDefault="00B24A0A">
      <w:pPr>
        <w:spacing w:after="11" w:line="248" w:lineRule="auto"/>
        <w:ind w:left="72" w:hanging="10"/>
      </w:pPr>
      <w:r>
        <w:rPr>
          <w:rFonts w:ascii="Tahoma" w:eastAsia="Tahoma" w:hAnsi="Tahoma" w:cs="Tahoma"/>
          <w:sz w:val="24"/>
        </w:rPr>
        <w:t xml:space="preserve">Curriculum </w:t>
      </w:r>
    </w:p>
    <w:p w14:paraId="1CCF9693" w14:textId="77777777" w:rsidR="00B24A0A" w:rsidRDefault="00B24A0A">
      <w:pPr>
        <w:spacing w:after="391"/>
        <w:ind w:left="1330"/>
      </w:pPr>
      <w:r>
        <w:rPr>
          <w:rFonts w:ascii="Tahoma" w:eastAsia="Tahoma" w:hAnsi="Tahoma" w:cs="Tahoma"/>
          <w:sz w:val="2"/>
        </w:rPr>
        <w:t xml:space="preserve"> </w:t>
      </w:r>
    </w:p>
    <w:tbl>
      <w:tblPr>
        <w:tblStyle w:val="TableGrid"/>
        <w:tblpPr w:vertAnchor="text" w:tblpX="1337" w:tblpYSpec="outside"/>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B24A0A" w14:paraId="6DA38D8C"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62D056EC" w14:textId="77777777" w:rsidR="00B24A0A" w:rsidRDefault="00B24A0A">
            <w:r>
              <w:rPr>
                <w:rFonts w:ascii="Tahoma" w:eastAsia="Tahoma" w:hAnsi="Tahoma" w:cs="Tahoma"/>
              </w:rPr>
              <w:t xml:space="preserve"> </w:t>
            </w:r>
          </w:p>
        </w:tc>
      </w:tr>
    </w:tbl>
    <w:p w14:paraId="367A30B1" w14:textId="77777777" w:rsidR="00B24A0A" w:rsidRDefault="00B24A0A">
      <w:pPr>
        <w:spacing w:after="156" w:line="248" w:lineRule="auto"/>
        <w:ind w:left="72" w:hanging="10"/>
      </w:pPr>
      <w:r>
        <w:rPr>
          <w:rFonts w:ascii="Tahoma" w:eastAsia="Tahoma" w:hAnsi="Tahoma" w:cs="Tahoma"/>
          <w:sz w:val="24"/>
        </w:rPr>
        <w:t xml:space="preserve">Developing teaching </w:t>
      </w:r>
      <w:r>
        <w:rPr>
          <w:rFonts w:ascii="Tahoma" w:eastAsia="Tahoma" w:hAnsi="Tahoma" w:cs="Tahoma"/>
          <w:sz w:val="24"/>
        </w:rPr>
        <w:tab/>
      </w:r>
      <w:r>
        <w:rPr>
          <w:rFonts w:ascii="Tahoma" w:eastAsia="Tahoma" w:hAnsi="Tahoma" w:cs="Tahoma"/>
          <w:sz w:val="2"/>
        </w:rPr>
        <w:t xml:space="preserve"> </w:t>
      </w:r>
    </w:p>
    <w:tbl>
      <w:tblPr>
        <w:tblStyle w:val="TableGrid"/>
        <w:tblpPr w:vertAnchor="text" w:tblpX="1337" w:tblpYSpec="outside"/>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B24A0A" w14:paraId="19CC601A"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08AAC175" w14:textId="77777777" w:rsidR="00B24A0A" w:rsidRDefault="00B24A0A">
            <w:r>
              <w:rPr>
                <w:rFonts w:ascii="Tahoma" w:eastAsia="Tahoma" w:hAnsi="Tahoma" w:cs="Tahoma"/>
              </w:rPr>
              <w:t xml:space="preserve"> </w:t>
            </w:r>
          </w:p>
        </w:tc>
      </w:tr>
    </w:tbl>
    <w:p w14:paraId="508F7A92" w14:textId="77777777" w:rsidR="00B24A0A" w:rsidRDefault="00B24A0A">
      <w:pPr>
        <w:spacing w:after="11" w:line="248" w:lineRule="auto"/>
        <w:ind w:left="72" w:hanging="10"/>
      </w:pPr>
      <w:proofErr w:type="spellStart"/>
      <w:r>
        <w:rPr>
          <w:rFonts w:ascii="Tahoma" w:eastAsia="Tahoma" w:hAnsi="Tahoma" w:cs="Tahoma"/>
          <w:sz w:val="24"/>
        </w:rPr>
        <w:t>Achieveme</w:t>
      </w:r>
      <w:proofErr w:type="spellEnd"/>
    </w:p>
    <w:p w14:paraId="2B5E0490" w14:textId="77777777" w:rsidR="00B24A0A" w:rsidRDefault="00B24A0A">
      <w:pPr>
        <w:tabs>
          <w:tab w:val="center" w:pos="1330"/>
        </w:tabs>
        <w:spacing w:after="155" w:line="248" w:lineRule="auto"/>
      </w:pPr>
      <w:proofErr w:type="spellStart"/>
      <w:r>
        <w:rPr>
          <w:rFonts w:ascii="Tahoma" w:eastAsia="Tahoma" w:hAnsi="Tahoma" w:cs="Tahoma"/>
          <w:sz w:val="24"/>
        </w:rPr>
        <w:t>nt</w:t>
      </w:r>
      <w:proofErr w:type="spellEnd"/>
      <w:r>
        <w:rPr>
          <w:rFonts w:ascii="Tahoma" w:eastAsia="Tahoma" w:hAnsi="Tahoma" w:cs="Tahoma"/>
          <w:sz w:val="24"/>
        </w:rPr>
        <w:t xml:space="preserve"> </w:t>
      </w:r>
      <w:r>
        <w:rPr>
          <w:rFonts w:ascii="Tahoma" w:eastAsia="Tahoma" w:hAnsi="Tahoma" w:cs="Tahoma"/>
          <w:sz w:val="24"/>
        </w:rPr>
        <w:tab/>
      </w:r>
      <w:r>
        <w:rPr>
          <w:rFonts w:ascii="Tahoma" w:eastAsia="Tahoma" w:hAnsi="Tahoma" w:cs="Tahoma"/>
          <w:sz w:val="2"/>
        </w:rPr>
        <w:t xml:space="preserve"> </w:t>
      </w:r>
    </w:p>
    <w:tbl>
      <w:tblPr>
        <w:tblStyle w:val="TableGrid"/>
        <w:tblpPr w:vertAnchor="text" w:tblpX="1337" w:tblpY="124"/>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B24A0A" w14:paraId="0285DCAD"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50E1D3C4" w14:textId="77777777" w:rsidR="00B24A0A" w:rsidRDefault="00B24A0A">
            <w:r>
              <w:rPr>
                <w:rFonts w:ascii="Tahoma" w:eastAsia="Tahoma" w:hAnsi="Tahoma" w:cs="Tahoma"/>
              </w:rPr>
              <w:t xml:space="preserve"> </w:t>
            </w:r>
          </w:p>
        </w:tc>
      </w:tr>
    </w:tbl>
    <w:p w14:paraId="646F7D7C" w14:textId="77777777" w:rsidR="00B24A0A" w:rsidRDefault="00B24A0A">
      <w:pPr>
        <w:spacing w:after="196" w:line="248" w:lineRule="auto"/>
        <w:ind w:left="72" w:hanging="10"/>
      </w:pPr>
      <w:r>
        <w:rPr>
          <w:rFonts w:ascii="Tahoma" w:eastAsia="Tahoma" w:hAnsi="Tahoma" w:cs="Tahoma"/>
          <w:sz w:val="24"/>
        </w:rPr>
        <w:t xml:space="preserve">Behaviour and attitudes  </w:t>
      </w:r>
      <w:r>
        <w:rPr>
          <w:rFonts w:ascii="Tahoma" w:eastAsia="Tahoma" w:hAnsi="Tahoma" w:cs="Tahoma"/>
          <w:sz w:val="2"/>
          <w:vertAlign w:val="superscript"/>
        </w:rPr>
        <w:t xml:space="preserve"> </w:t>
      </w:r>
    </w:p>
    <w:tbl>
      <w:tblPr>
        <w:tblStyle w:val="TableGrid"/>
        <w:tblpPr w:vertAnchor="text" w:tblpX="1337" w:tblpY="-25"/>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B24A0A" w14:paraId="127A31B2"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242DF76F" w14:textId="77777777" w:rsidR="00B24A0A" w:rsidRDefault="00B24A0A">
            <w:r>
              <w:rPr>
                <w:rFonts w:ascii="Tahoma" w:eastAsia="Tahoma" w:hAnsi="Tahoma" w:cs="Tahoma"/>
              </w:rPr>
              <w:t xml:space="preserve"> </w:t>
            </w:r>
          </w:p>
        </w:tc>
      </w:tr>
    </w:tbl>
    <w:p w14:paraId="74D1415E" w14:textId="77777777" w:rsidR="00B24A0A" w:rsidRDefault="00B24A0A">
      <w:pPr>
        <w:spacing w:after="11" w:line="248" w:lineRule="auto"/>
        <w:ind w:left="72" w:hanging="10"/>
      </w:pPr>
      <w:proofErr w:type="spellStart"/>
      <w:r>
        <w:rPr>
          <w:rFonts w:ascii="Tahoma" w:eastAsia="Tahoma" w:hAnsi="Tahoma" w:cs="Tahoma"/>
          <w:sz w:val="24"/>
        </w:rPr>
        <w:t>Attendanc</w:t>
      </w:r>
      <w:proofErr w:type="spellEnd"/>
    </w:p>
    <w:p w14:paraId="1AC5ACD6" w14:textId="77777777" w:rsidR="00B24A0A" w:rsidRDefault="00B24A0A">
      <w:pPr>
        <w:tabs>
          <w:tab w:val="center" w:pos="1330"/>
        </w:tabs>
        <w:spacing w:after="155" w:line="248" w:lineRule="auto"/>
      </w:pPr>
      <w:r>
        <w:rPr>
          <w:rFonts w:ascii="Tahoma" w:eastAsia="Tahoma" w:hAnsi="Tahoma" w:cs="Tahoma"/>
          <w:sz w:val="24"/>
        </w:rPr>
        <w:t xml:space="preserve">e </w:t>
      </w:r>
      <w:r>
        <w:rPr>
          <w:rFonts w:ascii="Tahoma" w:eastAsia="Tahoma" w:hAnsi="Tahoma" w:cs="Tahoma"/>
          <w:sz w:val="24"/>
        </w:rPr>
        <w:tab/>
      </w:r>
      <w:r>
        <w:rPr>
          <w:rFonts w:ascii="Tahoma" w:eastAsia="Tahoma" w:hAnsi="Tahoma" w:cs="Tahoma"/>
          <w:sz w:val="2"/>
        </w:rPr>
        <w:t xml:space="preserve"> </w:t>
      </w:r>
    </w:p>
    <w:tbl>
      <w:tblPr>
        <w:tblStyle w:val="TableGrid"/>
        <w:tblpPr w:vertAnchor="text" w:tblpX="1337" w:tblpY="268"/>
        <w:tblOverlap w:val="never"/>
        <w:tblW w:w="9009" w:type="dxa"/>
        <w:tblInd w:w="0" w:type="dxa"/>
        <w:tblCellMar>
          <w:top w:w="69" w:type="dxa"/>
          <w:left w:w="60" w:type="dxa"/>
          <w:right w:w="115" w:type="dxa"/>
        </w:tblCellMar>
        <w:tblLook w:val="04A0" w:firstRow="1" w:lastRow="0" w:firstColumn="1" w:lastColumn="0" w:noHBand="0" w:noVBand="1"/>
      </w:tblPr>
      <w:tblGrid>
        <w:gridCol w:w="9009"/>
      </w:tblGrid>
      <w:tr w:rsidR="00B24A0A" w14:paraId="68AFD40C"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2C84409F" w14:textId="77777777" w:rsidR="00B24A0A" w:rsidRDefault="00B24A0A">
            <w:r>
              <w:rPr>
                <w:rFonts w:ascii="Tahoma" w:eastAsia="Tahoma" w:hAnsi="Tahoma" w:cs="Tahoma"/>
              </w:rPr>
              <w:t xml:space="preserve"> </w:t>
            </w:r>
          </w:p>
        </w:tc>
      </w:tr>
    </w:tbl>
    <w:p w14:paraId="3C66CAB8" w14:textId="77777777" w:rsidR="00B24A0A" w:rsidRDefault="00B24A0A">
      <w:pPr>
        <w:spacing w:after="0" w:line="248" w:lineRule="auto"/>
        <w:ind w:left="72" w:hanging="10"/>
      </w:pPr>
      <w:r>
        <w:rPr>
          <w:rFonts w:ascii="Tahoma" w:eastAsia="Tahoma" w:hAnsi="Tahoma" w:cs="Tahoma"/>
          <w:sz w:val="24"/>
        </w:rPr>
        <w:t xml:space="preserve">Personal </w:t>
      </w:r>
      <w:proofErr w:type="spellStart"/>
      <w:r>
        <w:rPr>
          <w:rFonts w:ascii="Tahoma" w:eastAsia="Tahoma" w:hAnsi="Tahoma" w:cs="Tahoma"/>
          <w:sz w:val="24"/>
        </w:rPr>
        <w:t>developme</w:t>
      </w:r>
      <w:proofErr w:type="spellEnd"/>
      <w:r>
        <w:rPr>
          <w:rFonts w:ascii="Tahoma" w:eastAsia="Tahoma" w:hAnsi="Tahoma" w:cs="Tahoma"/>
          <w:sz w:val="24"/>
        </w:rPr>
        <w:t xml:space="preserve"> </w:t>
      </w:r>
      <w:proofErr w:type="spellStart"/>
      <w:r>
        <w:rPr>
          <w:rFonts w:ascii="Tahoma" w:eastAsia="Tahoma" w:hAnsi="Tahoma" w:cs="Tahoma"/>
          <w:sz w:val="24"/>
        </w:rPr>
        <w:t>nt</w:t>
      </w:r>
      <w:proofErr w:type="spellEnd"/>
      <w:r>
        <w:rPr>
          <w:rFonts w:ascii="Tahoma" w:eastAsia="Tahoma" w:hAnsi="Tahoma" w:cs="Tahoma"/>
          <w:sz w:val="24"/>
        </w:rPr>
        <w:t xml:space="preserve"> and </w:t>
      </w:r>
      <w:r>
        <w:rPr>
          <w:rFonts w:ascii="Tahoma" w:eastAsia="Tahoma" w:hAnsi="Tahoma" w:cs="Tahoma"/>
          <w:sz w:val="24"/>
        </w:rPr>
        <w:tab/>
      </w:r>
      <w:r>
        <w:rPr>
          <w:rFonts w:ascii="Tahoma" w:eastAsia="Tahoma" w:hAnsi="Tahoma" w:cs="Tahoma"/>
          <w:sz w:val="2"/>
        </w:rPr>
        <w:t xml:space="preserve"> </w:t>
      </w:r>
    </w:p>
    <w:p w14:paraId="4E7BC012" w14:textId="77777777" w:rsidR="00B24A0A" w:rsidRDefault="00B24A0A">
      <w:pPr>
        <w:spacing w:after="152" w:line="248" w:lineRule="auto"/>
        <w:ind w:left="72" w:hanging="10"/>
      </w:pPr>
      <w:r>
        <w:rPr>
          <w:rFonts w:ascii="Tahoma" w:eastAsia="Tahoma" w:hAnsi="Tahoma" w:cs="Tahoma"/>
          <w:sz w:val="24"/>
        </w:rPr>
        <w:t xml:space="preserve">well-being </w:t>
      </w:r>
    </w:p>
    <w:tbl>
      <w:tblPr>
        <w:tblStyle w:val="TableGrid"/>
        <w:tblpPr w:vertAnchor="text" w:tblpX="1337" w:tblpY="-49"/>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B24A0A" w14:paraId="7C8F5E98"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7C845A76" w14:textId="77777777" w:rsidR="00B24A0A" w:rsidRDefault="00B24A0A">
            <w:r>
              <w:rPr>
                <w:rFonts w:ascii="Tahoma" w:eastAsia="Tahoma" w:hAnsi="Tahoma" w:cs="Tahoma"/>
              </w:rPr>
              <w:t xml:space="preserve"> </w:t>
            </w:r>
          </w:p>
        </w:tc>
      </w:tr>
    </w:tbl>
    <w:p w14:paraId="232CE5A1" w14:textId="77777777" w:rsidR="00B24A0A" w:rsidRDefault="00B24A0A">
      <w:pPr>
        <w:spacing w:after="11" w:line="248" w:lineRule="auto"/>
        <w:ind w:left="72" w:hanging="10"/>
      </w:pPr>
      <w:r>
        <w:rPr>
          <w:rFonts w:ascii="Tahoma" w:eastAsia="Tahoma" w:hAnsi="Tahoma" w:cs="Tahoma"/>
          <w:sz w:val="24"/>
        </w:rPr>
        <w:t xml:space="preserve">Inclusion </w:t>
      </w:r>
    </w:p>
    <w:p w14:paraId="0C72276F" w14:textId="77777777" w:rsidR="00B24A0A" w:rsidRDefault="00B24A0A">
      <w:pPr>
        <w:spacing w:after="391"/>
        <w:ind w:left="1330"/>
      </w:pPr>
      <w:r>
        <w:rPr>
          <w:rFonts w:ascii="Tahoma" w:eastAsia="Tahoma" w:hAnsi="Tahoma" w:cs="Tahoma"/>
          <w:sz w:val="2"/>
        </w:rPr>
        <w:t xml:space="preserve"> </w:t>
      </w:r>
    </w:p>
    <w:tbl>
      <w:tblPr>
        <w:tblStyle w:val="TableGrid"/>
        <w:tblpPr w:vertAnchor="text" w:tblpX="1337" w:tblpY="-21"/>
        <w:tblOverlap w:val="never"/>
        <w:tblW w:w="9009" w:type="dxa"/>
        <w:tblInd w:w="0" w:type="dxa"/>
        <w:tblCellMar>
          <w:top w:w="74" w:type="dxa"/>
          <w:left w:w="60" w:type="dxa"/>
          <w:right w:w="115" w:type="dxa"/>
        </w:tblCellMar>
        <w:tblLook w:val="04A0" w:firstRow="1" w:lastRow="0" w:firstColumn="1" w:lastColumn="0" w:noHBand="0" w:noVBand="1"/>
      </w:tblPr>
      <w:tblGrid>
        <w:gridCol w:w="9009"/>
      </w:tblGrid>
      <w:tr w:rsidR="00B24A0A" w14:paraId="76D41382"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125F8DEA" w14:textId="77777777" w:rsidR="00B24A0A" w:rsidRDefault="00B24A0A">
            <w:r>
              <w:rPr>
                <w:rFonts w:ascii="Tahoma" w:eastAsia="Tahoma" w:hAnsi="Tahoma" w:cs="Tahoma"/>
              </w:rPr>
              <w:t xml:space="preserve"> </w:t>
            </w:r>
          </w:p>
        </w:tc>
      </w:tr>
    </w:tbl>
    <w:tbl>
      <w:tblPr>
        <w:tblStyle w:val="TableGrid"/>
        <w:tblpPr w:vertAnchor="text" w:tblpX="1337" w:tblpY="526"/>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B24A0A" w14:paraId="54CCBB16"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40FD69B2" w14:textId="77777777" w:rsidR="00B24A0A" w:rsidRDefault="00B24A0A">
            <w:r>
              <w:rPr>
                <w:rFonts w:ascii="Tahoma" w:eastAsia="Tahoma" w:hAnsi="Tahoma" w:cs="Tahoma"/>
              </w:rPr>
              <w:lastRenderedPageBreak/>
              <w:t xml:space="preserve"> </w:t>
            </w:r>
          </w:p>
        </w:tc>
      </w:tr>
    </w:tbl>
    <w:p w14:paraId="4D322AA3" w14:textId="77777777" w:rsidR="00B24A0A" w:rsidRDefault="00B24A0A">
      <w:pPr>
        <w:spacing w:after="150" w:line="248" w:lineRule="auto"/>
        <w:ind w:left="72" w:hanging="10"/>
      </w:pPr>
      <w:r>
        <w:rPr>
          <w:rFonts w:ascii="Tahoma" w:eastAsia="Tahoma" w:hAnsi="Tahoma" w:cs="Tahoma"/>
          <w:sz w:val="24"/>
        </w:rPr>
        <w:t xml:space="preserve">Early years in </w:t>
      </w:r>
      <w:proofErr w:type="gramStart"/>
      <w:r>
        <w:rPr>
          <w:rFonts w:ascii="Tahoma" w:eastAsia="Tahoma" w:hAnsi="Tahoma" w:cs="Tahoma"/>
          <w:sz w:val="24"/>
        </w:rPr>
        <w:t xml:space="preserve">schools </w:t>
      </w:r>
      <w:r>
        <w:rPr>
          <w:rFonts w:ascii="Tahoma" w:eastAsia="Tahoma" w:hAnsi="Tahoma" w:cs="Tahoma"/>
          <w:sz w:val="2"/>
        </w:rPr>
        <w:t xml:space="preserve"> </w:t>
      </w:r>
      <w:r>
        <w:rPr>
          <w:rFonts w:ascii="Tahoma" w:eastAsia="Tahoma" w:hAnsi="Tahoma" w:cs="Tahoma"/>
          <w:sz w:val="24"/>
        </w:rPr>
        <w:t>Sixth</w:t>
      </w:r>
      <w:proofErr w:type="gramEnd"/>
      <w:r>
        <w:rPr>
          <w:rFonts w:ascii="Tahoma" w:eastAsia="Tahoma" w:hAnsi="Tahoma" w:cs="Tahoma"/>
          <w:sz w:val="24"/>
        </w:rPr>
        <w:t xml:space="preserve"> form in schools </w:t>
      </w:r>
      <w:r>
        <w:rPr>
          <w:rFonts w:ascii="Tahoma" w:eastAsia="Tahoma" w:hAnsi="Tahoma" w:cs="Tahoma"/>
          <w:sz w:val="2"/>
        </w:rPr>
        <w:t xml:space="preserve"> </w:t>
      </w:r>
    </w:p>
    <w:tbl>
      <w:tblPr>
        <w:tblStyle w:val="TableGrid"/>
        <w:tblpPr w:vertAnchor="text" w:tblpX="1337" w:tblpY="-21"/>
        <w:tblOverlap w:val="never"/>
        <w:tblW w:w="9009" w:type="dxa"/>
        <w:tblInd w:w="0" w:type="dxa"/>
        <w:tblCellMar>
          <w:top w:w="69" w:type="dxa"/>
          <w:left w:w="60" w:type="dxa"/>
          <w:right w:w="115" w:type="dxa"/>
        </w:tblCellMar>
        <w:tblLook w:val="04A0" w:firstRow="1" w:lastRow="0" w:firstColumn="1" w:lastColumn="0" w:noHBand="0" w:noVBand="1"/>
      </w:tblPr>
      <w:tblGrid>
        <w:gridCol w:w="9009"/>
      </w:tblGrid>
      <w:tr w:rsidR="00B24A0A" w14:paraId="797D874B"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189A7B6B" w14:textId="77777777" w:rsidR="00B24A0A" w:rsidRDefault="00B24A0A">
            <w:r>
              <w:rPr>
                <w:rFonts w:ascii="Tahoma" w:eastAsia="Tahoma" w:hAnsi="Tahoma" w:cs="Tahoma"/>
              </w:rPr>
              <w:t xml:space="preserve"> </w:t>
            </w:r>
          </w:p>
        </w:tc>
      </w:tr>
    </w:tbl>
    <w:p w14:paraId="5FBC36C4" w14:textId="77777777" w:rsidR="00B24A0A" w:rsidRDefault="00B24A0A">
      <w:pPr>
        <w:spacing w:after="11" w:line="248" w:lineRule="auto"/>
        <w:ind w:left="72" w:hanging="10"/>
      </w:pPr>
      <w:proofErr w:type="spellStart"/>
      <w:r>
        <w:rPr>
          <w:rFonts w:ascii="Tahoma" w:eastAsia="Tahoma" w:hAnsi="Tahoma" w:cs="Tahoma"/>
          <w:sz w:val="24"/>
        </w:rPr>
        <w:t>Safeguardi</w:t>
      </w:r>
      <w:proofErr w:type="spellEnd"/>
    </w:p>
    <w:p w14:paraId="528DD40B" w14:textId="77777777" w:rsidR="00B24A0A" w:rsidRDefault="00B24A0A">
      <w:pPr>
        <w:tabs>
          <w:tab w:val="center" w:pos="1330"/>
        </w:tabs>
        <w:spacing w:after="356" w:line="248" w:lineRule="auto"/>
      </w:pPr>
      <w:r>
        <w:rPr>
          <w:rFonts w:ascii="Tahoma" w:eastAsia="Tahoma" w:hAnsi="Tahoma" w:cs="Tahoma"/>
          <w:sz w:val="24"/>
        </w:rPr>
        <w:t xml:space="preserve">ng </w:t>
      </w:r>
      <w:r>
        <w:rPr>
          <w:rFonts w:ascii="Tahoma" w:eastAsia="Tahoma" w:hAnsi="Tahoma" w:cs="Tahoma"/>
          <w:sz w:val="24"/>
        </w:rPr>
        <w:tab/>
      </w:r>
      <w:r>
        <w:rPr>
          <w:rFonts w:ascii="Tahoma" w:eastAsia="Tahoma" w:hAnsi="Tahoma" w:cs="Tahoma"/>
          <w:sz w:val="2"/>
        </w:rPr>
        <w:t xml:space="preserve"> </w:t>
      </w:r>
    </w:p>
    <w:p w14:paraId="260C97D8" w14:textId="77777777" w:rsidR="00B24A0A" w:rsidRDefault="00B24A0A" w:rsidP="00B24A0A">
      <w:pPr>
        <w:numPr>
          <w:ilvl w:val="0"/>
          <w:numId w:val="19"/>
        </w:numPr>
        <w:spacing w:after="12" w:line="249" w:lineRule="auto"/>
        <w:ind w:right="9" w:hanging="10"/>
      </w:pPr>
      <w:r>
        <w:rPr>
          <w:rFonts w:ascii="Tahoma" w:eastAsia="Tahoma" w:hAnsi="Tahoma" w:cs="Tahoma"/>
          <w:b/>
          <w:sz w:val="27"/>
        </w:rPr>
        <w:t xml:space="preserve">In relation to independent schools, what do you think about the research, statutory guidance and professional standards that we have considered? Are there any others we should consider?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1917A9EF"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4C29F7E2" w14:textId="77777777" w:rsidR="00B24A0A" w:rsidRDefault="00B24A0A">
            <w:r>
              <w:rPr>
                <w:rFonts w:ascii="Tahoma" w:eastAsia="Tahoma" w:hAnsi="Tahoma" w:cs="Tahoma"/>
              </w:rPr>
              <w:t xml:space="preserve"> </w:t>
            </w:r>
          </w:p>
          <w:p w14:paraId="01177EB5" w14:textId="77777777" w:rsidR="00B24A0A" w:rsidRDefault="00B24A0A">
            <w:pPr>
              <w:spacing w:after="26"/>
            </w:pPr>
            <w:r>
              <w:rPr>
                <w:rFonts w:ascii="Tahoma" w:eastAsia="Tahoma" w:hAnsi="Tahoma" w:cs="Tahoma"/>
              </w:rPr>
              <w:t xml:space="preserve"> </w:t>
            </w:r>
          </w:p>
          <w:p w14:paraId="7D64A4EA" w14:textId="77777777" w:rsidR="00B24A0A" w:rsidRDefault="00B24A0A">
            <w:r>
              <w:rPr>
                <w:rFonts w:ascii="Tahoma" w:eastAsia="Tahoma" w:hAnsi="Tahoma" w:cs="Tahoma"/>
              </w:rPr>
              <w:t xml:space="preserve">  </w:t>
            </w:r>
          </w:p>
        </w:tc>
      </w:tr>
    </w:tbl>
    <w:p w14:paraId="3BDEFDAE" w14:textId="77777777" w:rsidR="00B24A0A" w:rsidRDefault="00B24A0A">
      <w:pPr>
        <w:spacing w:after="597"/>
        <w:ind w:left="62"/>
      </w:pPr>
      <w:r>
        <w:rPr>
          <w:rFonts w:ascii="Tahoma" w:eastAsia="Tahoma" w:hAnsi="Tahoma" w:cs="Tahoma"/>
          <w:sz w:val="2"/>
        </w:rPr>
        <w:t xml:space="preserve"> </w:t>
      </w:r>
    </w:p>
    <w:p w14:paraId="74B6DD77" w14:textId="77777777" w:rsidR="00B24A0A" w:rsidRDefault="00B24A0A" w:rsidP="00B24A0A">
      <w:pPr>
        <w:numPr>
          <w:ilvl w:val="0"/>
          <w:numId w:val="19"/>
        </w:numPr>
        <w:spacing w:after="12" w:line="249" w:lineRule="auto"/>
        <w:ind w:right="9" w:hanging="10"/>
      </w:pPr>
      <w:r>
        <w:rPr>
          <w:rFonts w:ascii="Tahoma" w:eastAsia="Tahoma" w:hAnsi="Tahoma" w:cs="Tahoma"/>
          <w:b/>
          <w:sz w:val="27"/>
        </w:rPr>
        <w:t xml:space="preserve">In relation to independent schools, what do you think about our working definition of inclusion, and how we will inspect inclusion?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7851FDBB"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265B1598" w14:textId="77777777" w:rsidR="00B24A0A" w:rsidRDefault="00B24A0A">
            <w:r>
              <w:rPr>
                <w:rFonts w:ascii="Tahoma" w:eastAsia="Tahoma" w:hAnsi="Tahoma" w:cs="Tahoma"/>
              </w:rPr>
              <w:t xml:space="preserve"> </w:t>
            </w:r>
          </w:p>
          <w:p w14:paraId="0F582956" w14:textId="77777777" w:rsidR="00B24A0A" w:rsidRDefault="00B24A0A">
            <w:pPr>
              <w:spacing w:after="25"/>
            </w:pPr>
            <w:r>
              <w:rPr>
                <w:rFonts w:ascii="Tahoma" w:eastAsia="Tahoma" w:hAnsi="Tahoma" w:cs="Tahoma"/>
              </w:rPr>
              <w:t xml:space="preserve"> </w:t>
            </w:r>
          </w:p>
          <w:p w14:paraId="443675CC" w14:textId="77777777" w:rsidR="00B24A0A" w:rsidRDefault="00B24A0A">
            <w:r>
              <w:rPr>
                <w:rFonts w:ascii="Tahoma" w:eastAsia="Tahoma" w:hAnsi="Tahoma" w:cs="Tahoma"/>
              </w:rPr>
              <w:t xml:space="preserve">  </w:t>
            </w:r>
          </w:p>
        </w:tc>
      </w:tr>
    </w:tbl>
    <w:p w14:paraId="7C7FDAFA" w14:textId="77777777" w:rsidR="00B24A0A" w:rsidRDefault="00B24A0A">
      <w:pPr>
        <w:spacing w:after="598"/>
        <w:ind w:left="62"/>
      </w:pPr>
      <w:r>
        <w:rPr>
          <w:rFonts w:ascii="Tahoma" w:eastAsia="Tahoma" w:hAnsi="Tahoma" w:cs="Tahoma"/>
          <w:sz w:val="2"/>
        </w:rPr>
        <w:t xml:space="preserve"> </w:t>
      </w:r>
    </w:p>
    <w:p w14:paraId="5000A653" w14:textId="77777777" w:rsidR="00B24A0A" w:rsidRDefault="00B24A0A" w:rsidP="00B24A0A">
      <w:pPr>
        <w:numPr>
          <w:ilvl w:val="0"/>
          <w:numId w:val="19"/>
        </w:numPr>
        <w:spacing w:after="12" w:line="249" w:lineRule="auto"/>
        <w:ind w:right="9" w:hanging="10"/>
      </w:pPr>
      <w:r>
        <w:rPr>
          <w:rFonts w:ascii="Tahoma" w:eastAsia="Tahoma" w:hAnsi="Tahoma" w:cs="Tahoma"/>
          <w:b/>
          <w:sz w:val="27"/>
        </w:rPr>
        <w:t xml:space="preserve">In relation to independent schools, how suitable is the toolkit for use in special schools and alternative providers?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7D4DBD83"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43F9A195" w14:textId="77777777" w:rsidR="00B24A0A" w:rsidRDefault="00B24A0A">
            <w:r>
              <w:rPr>
                <w:rFonts w:ascii="Tahoma" w:eastAsia="Tahoma" w:hAnsi="Tahoma" w:cs="Tahoma"/>
              </w:rPr>
              <w:t xml:space="preserve"> </w:t>
            </w:r>
          </w:p>
          <w:p w14:paraId="5AB8AC64" w14:textId="77777777" w:rsidR="00B24A0A" w:rsidRDefault="00B24A0A">
            <w:pPr>
              <w:spacing w:after="25"/>
            </w:pPr>
            <w:r>
              <w:rPr>
                <w:rFonts w:ascii="Tahoma" w:eastAsia="Tahoma" w:hAnsi="Tahoma" w:cs="Tahoma"/>
              </w:rPr>
              <w:t xml:space="preserve"> </w:t>
            </w:r>
          </w:p>
          <w:p w14:paraId="79BA5B4E" w14:textId="77777777" w:rsidR="00B24A0A" w:rsidRDefault="00B24A0A">
            <w:r>
              <w:rPr>
                <w:rFonts w:ascii="Tahoma" w:eastAsia="Tahoma" w:hAnsi="Tahoma" w:cs="Tahoma"/>
              </w:rPr>
              <w:t xml:space="preserve">  </w:t>
            </w:r>
          </w:p>
        </w:tc>
      </w:tr>
    </w:tbl>
    <w:p w14:paraId="2A6C464C" w14:textId="77777777" w:rsidR="00B24A0A" w:rsidRDefault="00B24A0A">
      <w:pPr>
        <w:spacing w:after="593"/>
        <w:ind w:left="62"/>
      </w:pPr>
      <w:r>
        <w:rPr>
          <w:rFonts w:ascii="Tahoma" w:eastAsia="Tahoma" w:hAnsi="Tahoma" w:cs="Tahoma"/>
          <w:sz w:val="2"/>
        </w:rPr>
        <w:t xml:space="preserve"> </w:t>
      </w:r>
    </w:p>
    <w:p w14:paraId="16D1A741" w14:textId="77777777" w:rsidR="00B24A0A" w:rsidRDefault="00B24A0A" w:rsidP="00B24A0A">
      <w:pPr>
        <w:numPr>
          <w:ilvl w:val="0"/>
          <w:numId w:val="19"/>
        </w:numPr>
        <w:spacing w:after="299" w:line="240" w:lineRule="auto"/>
        <w:ind w:right="9" w:hanging="10"/>
      </w:pPr>
      <w:r>
        <w:rPr>
          <w:rFonts w:ascii="Tahoma" w:eastAsia="Tahoma" w:hAnsi="Tahoma" w:cs="Tahoma"/>
          <w:b/>
          <w:sz w:val="27"/>
        </w:rPr>
        <w:lastRenderedPageBreak/>
        <w:t xml:space="preserve">In relation to independent schools, do you think the toolkit will be suitable for different phases of education and other types of providers?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1A2D6FEC"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040A33B2" w14:textId="77777777" w:rsidR="00B24A0A" w:rsidRDefault="00B24A0A">
            <w:r>
              <w:rPr>
                <w:rFonts w:ascii="Tahoma" w:eastAsia="Tahoma" w:hAnsi="Tahoma" w:cs="Tahoma"/>
              </w:rPr>
              <w:t xml:space="preserve"> </w:t>
            </w:r>
          </w:p>
          <w:p w14:paraId="166DE74B" w14:textId="77777777" w:rsidR="00B24A0A" w:rsidRDefault="00B24A0A">
            <w:pPr>
              <w:spacing w:after="25"/>
            </w:pPr>
            <w:r>
              <w:rPr>
                <w:rFonts w:ascii="Tahoma" w:eastAsia="Tahoma" w:hAnsi="Tahoma" w:cs="Tahoma"/>
              </w:rPr>
              <w:t xml:space="preserve"> </w:t>
            </w:r>
          </w:p>
          <w:p w14:paraId="114EE17F" w14:textId="77777777" w:rsidR="00B24A0A" w:rsidRDefault="00B24A0A">
            <w:r>
              <w:rPr>
                <w:rFonts w:ascii="Tahoma" w:eastAsia="Tahoma" w:hAnsi="Tahoma" w:cs="Tahoma"/>
              </w:rPr>
              <w:t xml:space="preserve">  </w:t>
            </w:r>
          </w:p>
        </w:tc>
      </w:tr>
    </w:tbl>
    <w:p w14:paraId="5C2B7FB5" w14:textId="77777777" w:rsidR="00B24A0A" w:rsidRDefault="00B24A0A">
      <w:pPr>
        <w:spacing w:after="597"/>
        <w:ind w:left="62"/>
      </w:pPr>
      <w:r>
        <w:rPr>
          <w:rFonts w:ascii="Tahoma" w:eastAsia="Tahoma" w:hAnsi="Tahoma" w:cs="Tahoma"/>
          <w:sz w:val="2"/>
        </w:rPr>
        <w:t xml:space="preserve"> </w:t>
      </w:r>
    </w:p>
    <w:p w14:paraId="0BCF2DD4" w14:textId="77777777" w:rsidR="00B24A0A" w:rsidRDefault="00B24A0A" w:rsidP="00B24A0A">
      <w:pPr>
        <w:numPr>
          <w:ilvl w:val="0"/>
          <w:numId w:val="19"/>
        </w:numPr>
        <w:spacing w:after="12" w:line="249" w:lineRule="auto"/>
        <w:ind w:right="9" w:hanging="10"/>
      </w:pPr>
      <w:r>
        <w:rPr>
          <w:rFonts w:ascii="Tahoma" w:eastAsia="Tahoma" w:hAnsi="Tahoma" w:cs="Tahoma"/>
          <w:b/>
          <w:sz w:val="27"/>
        </w:rPr>
        <w:t xml:space="preserve">What do you think about our proposed approach to align the inspection of non-association independent schools and </w:t>
      </w:r>
      <w:proofErr w:type="spellStart"/>
      <w:r>
        <w:rPr>
          <w:rFonts w:ascii="Tahoma" w:eastAsia="Tahoma" w:hAnsi="Tahoma" w:cs="Tahoma"/>
          <w:b/>
          <w:sz w:val="27"/>
        </w:rPr>
        <w:t>statefunded</w:t>
      </w:r>
      <w:proofErr w:type="spellEnd"/>
      <w:r>
        <w:rPr>
          <w:rFonts w:ascii="Tahoma" w:eastAsia="Tahoma" w:hAnsi="Tahoma" w:cs="Tahoma"/>
          <w:b/>
          <w:sz w:val="27"/>
        </w:rPr>
        <w:t xml:space="preserve"> schools as far as possible?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2C6D4DA9"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261DE726" w14:textId="77777777" w:rsidR="00B24A0A" w:rsidRDefault="00B24A0A">
            <w:r>
              <w:rPr>
                <w:rFonts w:ascii="Tahoma" w:eastAsia="Tahoma" w:hAnsi="Tahoma" w:cs="Tahoma"/>
              </w:rPr>
              <w:t xml:space="preserve"> </w:t>
            </w:r>
          </w:p>
          <w:p w14:paraId="64395B11" w14:textId="77777777" w:rsidR="00B24A0A" w:rsidRDefault="00B24A0A">
            <w:pPr>
              <w:spacing w:after="25"/>
            </w:pPr>
            <w:r>
              <w:rPr>
                <w:rFonts w:ascii="Tahoma" w:eastAsia="Tahoma" w:hAnsi="Tahoma" w:cs="Tahoma"/>
              </w:rPr>
              <w:t xml:space="preserve"> </w:t>
            </w:r>
          </w:p>
          <w:p w14:paraId="07679935" w14:textId="77777777" w:rsidR="00B24A0A" w:rsidRDefault="00B24A0A">
            <w:r>
              <w:rPr>
                <w:rFonts w:ascii="Tahoma" w:eastAsia="Tahoma" w:hAnsi="Tahoma" w:cs="Tahoma"/>
              </w:rPr>
              <w:t xml:space="preserve">  </w:t>
            </w:r>
          </w:p>
        </w:tc>
      </w:tr>
    </w:tbl>
    <w:p w14:paraId="78492A34" w14:textId="77777777" w:rsidR="00B24A0A" w:rsidRDefault="00B24A0A">
      <w:pPr>
        <w:spacing w:after="285"/>
        <w:ind w:left="62"/>
      </w:pPr>
      <w:r>
        <w:rPr>
          <w:rFonts w:ascii="Tahoma" w:eastAsia="Tahoma" w:hAnsi="Tahoma" w:cs="Tahoma"/>
          <w:sz w:val="2"/>
        </w:rPr>
        <w:t xml:space="preserve"> </w:t>
      </w:r>
    </w:p>
    <w:p w14:paraId="29E4F69E" w14:textId="77777777" w:rsidR="00B24A0A" w:rsidRDefault="00B24A0A">
      <w:pPr>
        <w:spacing w:after="0"/>
      </w:pPr>
      <w:r>
        <w:rPr>
          <w:rFonts w:ascii="Tahoma" w:eastAsia="Tahoma" w:hAnsi="Tahoma" w:cs="Tahoma"/>
          <w:sz w:val="24"/>
        </w:rPr>
        <w:t xml:space="preserve"> </w:t>
      </w:r>
    </w:p>
    <w:p w14:paraId="4FD5CA43" w14:textId="77777777" w:rsidR="00B24A0A" w:rsidRDefault="00B24A0A">
      <w:pPr>
        <w:spacing w:after="299"/>
      </w:pPr>
      <w:r>
        <w:rPr>
          <w:rFonts w:ascii="Tahoma" w:eastAsia="Tahoma" w:hAnsi="Tahoma" w:cs="Tahoma"/>
          <w:sz w:val="24"/>
        </w:rPr>
        <w:t xml:space="preserve"> </w:t>
      </w:r>
    </w:p>
    <w:p w14:paraId="57BD5563" w14:textId="77777777" w:rsidR="00B24A0A" w:rsidRDefault="00B24A0A">
      <w:pPr>
        <w:pStyle w:val="Heading2"/>
        <w:shd w:val="clear" w:color="auto" w:fill="424242"/>
        <w:spacing w:after="213"/>
        <w:ind w:left="-5"/>
      </w:pPr>
      <w:r>
        <w:rPr>
          <w:color w:val="FFFFFF"/>
          <w:sz w:val="28"/>
        </w:rPr>
        <w:t xml:space="preserve">25. Part 2: how we inspect </w:t>
      </w:r>
    </w:p>
    <w:p w14:paraId="1581AA22" w14:textId="77777777" w:rsidR="00B24A0A" w:rsidRDefault="00B24A0A">
      <w:pPr>
        <w:spacing w:after="262" w:line="248" w:lineRule="auto"/>
        <w:ind w:left="-5" w:hanging="10"/>
      </w:pPr>
      <w:r>
        <w:rPr>
          <w:rFonts w:ascii="Tahoma" w:eastAsia="Tahoma" w:hAnsi="Tahoma" w:cs="Tahoma"/>
          <w:b/>
          <w:sz w:val="24"/>
        </w:rPr>
        <w:t>What the proposed changes mean for independent school inspections</w:t>
      </w:r>
      <w:r>
        <w:rPr>
          <w:rFonts w:ascii="Tahoma" w:eastAsia="Tahoma" w:hAnsi="Tahoma" w:cs="Tahoma"/>
          <w:sz w:val="24"/>
        </w:rPr>
        <w:t xml:space="preserve"> </w:t>
      </w:r>
    </w:p>
    <w:p w14:paraId="2A6894CC" w14:textId="77777777" w:rsidR="00B24A0A" w:rsidRDefault="00B24A0A">
      <w:pPr>
        <w:pStyle w:val="Heading3"/>
        <w:ind w:left="-5"/>
      </w:pPr>
      <w:r>
        <w:t xml:space="preserve">Proposal 3: Inspection methodology  </w:t>
      </w:r>
    </w:p>
    <w:p w14:paraId="092123AA" w14:textId="77777777" w:rsidR="00B24A0A" w:rsidRDefault="00B24A0A">
      <w:pPr>
        <w:spacing w:after="290" w:line="248" w:lineRule="auto"/>
        <w:ind w:left="10" w:hanging="10"/>
      </w:pPr>
      <w:r>
        <w:rPr>
          <w:rFonts w:ascii="Tahoma" w:eastAsia="Tahoma" w:hAnsi="Tahoma" w:cs="Tahoma"/>
          <w:sz w:val="24"/>
        </w:rPr>
        <w:t xml:space="preserve">To answer the following questions about our proposed inspection methodology, please refer to the </w:t>
      </w:r>
      <w:r>
        <w:rPr>
          <w:rFonts w:ascii="Tahoma" w:eastAsia="Tahoma" w:hAnsi="Tahoma" w:cs="Tahoma"/>
          <w:color w:val="0000FF"/>
          <w:sz w:val="24"/>
          <w:u w:val="single" w:color="0000FF"/>
        </w:rPr>
        <w:t>consultation text about proposal 3</w:t>
      </w:r>
      <w:r>
        <w:rPr>
          <w:rFonts w:ascii="Tahoma" w:eastAsia="Tahoma" w:hAnsi="Tahoma" w:cs="Tahoma"/>
          <w:sz w:val="24"/>
        </w:rPr>
        <w:t xml:space="preserve">.    </w:t>
      </w:r>
    </w:p>
    <w:p w14:paraId="5761E428" w14:textId="77777777" w:rsidR="00B24A0A" w:rsidRDefault="00B24A0A">
      <w:pPr>
        <w:spacing w:after="12" w:line="249" w:lineRule="auto"/>
        <w:ind w:left="-5" w:right="9" w:hanging="10"/>
      </w:pPr>
      <w:r>
        <w:rPr>
          <w:rFonts w:ascii="Tahoma" w:eastAsia="Tahoma" w:hAnsi="Tahoma" w:cs="Tahoma"/>
          <w:b/>
          <w:sz w:val="27"/>
        </w:rPr>
        <w:t xml:space="preserve">46. In relation to independent schools, what do you think about our proposed changes to how we carry out an inspection?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18F2F051"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617AC399" w14:textId="77777777" w:rsidR="00B24A0A" w:rsidRDefault="00B24A0A">
            <w:r>
              <w:rPr>
                <w:rFonts w:ascii="Tahoma" w:eastAsia="Tahoma" w:hAnsi="Tahoma" w:cs="Tahoma"/>
              </w:rPr>
              <w:t xml:space="preserve"> </w:t>
            </w:r>
          </w:p>
          <w:p w14:paraId="3DAEA218" w14:textId="77777777" w:rsidR="00B24A0A" w:rsidRDefault="00B24A0A">
            <w:pPr>
              <w:spacing w:after="21"/>
            </w:pPr>
            <w:r>
              <w:rPr>
                <w:rFonts w:ascii="Tahoma" w:eastAsia="Tahoma" w:hAnsi="Tahoma" w:cs="Tahoma"/>
              </w:rPr>
              <w:t xml:space="preserve"> </w:t>
            </w:r>
          </w:p>
          <w:p w14:paraId="6F8D4091" w14:textId="77777777" w:rsidR="00B24A0A" w:rsidRDefault="00B24A0A">
            <w:r>
              <w:rPr>
                <w:rFonts w:ascii="Tahoma" w:eastAsia="Tahoma" w:hAnsi="Tahoma" w:cs="Tahoma"/>
              </w:rPr>
              <w:t xml:space="preserve">  </w:t>
            </w:r>
          </w:p>
        </w:tc>
      </w:tr>
    </w:tbl>
    <w:p w14:paraId="3AFA0DCC" w14:textId="77777777" w:rsidR="00B24A0A" w:rsidRDefault="00B24A0A">
      <w:pPr>
        <w:spacing w:after="285"/>
        <w:ind w:left="62"/>
      </w:pPr>
      <w:r>
        <w:rPr>
          <w:rFonts w:ascii="Tahoma" w:eastAsia="Tahoma" w:hAnsi="Tahoma" w:cs="Tahoma"/>
          <w:sz w:val="2"/>
        </w:rPr>
        <w:lastRenderedPageBreak/>
        <w:t xml:space="preserve"> </w:t>
      </w:r>
    </w:p>
    <w:p w14:paraId="25F011B2" w14:textId="77777777" w:rsidR="00B24A0A" w:rsidRDefault="00B24A0A">
      <w:pPr>
        <w:spacing w:after="0"/>
      </w:pPr>
      <w:r>
        <w:rPr>
          <w:rFonts w:ascii="Tahoma" w:eastAsia="Tahoma" w:hAnsi="Tahoma" w:cs="Tahoma"/>
          <w:sz w:val="24"/>
        </w:rPr>
        <w:t xml:space="preserve"> </w:t>
      </w:r>
    </w:p>
    <w:p w14:paraId="05E39131" w14:textId="77777777" w:rsidR="00B24A0A" w:rsidRDefault="00B24A0A">
      <w:pPr>
        <w:spacing w:after="0"/>
      </w:pPr>
      <w:r>
        <w:rPr>
          <w:rFonts w:ascii="Tahoma" w:eastAsia="Tahoma" w:hAnsi="Tahoma" w:cs="Tahoma"/>
          <w:sz w:val="24"/>
        </w:rPr>
        <w:t xml:space="preserve"> </w:t>
      </w:r>
      <w:r>
        <w:rPr>
          <w:rFonts w:ascii="Tahoma" w:eastAsia="Tahoma" w:hAnsi="Tahoma" w:cs="Tahoma"/>
          <w:sz w:val="24"/>
        </w:rPr>
        <w:tab/>
        <w:t xml:space="preserve"> </w:t>
      </w:r>
    </w:p>
    <w:p w14:paraId="0645A8C5" w14:textId="77777777" w:rsidR="00B24A0A" w:rsidRDefault="00B24A0A">
      <w:pPr>
        <w:pStyle w:val="Heading2"/>
        <w:shd w:val="clear" w:color="auto" w:fill="424242"/>
        <w:spacing w:after="213"/>
        <w:ind w:left="-5"/>
      </w:pPr>
      <w:r>
        <w:rPr>
          <w:color w:val="FFFFFF"/>
          <w:sz w:val="28"/>
        </w:rPr>
        <w:t xml:space="preserve">26. Part 2: how we inspect </w:t>
      </w:r>
    </w:p>
    <w:p w14:paraId="3968483C" w14:textId="77777777" w:rsidR="00B24A0A" w:rsidRDefault="00B24A0A">
      <w:pPr>
        <w:pStyle w:val="Heading3"/>
        <w:spacing w:after="287"/>
        <w:ind w:left="-5"/>
      </w:pPr>
      <w:r>
        <w:t xml:space="preserve">What the proposed changes mean for independent school inspections </w:t>
      </w:r>
    </w:p>
    <w:p w14:paraId="70A80840" w14:textId="77777777" w:rsidR="00B24A0A" w:rsidRDefault="00B24A0A" w:rsidP="00B24A0A">
      <w:pPr>
        <w:numPr>
          <w:ilvl w:val="0"/>
          <w:numId w:val="20"/>
        </w:numPr>
        <w:spacing w:after="12" w:line="249" w:lineRule="auto"/>
        <w:ind w:right="9" w:hanging="10"/>
      </w:pPr>
      <w:r>
        <w:rPr>
          <w:rFonts w:ascii="Tahoma" w:eastAsia="Tahoma" w:hAnsi="Tahoma" w:cs="Tahoma"/>
          <w:b/>
          <w:sz w:val="27"/>
        </w:rPr>
        <w:t xml:space="preserve">What do you consider are the likely workload and well-being implications of these proposals for independent schools?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27C0A0F8"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79517303" w14:textId="77777777" w:rsidR="00B24A0A" w:rsidRDefault="00B24A0A">
            <w:r>
              <w:rPr>
                <w:rFonts w:ascii="Tahoma" w:eastAsia="Tahoma" w:hAnsi="Tahoma" w:cs="Tahoma"/>
              </w:rPr>
              <w:t xml:space="preserve"> </w:t>
            </w:r>
          </w:p>
          <w:p w14:paraId="44B62C5B" w14:textId="77777777" w:rsidR="00B24A0A" w:rsidRDefault="00B24A0A">
            <w:pPr>
              <w:spacing w:after="25"/>
            </w:pPr>
            <w:r>
              <w:rPr>
                <w:rFonts w:ascii="Tahoma" w:eastAsia="Tahoma" w:hAnsi="Tahoma" w:cs="Tahoma"/>
              </w:rPr>
              <w:t xml:space="preserve"> </w:t>
            </w:r>
          </w:p>
          <w:p w14:paraId="1BD0790D" w14:textId="77777777" w:rsidR="00B24A0A" w:rsidRDefault="00B24A0A">
            <w:r>
              <w:rPr>
                <w:rFonts w:ascii="Tahoma" w:eastAsia="Tahoma" w:hAnsi="Tahoma" w:cs="Tahoma"/>
              </w:rPr>
              <w:t xml:space="preserve">  </w:t>
            </w:r>
          </w:p>
        </w:tc>
      </w:tr>
    </w:tbl>
    <w:p w14:paraId="23EC1B3E" w14:textId="77777777" w:rsidR="00B24A0A" w:rsidRDefault="00B24A0A">
      <w:pPr>
        <w:spacing w:after="593"/>
        <w:ind w:left="62"/>
      </w:pPr>
      <w:r>
        <w:rPr>
          <w:rFonts w:ascii="Tahoma" w:eastAsia="Tahoma" w:hAnsi="Tahoma" w:cs="Tahoma"/>
          <w:sz w:val="2"/>
        </w:rPr>
        <w:t xml:space="preserve"> </w:t>
      </w:r>
    </w:p>
    <w:p w14:paraId="33DDE880" w14:textId="77777777" w:rsidR="00B24A0A" w:rsidRDefault="00B24A0A" w:rsidP="00B24A0A">
      <w:pPr>
        <w:numPr>
          <w:ilvl w:val="0"/>
          <w:numId w:val="20"/>
        </w:numPr>
        <w:spacing w:after="12" w:line="249" w:lineRule="auto"/>
        <w:ind w:right="9" w:hanging="10"/>
      </w:pPr>
      <w:r>
        <w:rPr>
          <w:rFonts w:ascii="Tahoma" w:eastAsia="Tahoma" w:hAnsi="Tahoma" w:cs="Tahoma"/>
          <w:b/>
          <w:sz w:val="27"/>
        </w:rPr>
        <w:t xml:space="preserve">What could we do to help reduce or manage any unintended consequences?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56786C1E"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632D3B35" w14:textId="77777777" w:rsidR="00B24A0A" w:rsidRDefault="00B24A0A">
            <w:r>
              <w:rPr>
                <w:rFonts w:ascii="Tahoma" w:eastAsia="Tahoma" w:hAnsi="Tahoma" w:cs="Tahoma"/>
              </w:rPr>
              <w:t xml:space="preserve"> </w:t>
            </w:r>
          </w:p>
          <w:p w14:paraId="59454FBF" w14:textId="77777777" w:rsidR="00B24A0A" w:rsidRDefault="00B24A0A">
            <w:pPr>
              <w:spacing w:after="25"/>
            </w:pPr>
            <w:r>
              <w:rPr>
                <w:rFonts w:ascii="Tahoma" w:eastAsia="Tahoma" w:hAnsi="Tahoma" w:cs="Tahoma"/>
              </w:rPr>
              <w:t xml:space="preserve"> </w:t>
            </w:r>
          </w:p>
          <w:p w14:paraId="53113704" w14:textId="77777777" w:rsidR="00B24A0A" w:rsidRDefault="00B24A0A">
            <w:r>
              <w:rPr>
                <w:rFonts w:ascii="Tahoma" w:eastAsia="Tahoma" w:hAnsi="Tahoma" w:cs="Tahoma"/>
              </w:rPr>
              <w:t xml:space="preserve">  </w:t>
            </w:r>
          </w:p>
        </w:tc>
      </w:tr>
    </w:tbl>
    <w:p w14:paraId="64D8A8AB" w14:textId="77777777" w:rsidR="00B24A0A" w:rsidRDefault="00B24A0A">
      <w:pPr>
        <w:spacing w:after="597"/>
        <w:ind w:left="62"/>
      </w:pPr>
      <w:r>
        <w:rPr>
          <w:rFonts w:ascii="Tahoma" w:eastAsia="Tahoma" w:hAnsi="Tahoma" w:cs="Tahoma"/>
          <w:sz w:val="2"/>
        </w:rPr>
        <w:t xml:space="preserve"> </w:t>
      </w:r>
    </w:p>
    <w:p w14:paraId="66CB85EE" w14:textId="77777777" w:rsidR="00B24A0A" w:rsidRDefault="00B24A0A" w:rsidP="00B24A0A">
      <w:pPr>
        <w:numPr>
          <w:ilvl w:val="0"/>
          <w:numId w:val="20"/>
        </w:numPr>
        <w:spacing w:after="12" w:line="249" w:lineRule="auto"/>
        <w:ind w:right="9" w:hanging="10"/>
      </w:pPr>
      <w:r>
        <w:rPr>
          <w:rFonts w:ascii="Tahoma" w:eastAsia="Tahoma" w:hAnsi="Tahoma" w:cs="Tahoma"/>
          <w:b/>
          <w:sz w:val="27"/>
        </w:rPr>
        <w:t xml:space="preserve">Is there anything else about the changes to the inspection of independent schools that you would like to tell us?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16CFF918"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28DDE530" w14:textId="77777777" w:rsidR="00B24A0A" w:rsidRDefault="00B24A0A">
            <w:r>
              <w:rPr>
                <w:rFonts w:ascii="Tahoma" w:eastAsia="Tahoma" w:hAnsi="Tahoma" w:cs="Tahoma"/>
              </w:rPr>
              <w:t xml:space="preserve"> </w:t>
            </w:r>
          </w:p>
          <w:p w14:paraId="63AE213A" w14:textId="77777777" w:rsidR="00B24A0A" w:rsidRDefault="00B24A0A">
            <w:pPr>
              <w:spacing w:after="25"/>
            </w:pPr>
            <w:r>
              <w:rPr>
                <w:rFonts w:ascii="Tahoma" w:eastAsia="Tahoma" w:hAnsi="Tahoma" w:cs="Tahoma"/>
              </w:rPr>
              <w:t xml:space="preserve"> </w:t>
            </w:r>
          </w:p>
          <w:p w14:paraId="2A3D9027" w14:textId="77777777" w:rsidR="00B24A0A" w:rsidRDefault="00B24A0A">
            <w:r>
              <w:rPr>
                <w:rFonts w:ascii="Tahoma" w:eastAsia="Tahoma" w:hAnsi="Tahoma" w:cs="Tahoma"/>
              </w:rPr>
              <w:t xml:space="preserve">  </w:t>
            </w:r>
          </w:p>
        </w:tc>
      </w:tr>
    </w:tbl>
    <w:p w14:paraId="4393C7CA" w14:textId="77777777" w:rsidR="00B24A0A" w:rsidRDefault="00B24A0A">
      <w:pPr>
        <w:spacing w:after="285"/>
        <w:ind w:left="62"/>
      </w:pPr>
      <w:r>
        <w:rPr>
          <w:rFonts w:ascii="Tahoma" w:eastAsia="Tahoma" w:hAnsi="Tahoma" w:cs="Tahoma"/>
          <w:sz w:val="2"/>
        </w:rPr>
        <w:t xml:space="preserve"> </w:t>
      </w:r>
    </w:p>
    <w:p w14:paraId="17646175" w14:textId="77777777" w:rsidR="00B24A0A" w:rsidRDefault="00B24A0A">
      <w:pPr>
        <w:spacing w:after="0"/>
      </w:pPr>
      <w:r>
        <w:rPr>
          <w:rFonts w:ascii="Tahoma" w:eastAsia="Tahoma" w:hAnsi="Tahoma" w:cs="Tahoma"/>
          <w:sz w:val="24"/>
        </w:rPr>
        <w:t xml:space="preserve"> </w:t>
      </w:r>
    </w:p>
    <w:p w14:paraId="00FB8D84" w14:textId="77777777" w:rsidR="00B24A0A" w:rsidRDefault="00B24A0A">
      <w:pPr>
        <w:spacing w:after="0"/>
      </w:pPr>
      <w:r>
        <w:rPr>
          <w:rFonts w:ascii="Tahoma" w:eastAsia="Tahoma" w:hAnsi="Tahoma" w:cs="Tahoma"/>
          <w:sz w:val="24"/>
        </w:rPr>
        <w:t xml:space="preserve"> </w:t>
      </w:r>
      <w:r>
        <w:rPr>
          <w:rFonts w:ascii="Tahoma" w:eastAsia="Tahoma" w:hAnsi="Tahoma" w:cs="Tahoma"/>
          <w:sz w:val="24"/>
        </w:rPr>
        <w:tab/>
        <w:t xml:space="preserve"> </w:t>
      </w:r>
    </w:p>
    <w:p w14:paraId="4D70A36B" w14:textId="77777777" w:rsidR="00B24A0A" w:rsidRDefault="00B24A0A">
      <w:pPr>
        <w:pStyle w:val="Heading2"/>
        <w:shd w:val="clear" w:color="auto" w:fill="424242"/>
        <w:spacing w:after="213"/>
        <w:ind w:left="-5"/>
      </w:pPr>
      <w:r>
        <w:rPr>
          <w:color w:val="FFFFFF"/>
          <w:sz w:val="28"/>
        </w:rPr>
        <w:lastRenderedPageBreak/>
        <w:t xml:space="preserve">27. Part 2: how we inspect </w:t>
      </w:r>
    </w:p>
    <w:p w14:paraId="753A2EFD" w14:textId="77777777" w:rsidR="00B24A0A" w:rsidRDefault="00B24A0A">
      <w:pPr>
        <w:pStyle w:val="Heading3"/>
        <w:spacing w:after="0"/>
        <w:ind w:left="-5"/>
      </w:pPr>
      <w:r>
        <w:t xml:space="preserve">What the proposed changes mean for further education and skills inspections </w:t>
      </w:r>
    </w:p>
    <w:p w14:paraId="54299386" w14:textId="77777777" w:rsidR="00B24A0A" w:rsidRDefault="00B24A0A">
      <w:pPr>
        <w:spacing w:after="0"/>
      </w:pPr>
      <w:r>
        <w:rPr>
          <w:rFonts w:ascii="Tahoma" w:eastAsia="Tahoma" w:hAnsi="Tahoma" w:cs="Tahoma"/>
          <w:sz w:val="24"/>
        </w:rPr>
        <w:t xml:space="preserve"> </w:t>
      </w:r>
    </w:p>
    <w:p w14:paraId="5A0D6002" w14:textId="77777777" w:rsidR="00B24A0A" w:rsidRDefault="00B24A0A">
      <w:pPr>
        <w:spacing w:after="295" w:line="248" w:lineRule="auto"/>
        <w:ind w:left="10" w:hanging="10"/>
      </w:pPr>
      <w:r>
        <w:rPr>
          <w:rFonts w:ascii="Tahoma" w:eastAsia="Tahoma" w:hAnsi="Tahoma" w:cs="Tahoma"/>
          <w:sz w:val="24"/>
        </w:rPr>
        <w:t xml:space="preserve">Proposals 2, and 3 are relevant to further education and skills inspections. For more details, please refer to the </w:t>
      </w:r>
      <w:r>
        <w:rPr>
          <w:rFonts w:ascii="Tahoma" w:eastAsia="Tahoma" w:hAnsi="Tahoma" w:cs="Tahoma"/>
          <w:color w:val="0000FF"/>
          <w:sz w:val="24"/>
          <w:u w:val="single" w:color="0000FF"/>
        </w:rPr>
        <w:t>consultation text</w:t>
      </w:r>
      <w:r>
        <w:rPr>
          <w:rFonts w:ascii="Tahoma" w:eastAsia="Tahoma" w:hAnsi="Tahoma" w:cs="Tahoma"/>
          <w:sz w:val="24"/>
        </w:rPr>
        <w:t xml:space="preserve">.   </w:t>
      </w:r>
    </w:p>
    <w:p w14:paraId="4E290EE2" w14:textId="77777777" w:rsidR="00B24A0A" w:rsidRDefault="00B24A0A">
      <w:pPr>
        <w:spacing w:after="373" w:line="249" w:lineRule="auto"/>
        <w:ind w:left="-5" w:right="9" w:hanging="10"/>
      </w:pPr>
      <w:r>
        <w:rPr>
          <w:rFonts w:ascii="Tahoma" w:eastAsia="Tahoma" w:hAnsi="Tahoma" w:cs="Tahoma"/>
          <w:b/>
          <w:sz w:val="27"/>
        </w:rPr>
        <w:t xml:space="preserve">50. Would you like to give your views on what our proposals mean for further education and skills inspections?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099AAB97"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82CCBFF" w14:textId="77777777" w:rsidR="00B24A0A" w:rsidRDefault="00B24A0A">
            <w:pPr>
              <w:jc w:val="both"/>
            </w:pPr>
            <w:r>
              <w:rPr>
                <w:rFonts w:ascii="Tahoma" w:eastAsia="Tahoma" w:hAnsi="Tahoma" w:cs="Tahoma"/>
              </w:rPr>
              <w:t xml:space="preserve">    </w:t>
            </w:r>
          </w:p>
        </w:tc>
      </w:tr>
    </w:tbl>
    <w:p w14:paraId="0DB56AF1" w14:textId="77777777" w:rsidR="00B24A0A" w:rsidRDefault="00B24A0A">
      <w:pPr>
        <w:spacing w:after="196" w:line="248" w:lineRule="auto"/>
        <w:ind w:left="418" w:hanging="10"/>
      </w:pPr>
      <w:r>
        <w:rPr>
          <w:rFonts w:ascii="Tahoma" w:eastAsia="Tahoma" w:hAnsi="Tahoma" w:cs="Tahoma"/>
          <w:sz w:val="24"/>
        </w:rPr>
        <w:t xml:space="preserve"> Yes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060E87D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3D4640A" w14:textId="77777777" w:rsidR="00B24A0A" w:rsidRDefault="00B24A0A">
            <w:pPr>
              <w:jc w:val="both"/>
            </w:pPr>
            <w:r>
              <w:rPr>
                <w:rFonts w:ascii="Tahoma" w:eastAsia="Tahoma" w:hAnsi="Tahoma" w:cs="Tahoma"/>
              </w:rPr>
              <w:t xml:space="preserve">    </w:t>
            </w:r>
          </w:p>
        </w:tc>
      </w:tr>
    </w:tbl>
    <w:p w14:paraId="767ECD8C" w14:textId="77777777" w:rsidR="00B24A0A" w:rsidRDefault="00B24A0A">
      <w:pPr>
        <w:spacing w:after="196" w:line="248" w:lineRule="auto"/>
        <w:ind w:left="547" w:hanging="139"/>
      </w:pPr>
      <w:r>
        <w:rPr>
          <w:rFonts w:ascii="Tahoma" w:eastAsia="Tahoma" w:hAnsi="Tahoma" w:cs="Tahoma"/>
          <w:sz w:val="24"/>
        </w:rPr>
        <w:t xml:space="preserve"> No, but I do have comments about what the proposals mean for other areas (that is, initial teacher education)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3E582A3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9A070C3" w14:textId="77777777" w:rsidR="00B24A0A" w:rsidRDefault="00B24A0A">
            <w:pPr>
              <w:jc w:val="both"/>
              <w:rPr>
                <w:rFonts w:ascii="Tahoma" w:eastAsia="Tahoma" w:hAnsi="Tahoma" w:cs="Tahoma"/>
              </w:rPr>
            </w:pPr>
            <w:r>
              <w:rPr>
                <w:rFonts w:ascii="Tahoma" w:eastAsia="Tahoma" w:hAnsi="Tahoma" w:cs="Tahoma"/>
              </w:rPr>
              <w:t xml:space="preserve">   X</w:t>
            </w:r>
          </w:p>
          <w:p w14:paraId="1B12E141" w14:textId="77777777" w:rsidR="00B24A0A" w:rsidRDefault="00B24A0A">
            <w:pPr>
              <w:jc w:val="both"/>
            </w:pPr>
            <w:r>
              <w:rPr>
                <w:rFonts w:ascii="Tahoma" w:eastAsia="Tahoma" w:hAnsi="Tahoma" w:cs="Tahoma"/>
              </w:rPr>
              <w:t xml:space="preserve"> </w:t>
            </w:r>
          </w:p>
        </w:tc>
      </w:tr>
    </w:tbl>
    <w:p w14:paraId="575780C0" w14:textId="77777777" w:rsidR="00B24A0A" w:rsidRDefault="00B24A0A">
      <w:pPr>
        <w:spacing w:after="89" w:line="248" w:lineRule="auto"/>
        <w:ind w:left="418" w:hanging="10"/>
      </w:pPr>
      <w:r>
        <w:rPr>
          <w:rFonts w:ascii="Tahoma" w:eastAsia="Tahoma" w:hAnsi="Tahoma" w:cs="Tahoma"/>
          <w:sz w:val="24"/>
        </w:rPr>
        <w:t xml:space="preserve"> No, take me straight to the closing questions </w:t>
      </w:r>
    </w:p>
    <w:p w14:paraId="52F3359E" w14:textId="77777777" w:rsidR="00B24A0A" w:rsidRDefault="00B24A0A">
      <w:pPr>
        <w:spacing w:after="0"/>
      </w:pPr>
      <w:r>
        <w:rPr>
          <w:rFonts w:ascii="Tahoma" w:eastAsia="Tahoma" w:hAnsi="Tahoma" w:cs="Tahoma"/>
          <w:sz w:val="24"/>
        </w:rPr>
        <w:t xml:space="preserve"> </w:t>
      </w:r>
    </w:p>
    <w:p w14:paraId="575CCF81" w14:textId="77777777" w:rsidR="00B24A0A" w:rsidRDefault="00B24A0A">
      <w:pPr>
        <w:spacing w:after="0"/>
      </w:pPr>
      <w:r>
        <w:rPr>
          <w:rFonts w:ascii="Tahoma" w:eastAsia="Tahoma" w:hAnsi="Tahoma" w:cs="Tahoma"/>
          <w:sz w:val="24"/>
        </w:rPr>
        <w:t xml:space="preserve"> </w:t>
      </w:r>
      <w:r>
        <w:rPr>
          <w:rFonts w:ascii="Tahoma" w:eastAsia="Tahoma" w:hAnsi="Tahoma" w:cs="Tahoma"/>
          <w:sz w:val="24"/>
        </w:rPr>
        <w:tab/>
        <w:t xml:space="preserve"> </w:t>
      </w:r>
      <w:r>
        <w:br w:type="page"/>
      </w:r>
    </w:p>
    <w:p w14:paraId="1E91714A" w14:textId="77777777" w:rsidR="00B24A0A" w:rsidRDefault="00B24A0A">
      <w:pPr>
        <w:pStyle w:val="Heading2"/>
        <w:shd w:val="clear" w:color="auto" w:fill="424242"/>
        <w:spacing w:after="213"/>
        <w:ind w:left="-5"/>
      </w:pPr>
      <w:r>
        <w:rPr>
          <w:color w:val="FFFFFF"/>
          <w:sz w:val="28"/>
        </w:rPr>
        <w:lastRenderedPageBreak/>
        <w:t xml:space="preserve">28. Part 2: how we inspect </w:t>
      </w:r>
    </w:p>
    <w:p w14:paraId="4CB3ED2A" w14:textId="77777777" w:rsidR="00B24A0A" w:rsidRDefault="00B24A0A">
      <w:pPr>
        <w:spacing w:after="262" w:line="248" w:lineRule="auto"/>
        <w:ind w:left="-5" w:hanging="10"/>
      </w:pPr>
      <w:r>
        <w:rPr>
          <w:rFonts w:ascii="Tahoma" w:eastAsia="Tahoma" w:hAnsi="Tahoma" w:cs="Tahoma"/>
          <w:b/>
          <w:sz w:val="24"/>
        </w:rPr>
        <w:t>What the proposed changes mean for further education and skills inspections</w:t>
      </w:r>
      <w:r>
        <w:rPr>
          <w:rFonts w:ascii="Tahoma" w:eastAsia="Tahoma" w:hAnsi="Tahoma" w:cs="Tahoma"/>
          <w:sz w:val="24"/>
        </w:rPr>
        <w:t xml:space="preserve"> </w:t>
      </w:r>
    </w:p>
    <w:p w14:paraId="2D9E3076" w14:textId="77777777" w:rsidR="00B24A0A" w:rsidRDefault="00B24A0A">
      <w:pPr>
        <w:pStyle w:val="Heading3"/>
        <w:ind w:left="-5"/>
      </w:pPr>
      <w:r>
        <w:t xml:space="preserve">Proposal 2: education inspection toolkits </w:t>
      </w:r>
    </w:p>
    <w:p w14:paraId="28B5EE4B" w14:textId="77777777" w:rsidR="00B24A0A" w:rsidRDefault="00B24A0A">
      <w:pPr>
        <w:spacing w:after="353" w:line="248" w:lineRule="auto"/>
        <w:ind w:left="10" w:hanging="10"/>
      </w:pPr>
      <w:r>
        <w:rPr>
          <w:rFonts w:ascii="Tahoma" w:eastAsia="Tahoma" w:hAnsi="Tahoma" w:cs="Tahoma"/>
          <w:sz w:val="24"/>
        </w:rPr>
        <w:t xml:space="preserve">To answer the following questions about our proposed education inspection toolkit, in relation to further education and skills inspections, please refer to the </w:t>
      </w:r>
      <w:r>
        <w:rPr>
          <w:rFonts w:ascii="Tahoma" w:eastAsia="Tahoma" w:hAnsi="Tahoma" w:cs="Tahoma"/>
          <w:color w:val="0000FF"/>
          <w:sz w:val="24"/>
          <w:u w:val="single" w:color="0000FF"/>
        </w:rPr>
        <w:t>consultation</w:t>
      </w:r>
      <w:r>
        <w:rPr>
          <w:rFonts w:ascii="Tahoma" w:eastAsia="Tahoma" w:hAnsi="Tahoma" w:cs="Tahoma"/>
          <w:color w:val="0000FF"/>
          <w:sz w:val="24"/>
        </w:rPr>
        <w:t xml:space="preserve"> </w:t>
      </w:r>
      <w:r>
        <w:rPr>
          <w:rFonts w:ascii="Tahoma" w:eastAsia="Tahoma" w:hAnsi="Tahoma" w:cs="Tahoma"/>
          <w:color w:val="0000FF"/>
          <w:sz w:val="24"/>
          <w:u w:val="single" w:color="0000FF"/>
        </w:rPr>
        <w:t>text about proposal 2</w:t>
      </w:r>
      <w:r>
        <w:rPr>
          <w:rFonts w:ascii="Tahoma" w:eastAsia="Tahoma" w:hAnsi="Tahoma" w:cs="Tahoma"/>
          <w:sz w:val="24"/>
        </w:rPr>
        <w:t xml:space="preserve"> and the </w:t>
      </w:r>
      <w:r>
        <w:rPr>
          <w:rFonts w:ascii="Tahoma" w:eastAsia="Tahoma" w:hAnsi="Tahoma" w:cs="Tahoma"/>
          <w:color w:val="0000FF"/>
          <w:sz w:val="24"/>
          <w:u w:val="single" w:color="0000FF"/>
        </w:rPr>
        <w:t>education inspection toolkit for further education and</w:t>
      </w:r>
      <w:r>
        <w:rPr>
          <w:rFonts w:ascii="Tahoma" w:eastAsia="Tahoma" w:hAnsi="Tahoma" w:cs="Tahoma"/>
          <w:color w:val="0000FF"/>
          <w:sz w:val="24"/>
        </w:rPr>
        <w:t xml:space="preserve"> </w:t>
      </w:r>
      <w:r>
        <w:rPr>
          <w:rFonts w:ascii="Tahoma" w:eastAsia="Tahoma" w:hAnsi="Tahoma" w:cs="Tahoma"/>
          <w:color w:val="0000FF"/>
          <w:sz w:val="24"/>
          <w:u w:val="single" w:color="0000FF"/>
        </w:rPr>
        <w:t>skills</w:t>
      </w:r>
      <w:r>
        <w:rPr>
          <w:rFonts w:ascii="Tahoma" w:eastAsia="Tahoma" w:hAnsi="Tahoma" w:cs="Tahoma"/>
          <w:sz w:val="24"/>
        </w:rPr>
        <w:t xml:space="preserve">. </w:t>
      </w:r>
    </w:p>
    <w:p w14:paraId="66837B66" w14:textId="77777777" w:rsidR="00B24A0A" w:rsidRDefault="00B24A0A">
      <w:pPr>
        <w:spacing w:after="12" w:line="239" w:lineRule="auto"/>
        <w:ind w:left="57" w:right="60" w:hanging="10"/>
      </w:pPr>
      <w:r>
        <w:rPr>
          <w:rFonts w:ascii="Tahoma" w:eastAsia="Tahoma" w:hAnsi="Tahoma" w:cs="Tahoma"/>
          <w:sz w:val="27"/>
        </w:rPr>
        <w:t xml:space="preserve">We would like to know what you think about the toolkit for further education and skills. The toolkit contains the standards for all evaluation areas. Choose the evaluation area you want to comment on below. You will be able to tell </w:t>
      </w:r>
      <w:proofErr w:type="gramStart"/>
      <w:r>
        <w:rPr>
          <w:rFonts w:ascii="Tahoma" w:eastAsia="Tahoma" w:hAnsi="Tahoma" w:cs="Tahoma"/>
          <w:sz w:val="27"/>
        </w:rPr>
        <w:t>us</w:t>
      </w:r>
      <w:proofErr w:type="gramEnd"/>
      <w:r>
        <w:rPr>
          <w:rFonts w:ascii="Tahoma" w:eastAsia="Tahoma" w:hAnsi="Tahoma" w:cs="Tahoma"/>
          <w:sz w:val="27"/>
        </w:rPr>
        <w:t xml:space="preserve"> your views on the next page. </w:t>
      </w:r>
      <w:r>
        <w:rPr>
          <w:rFonts w:ascii="Tahoma" w:eastAsia="Tahoma" w:hAnsi="Tahoma" w:cs="Tahoma"/>
          <w:sz w:val="24"/>
        </w:rPr>
        <w:t xml:space="preserve"> </w:t>
      </w:r>
    </w:p>
    <w:p w14:paraId="5D21F52F" w14:textId="77777777" w:rsidR="00B24A0A" w:rsidRDefault="00B24A0A">
      <w:pPr>
        <w:spacing w:after="289"/>
        <w:ind w:left="62"/>
      </w:pPr>
      <w:r>
        <w:rPr>
          <w:rFonts w:ascii="Tahoma" w:eastAsia="Tahoma" w:hAnsi="Tahoma" w:cs="Tahoma"/>
          <w:sz w:val="24"/>
        </w:rPr>
        <w:t xml:space="preserve"> </w:t>
      </w:r>
    </w:p>
    <w:p w14:paraId="7AC7F2F3" w14:textId="77777777" w:rsidR="00B24A0A" w:rsidRDefault="00B24A0A">
      <w:pPr>
        <w:spacing w:after="391" w:line="249" w:lineRule="auto"/>
        <w:ind w:left="-5" w:right="9" w:hanging="10"/>
      </w:pPr>
      <w:r>
        <w:rPr>
          <w:rFonts w:ascii="Tahoma" w:eastAsia="Tahoma" w:hAnsi="Tahoma" w:cs="Tahoma"/>
          <w:b/>
          <w:sz w:val="27"/>
        </w:rPr>
        <w:t xml:space="preserve">51. Which evaluation area would you like to comment on?  (please select as many as you wish)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60F7CC93"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3C03D2D" w14:textId="77777777" w:rsidR="00B24A0A" w:rsidRDefault="00B24A0A">
            <w:pPr>
              <w:jc w:val="both"/>
            </w:pPr>
            <w:r>
              <w:rPr>
                <w:rFonts w:ascii="Tahoma" w:eastAsia="Tahoma" w:hAnsi="Tahoma" w:cs="Tahoma"/>
              </w:rPr>
              <w:t xml:space="preserve">    </w:t>
            </w:r>
          </w:p>
        </w:tc>
      </w:tr>
    </w:tbl>
    <w:p w14:paraId="1D700C74" w14:textId="77777777" w:rsidR="00B24A0A" w:rsidRDefault="00B24A0A">
      <w:pPr>
        <w:tabs>
          <w:tab w:val="center" w:pos="432"/>
          <w:tab w:val="center" w:pos="4194"/>
        </w:tabs>
        <w:spacing w:after="196" w:line="248" w:lineRule="auto"/>
      </w:pPr>
      <w:r>
        <w:tab/>
      </w:r>
      <w:r>
        <w:rPr>
          <w:rFonts w:ascii="Tahoma" w:eastAsia="Tahoma" w:hAnsi="Tahoma" w:cs="Tahoma"/>
          <w:sz w:val="24"/>
        </w:rPr>
        <w:t xml:space="preserve"> </w:t>
      </w:r>
      <w:r>
        <w:rPr>
          <w:rFonts w:ascii="Tahoma" w:eastAsia="Tahoma" w:hAnsi="Tahoma" w:cs="Tahoma"/>
          <w:sz w:val="24"/>
        </w:rPr>
        <w:tab/>
        <w:t xml:space="preserve">General comments about the toolkit </w:t>
      </w:r>
    </w:p>
    <w:p w14:paraId="6E9A8AF1" w14:textId="77777777" w:rsidR="00B24A0A" w:rsidRDefault="00B24A0A">
      <w:pPr>
        <w:pStyle w:val="Heading3"/>
        <w:spacing w:after="237"/>
        <w:ind w:left="-5"/>
      </w:pPr>
      <w:r>
        <w:t xml:space="preserve">Provider as whole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26D336F9"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9D1205C" w14:textId="77777777" w:rsidR="00B24A0A" w:rsidRDefault="00B24A0A">
            <w:pPr>
              <w:jc w:val="both"/>
            </w:pPr>
            <w:r>
              <w:rPr>
                <w:rFonts w:ascii="Tahoma" w:eastAsia="Tahoma" w:hAnsi="Tahoma" w:cs="Tahoma"/>
              </w:rPr>
              <w:t xml:space="preserve">    </w:t>
            </w:r>
          </w:p>
        </w:tc>
      </w:tr>
    </w:tbl>
    <w:p w14:paraId="0FF0C839" w14:textId="77777777" w:rsidR="00B24A0A" w:rsidRDefault="00B24A0A">
      <w:pPr>
        <w:tabs>
          <w:tab w:val="center" w:pos="432"/>
          <w:tab w:val="center" w:pos="2866"/>
        </w:tabs>
        <w:spacing w:after="216" w:line="248" w:lineRule="auto"/>
      </w:pPr>
      <w:r>
        <w:tab/>
      </w:r>
      <w:r>
        <w:rPr>
          <w:rFonts w:ascii="Tahoma" w:eastAsia="Tahoma" w:hAnsi="Tahoma" w:cs="Tahoma"/>
          <w:sz w:val="24"/>
        </w:rPr>
        <w:t xml:space="preserve"> </w:t>
      </w:r>
      <w:r>
        <w:rPr>
          <w:rFonts w:ascii="Tahoma" w:eastAsia="Tahoma" w:hAnsi="Tahoma" w:cs="Tahoma"/>
          <w:sz w:val="24"/>
        </w:rPr>
        <w:tab/>
        <w:t xml:space="preserve">Leadership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1C2F82A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33DFD6A" w14:textId="77777777" w:rsidR="00B24A0A" w:rsidRDefault="00B24A0A">
            <w:pPr>
              <w:jc w:val="both"/>
            </w:pPr>
            <w:r>
              <w:rPr>
                <w:rFonts w:ascii="Tahoma" w:eastAsia="Tahoma" w:hAnsi="Tahoma" w:cs="Tahoma"/>
              </w:rPr>
              <w:t xml:space="preserve">    </w:t>
            </w:r>
          </w:p>
        </w:tc>
      </w:tr>
    </w:tbl>
    <w:p w14:paraId="65B434E1" w14:textId="77777777" w:rsidR="00B24A0A" w:rsidRDefault="00B24A0A">
      <w:pPr>
        <w:tabs>
          <w:tab w:val="center" w:pos="432"/>
          <w:tab w:val="center" w:pos="2768"/>
        </w:tabs>
        <w:spacing w:after="216" w:line="248" w:lineRule="auto"/>
      </w:pPr>
      <w:r>
        <w:tab/>
      </w:r>
      <w:r>
        <w:rPr>
          <w:rFonts w:ascii="Tahoma" w:eastAsia="Tahoma" w:hAnsi="Tahoma" w:cs="Tahoma"/>
          <w:sz w:val="24"/>
        </w:rPr>
        <w:t xml:space="preserve"> </w:t>
      </w:r>
      <w:r>
        <w:rPr>
          <w:rFonts w:ascii="Tahoma" w:eastAsia="Tahoma" w:hAnsi="Tahoma" w:cs="Tahoma"/>
          <w:sz w:val="24"/>
        </w:rPr>
        <w:tab/>
        <w:t xml:space="preserve">Inclusion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199EF07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D5D9160" w14:textId="77777777" w:rsidR="00B24A0A" w:rsidRDefault="00B24A0A">
            <w:pPr>
              <w:jc w:val="both"/>
            </w:pPr>
            <w:r>
              <w:rPr>
                <w:rFonts w:ascii="Tahoma" w:eastAsia="Tahoma" w:hAnsi="Tahoma" w:cs="Tahoma"/>
              </w:rPr>
              <w:t xml:space="preserve">    </w:t>
            </w:r>
          </w:p>
        </w:tc>
      </w:tr>
    </w:tbl>
    <w:p w14:paraId="017B9784" w14:textId="77777777" w:rsidR="00B24A0A" w:rsidRDefault="00B24A0A">
      <w:pPr>
        <w:tabs>
          <w:tab w:val="center" w:pos="432"/>
          <w:tab w:val="center" w:pos="2992"/>
        </w:tabs>
        <w:spacing w:after="196" w:line="248" w:lineRule="auto"/>
      </w:pPr>
      <w:r>
        <w:tab/>
      </w:r>
      <w:r>
        <w:rPr>
          <w:rFonts w:ascii="Tahoma" w:eastAsia="Tahoma" w:hAnsi="Tahoma" w:cs="Tahoma"/>
          <w:sz w:val="24"/>
        </w:rPr>
        <w:t xml:space="preserve"> </w:t>
      </w:r>
      <w:r>
        <w:rPr>
          <w:rFonts w:ascii="Tahoma" w:eastAsia="Tahoma" w:hAnsi="Tahoma" w:cs="Tahoma"/>
          <w:sz w:val="24"/>
        </w:rPr>
        <w:tab/>
        <w:t xml:space="preserve">Safeguarding </w:t>
      </w:r>
    </w:p>
    <w:p w14:paraId="7D7062B7" w14:textId="77777777" w:rsidR="00B24A0A" w:rsidRDefault="00B24A0A">
      <w:pPr>
        <w:pStyle w:val="Heading3"/>
        <w:spacing w:after="240"/>
        <w:ind w:left="-5"/>
      </w:pPr>
      <w:proofErr w:type="gramStart"/>
      <w:r>
        <w:t>Provider as a whole, but</w:t>
      </w:r>
      <w:proofErr w:type="gramEnd"/>
      <w:r>
        <w:t xml:space="preserve"> only in colleges and specialist designated institutions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0A0580D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B87F66C" w14:textId="77777777" w:rsidR="00B24A0A" w:rsidRDefault="00B24A0A">
            <w:pPr>
              <w:jc w:val="both"/>
            </w:pPr>
            <w:r>
              <w:rPr>
                <w:rFonts w:ascii="Tahoma" w:eastAsia="Tahoma" w:hAnsi="Tahoma" w:cs="Tahoma"/>
              </w:rPr>
              <w:t xml:space="preserve">    </w:t>
            </w:r>
          </w:p>
        </w:tc>
      </w:tr>
    </w:tbl>
    <w:p w14:paraId="102CE917" w14:textId="77777777" w:rsidR="00B24A0A" w:rsidRDefault="00B24A0A">
      <w:pPr>
        <w:tabs>
          <w:tab w:val="center" w:pos="432"/>
          <w:tab w:val="center" w:pos="4186"/>
        </w:tabs>
        <w:spacing w:after="196" w:line="248" w:lineRule="auto"/>
      </w:pPr>
      <w:r>
        <w:tab/>
      </w:r>
      <w:r>
        <w:rPr>
          <w:rFonts w:ascii="Tahoma" w:eastAsia="Tahoma" w:hAnsi="Tahoma" w:cs="Tahoma"/>
          <w:sz w:val="24"/>
        </w:rPr>
        <w:t xml:space="preserve"> </w:t>
      </w:r>
      <w:r>
        <w:rPr>
          <w:rFonts w:ascii="Tahoma" w:eastAsia="Tahoma" w:hAnsi="Tahoma" w:cs="Tahoma"/>
          <w:sz w:val="24"/>
        </w:rPr>
        <w:tab/>
        <w:t xml:space="preserve">Contribution to meeting skills needs </w:t>
      </w:r>
    </w:p>
    <w:p w14:paraId="25F6CC2F" w14:textId="77777777" w:rsidR="00B24A0A" w:rsidRDefault="00B24A0A">
      <w:pPr>
        <w:pStyle w:val="Heading3"/>
        <w:spacing w:after="241"/>
        <w:ind w:left="-5"/>
      </w:pPr>
      <w:r>
        <w:t xml:space="preserve">For each type of provision offered (education programmes for young people, provision for learners with high needs, apprenticeships and adult learning programmes)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1737812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803DCBA" w14:textId="77777777" w:rsidR="00B24A0A" w:rsidRDefault="00B24A0A">
            <w:pPr>
              <w:jc w:val="both"/>
            </w:pPr>
            <w:r>
              <w:rPr>
                <w:rFonts w:ascii="Tahoma" w:eastAsia="Tahoma" w:hAnsi="Tahoma" w:cs="Tahoma"/>
              </w:rPr>
              <w:t xml:space="preserve">    </w:t>
            </w:r>
          </w:p>
        </w:tc>
      </w:tr>
    </w:tbl>
    <w:p w14:paraId="47623D69" w14:textId="77777777" w:rsidR="00B24A0A" w:rsidRDefault="00B24A0A">
      <w:pPr>
        <w:tabs>
          <w:tab w:val="center" w:pos="432"/>
          <w:tab w:val="center" w:pos="2864"/>
        </w:tabs>
        <w:spacing w:after="216" w:line="248" w:lineRule="auto"/>
      </w:pPr>
      <w:r>
        <w:tab/>
      </w:r>
      <w:r>
        <w:rPr>
          <w:rFonts w:ascii="Tahoma" w:eastAsia="Tahoma" w:hAnsi="Tahoma" w:cs="Tahoma"/>
          <w:sz w:val="24"/>
        </w:rPr>
        <w:t xml:space="preserve"> </w:t>
      </w:r>
      <w:r>
        <w:rPr>
          <w:rFonts w:ascii="Tahoma" w:eastAsia="Tahoma" w:hAnsi="Tahoma" w:cs="Tahoma"/>
          <w:sz w:val="24"/>
        </w:rPr>
        <w:tab/>
        <w:t xml:space="preserve">Curriculum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48C0DC83"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EDABE3D" w14:textId="77777777" w:rsidR="00B24A0A" w:rsidRDefault="00B24A0A">
            <w:pPr>
              <w:jc w:val="both"/>
            </w:pPr>
            <w:r>
              <w:rPr>
                <w:rFonts w:ascii="Tahoma" w:eastAsia="Tahoma" w:hAnsi="Tahoma" w:cs="Tahoma"/>
              </w:rPr>
              <w:t xml:space="preserve">    </w:t>
            </w:r>
          </w:p>
        </w:tc>
      </w:tr>
    </w:tbl>
    <w:p w14:paraId="29D869D4" w14:textId="77777777" w:rsidR="00B24A0A" w:rsidRDefault="00B24A0A">
      <w:pPr>
        <w:tabs>
          <w:tab w:val="center" w:pos="432"/>
          <w:tab w:val="center" w:pos="4040"/>
        </w:tabs>
        <w:spacing w:after="221" w:line="248" w:lineRule="auto"/>
      </w:pPr>
      <w:r>
        <w:tab/>
      </w:r>
      <w:r>
        <w:rPr>
          <w:rFonts w:ascii="Tahoma" w:eastAsia="Tahoma" w:hAnsi="Tahoma" w:cs="Tahoma"/>
          <w:sz w:val="24"/>
        </w:rPr>
        <w:t xml:space="preserve"> </w:t>
      </w:r>
      <w:r>
        <w:rPr>
          <w:rFonts w:ascii="Tahoma" w:eastAsia="Tahoma" w:hAnsi="Tahoma" w:cs="Tahoma"/>
          <w:sz w:val="24"/>
        </w:rPr>
        <w:tab/>
        <w:t xml:space="preserve">Developing teaching and training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0EF934B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E60B47E" w14:textId="77777777" w:rsidR="00B24A0A" w:rsidRDefault="00B24A0A">
            <w:pPr>
              <w:jc w:val="both"/>
            </w:pPr>
            <w:r>
              <w:rPr>
                <w:rFonts w:ascii="Tahoma" w:eastAsia="Tahoma" w:hAnsi="Tahoma" w:cs="Tahoma"/>
              </w:rPr>
              <w:t xml:space="preserve">    </w:t>
            </w:r>
          </w:p>
        </w:tc>
      </w:tr>
    </w:tbl>
    <w:p w14:paraId="09693751" w14:textId="77777777" w:rsidR="00B24A0A" w:rsidRDefault="00B24A0A">
      <w:pPr>
        <w:tabs>
          <w:tab w:val="center" w:pos="432"/>
          <w:tab w:val="center" w:pos="2971"/>
        </w:tabs>
        <w:spacing w:after="217" w:line="248" w:lineRule="auto"/>
      </w:pPr>
      <w:r>
        <w:tab/>
      </w:r>
      <w:r>
        <w:rPr>
          <w:rFonts w:ascii="Tahoma" w:eastAsia="Tahoma" w:hAnsi="Tahoma" w:cs="Tahoma"/>
          <w:sz w:val="24"/>
        </w:rPr>
        <w:t xml:space="preserve"> </w:t>
      </w:r>
      <w:r>
        <w:rPr>
          <w:rFonts w:ascii="Tahoma" w:eastAsia="Tahoma" w:hAnsi="Tahoma" w:cs="Tahoma"/>
          <w:sz w:val="24"/>
        </w:rPr>
        <w:tab/>
        <w:t xml:space="preserve">Achievement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3C7B44B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47BCD2F" w14:textId="77777777" w:rsidR="00B24A0A" w:rsidRDefault="00B24A0A">
            <w:pPr>
              <w:jc w:val="both"/>
            </w:pPr>
            <w:r>
              <w:rPr>
                <w:rFonts w:ascii="Tahoma" w:eastAsia="Tahoma" w:hAnsi="Tahoma" w:cs="Tahoma"/>
              </w:rPr>
              <w:t xml:space="preserve">    </w:t>
            </w:r>
          </w:p>
        </w:tc>
      </w:tr>
    </w:tbl>
    <w:p w14:paraId="6008D722" w14:textId="77777777" w:rsidR="00B24A0A" w:rsidRDefault="00B24A0A">
      <w:pPr>
        <w:tabs>
          <w:tab w:val="center" w:pos="432"/>
          <w:tab w:val="center" w:pos="3899"/>
        </w:tabs>
        <w:spacing w:after="110" w:line="248" w:lineRule="auto"/>
      </w:pPr>
      <w:r>
        <w:tab/>
      </w:r>
      <w:r>
        <w:rPr>
          <w:rFonts w:ascii="Tahoma" w:eastAsia="Tahoma" w:hAnsi="Tahoma" w:cs="Tahoma"/>
          <w:sz w:val="24"/>
        </w:rPr>
        <w:t xml:space="preserve"> </w:t>
      </w:r>
      <w:r>
        <w:rPr>
          <w:rFonts w:ascii="Tahoma" w:eastAsia="Tahoma" w:hAnsi="Tahoma" w:cs="Tahoma"/>
          <w:sz w:val="24"/>
        </w:rPr>
        <w:tab/>
        <w:t xml:space="preserve">Participation and development </w:t>
      </w:r>
    </w:p>
    <w:p w14:paraId="4E321056" w14:textId="77777777" w:rsidR="00B24A0A" w:rsidRDefault="00B24A0A">
      <w:pPr>
        <w:spacing w:after="0"/>
      </w:pPr>
      <w:r>
        <w:rPr>
          <w:rFonts w:ascii="Tahoma" w:eastAsia="Tahoma" w:hAnsi="Tahoma" w:cs="Tahoma"/>
          <w:sz w:val="24"/>
        </w:rPr>
        <w:lastRenderedPageBreak/>
        <w:t xml:space="preserve"> </w:t>
      </w:r>
      <w:r>
        <w:rPr>
          <w:rFonts w:ascii="Tahoma" w:eastAsia="Tahoma" w:hAnsi="Tahoma" w:cs="Tahoma"/>
          <w:sz w:val="24"/>
        </w:rPr>
        <w:tab/>
        <w:t xml:space="preserve"> </w:t>
      </w:r>
    </w:p>
    <w:p w14:paraId="71A99D0A" w14:textId="77777777" w:rsidR="00B24A0A" w:rsidRDefault="00B24A0A">
      <w:pPr>
        <w:pStyle w:val="Heading2"/>
        <w:shd w:val="clear" w:color="auto" w:fill="424242"/>
        <w:spacing w:after="213"/>
        <w:ind w:left="-5"/>
      </w:pPr>
      <w:r>
        <w:rPr>
          <w:color w:val="FFFFFF"/>
          <w:sz w:val="28"/>
        </w:rPr>
        <w:t xml:space="preserve">29. Part 2: how we inspect </w:t>
      </w:r>
    </w:p>
    <w:p w14:paraId="12FA74C2" w14:textId="77777777" w:rsidR="00B24A0A" w:rsidRDefault="00B24A0A">
      <w:pPr>
        <w:spacing w:after="262" w:line="248" w:lineRule="auto"/>
        <w:ind w:left="-5" w:hanging="10"/>
      </w:pPr>
      <w:r>
        <w:rPr>
          <w:rFonts w:ascii="Tahoma" w:eastAsia="Tahoma" w:hAnsi="Tahoma" w:cs="Tahoma"/>
          <w:b/>
          <w:sz w:val="24"/>
        </w:rPr>
        <w:t>What the proposed changes mean for further education and skills inspections</w:t>
      </w:r>
      <w:r>
        <w:rPr>
          <w:rFonts w:ascii="Tahoma" w:eastAsia="Tahoma" w:hAnsi="Tahoma" w:cs="Tahoma"/>
          <w:sz w:val="24"/>
        </w:rPr>
        <w:t xml:space="preserve"> </w:t>
      </w:r>
    </w:p>
    <w:p w14:paraId="2D5DEE26" w14:textId="77777777" w:rsidR="00B24A0A" w:rsidRDefault="00B24A0A">
      <w:pPr>
        <w:pStyle w:val="Heading3"/>
        <w:ind w:left="-5"/>
      </w:pPr>
      <w:r>
        <w:t xml:space="preserve">Proposal 2: education inspection toolkits </w:t>
      </w:r>
    </w:p>
    <w:p w14:paraId="07860013" w14:textId="77777777" w:rsidR="00B24A0A" w:rsidRDefault="00B24A0A">
      <w:pPr>
        <w:spacing w:after="295" w:line="248" w:lineRule="auto"/>
        <w:ind w:left="10" w:hanging="10"/>
      </w:pPr>
      <w:r>
        <w:rPr>
          <w:rFonts w:ascii="Tahoma" w:eastAsia="Tahoma" w:hAnsi="Tahoma" w:cs="Tahoma"/>
          <w:sz w:val="24"/>
        </w:rPr>
        <w:t xml:space="preserve">To answer the following questions about our proposed education inspection toolkit, please refer to the </w:t>
      </w:r>
      <w:r>
        <w:rPr>
          <w:rFonts w:ascii="Tahoma" w:eastAsia="Tahoma" w:hAnsi="Tahoma" w:cs="Tahoma"/>
          <w:color w:val="0000FF"/>
          <w:sz w:val="24"/>
          <w:u w:val="single" w:color="0000FF"/>
        </w:rPr>
        <w:t>consultation text about proposal 2</w:t>
      </w:r>
      <w:r>
        <w:rPr>
          <w:rFonts w:ascii="Tahoma" w:eastAsia="Tahoma" w:hAnsi="Tahoma" w:cs="Tahoma"/>
          <w:sz w:val="24"/>
        </w:rPr>
        <w:t xml:space="preserve"> and the </w:t>
      </w:r>
      <w:r>
        <w:rPr>
          <w:rFonts w:ascii="Tahoma" w:eastAsia="Tahoma" w:hAnsi="Tahoma" w:cs="Tahoma"/>
          <w:color w:val="0000FF"/>
          <w:sz w:val="24"/>
          <w:u w:val="single" w:color="0000FF"/>
        </w:rPr>
        <w:t>education inspection</w:t>
      </w:r>
      <w:r>
        <w:rPr>
          <w:rFonts w:ascii="Tahoma" w:eastAsia="Tahoma" w:hAnsi="Tahoma" w:cs="Tahoma"/>
          <w:color w:val="0000FF"/>
          <w:sz w:val="24"/>
        </w:rPr>
        <w:t xml:space="preserve"> </w:t>
      </w:r>
      <w:r>
        <w:rPr>
          <w:rFonts w:ascii="Tahoma" w:eastAsia="Tahoma" w:hAnsi="Tahoma" w:cs="Tahoma"/>
          <w:color w:val="0000FF"/>
          <w:sz w:val="24"/>
          <w:u w:val="single" w:color="0000FF"/>
        </w:rPr>
        <w:t>toolkit for further education and skills</w:t>
      </w:r>
      <w:r>
        <w:rPr>
          <w:rFonts w:ascii="Tahoma" w:eastAsia="Tahoma" w:hAnsi="Tahoma" w:cs="Tahoma"/>
          <w:sz w:val="24"/>
        </w:rPr>
        <w:t xml:space="preserve">.  </w:t>
      </w:r>
    </w:p>
    <w:p w14:paraId="3ABD8B54" w14:textId="77777777" w:rsidR="00B24A0A" w:rsidRDefault="00B24A0A">
      <w:pPr>
        <w:spacing w:after="374" w:line="249" w:lineRule="auto"/>
        <w:ind w:left="-5" w:right="9" w:hanging="10"/>
      </w:pPr>
      <w:r>
        <w:rPr>
          <w:rFonts w:ascii="Tahoma" w:eastAsia="Tahoma" w:hAnsi="Tahoma" w:cs="Tahoma"/>
          <w:b/>
          <w:sz w:val="27"/>
        </w:rPr>
        <w:t xml:space="preserve">52. What do you think about the toolkit for further education and skills in relation to:  </w:t>
      </w:r>
    </w:p>
    <w:tbl>
      <w:tblPr>
        <w:tblStyle w:val="TableGrid"/>
        <w:tblpPr w:vertAnchor="text" w:tblpX="1337" w:tblpY="268"/>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B24A0A" w14:paraId="7ED09790"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1496F8B9" w14:textId="77777777" w:rsidR="00B24A0A" w:rsidRDefault="00B24A0A">
            <w:r>
              <w:rPr>
                <w:rFonts w:ascii="Tahoma" w:eastAsia="Tahoma" w:hAnsi="Tahoma" w:cs="Tahoma"/>
              </w:rPr>
              <w:t xml:space="preserve"> </w:t>
            </w:r>
          </w:p>
        </w:tc>
      </w:tr>
    </w:tbl>
    <w:p w14:paraId="23535EA8" w14:textId="77777777" w:rsidR="00B24A0A" w:rsidRDefault="00B24A0A">
      <w:pPr>
        <w:spacing w:after="4" w:line="248" w:lineRule="auto"/>
        <w:ind w:left="72" w:hanging="10"/>
      </w:pPr>
      <w:r>
        <w:rPr>
          <w:rFonts w:ascii="Tahoma" w:eastAsia="Tahoma" w:hAnsi="Tahoma" w:cs="Tahoma"/>
          <w:sz w:val="24"/>
        </w:rPr>
        <w:t xml:space="preserve">General comments </w:t>
      </w:r>
    </w:p>
    <w:p w14:paraId="506329DF" w14:textId="77777777" w:rsidR="00B24A0A" w:rsidRDefault="00B24A0A">
      <w:pPr>
        <w:spacing w:after="11" w:line="248" w:lineRule="auto"/>
        <w:ind w:left="72" w:hanging="10"/>
      </w:pPr>
      <w:r>
        <w:rPr>
          <w:rFonts w:ascii="Tahoma" w:eastAsia="Tahoma" w:hAnsi="Tahoma" w:cs="Tahoma"/>
          <w:sz w:val="24"/>
        </w:rPr>
        <w:t xml:space="preserve">about the </w:t>
      </w:r>
      <w:r>
        <w:rPr>
          <w:rFonts w:ascii="Tahoma" w:eastAsia="Tahoma" w:hAnsi="Tahoma" w:cs="Tahoma"/>
          <w:sz w:val="2"/>
        </w:rPr>
        <w:t xml:space="preserve"> </w:t>
      </w:r>
    </w:p>
    <w:p w14:paraId="074A3DDC" w14:textId="77777777" w:rsidR="00B24A0A" w:rsidRDefault="00B24A0A">
      <w:pPr>
        <w:spacing w:after="152" w:line="248" w:lineRule="auto"/>
        <w:ind w:left="72" w:hanging="10"/>
      </w:pPr>
      <w:r>
        <w:rPr>
          <w:rFonts w:ascii="Tahoma" w:eastAsia="Tahoma" w:hAnsi="Tahoma" w:cs="Tahoma"/>
          <w:sz w:val="24"/>
        </w:rPr>
        <w:t xml:space="preserve">toolkit </w:t>
      </w:r>
    </w:p>
    <w:tbl>
      <w:tblPr>
        <w:tblStyle w:val="TableGrid"/>
        <w:tblpPr w:vertAnchor="text" w:tblpX="1337" w:tblpY="-49"/>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B24A0A" w14:paraId="4F0BCBD8"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4633DF56" w14:textId="77777777" w:rsidR="00B24A0A" w:rsidRDefault="00B24A0A">
            <w:r>
              <w:rPr>
                <w:rFonts w:ascii="Tahoma" w:eastAsia="Tahoma" w:hAnsi="Tahoma" w:cs="Tahoma"/>
              </w:rPr>
              <w:t xml:space="preserve"> </w:t>
            </w:r>
          </w:p>
        </w:tc>
      </w:tr>
    </w:tbl>
    <w:p w14:paraId="12980300" w14:textId="77777777" w:rsidR="00B24A0A" w:rsidRDefault="00B24A0A">
      <w:pPr>
        <w:spacing w:after="11" w:line="248" w:lineRule="auto"/>
        <w:ind w:left="72" w:hanging="10"/>
      </w:pPr>
      <w:r>
        <w:rPr>
          <w:rFonts w:ascii="Tahoma" w:eastAsia="Tahoma" w:hAnsi="Tahoma" w:cs="Tahoma"/>
          <w:sz w:val="24"/>
        </w:rPr>
        <w:t xml:space="preserve">Leadership </w:t>
      </w:r>
    </w:p>
    <w:p w14:paraId="6CB7CF32" w14:textId="77777777" w:rsidR="00B24A0A" w:rsidRDefault="00B24A0A">
      <w:pPr>
        <w:spacing w:after="395"/>
        <w:ind w:left="1330"/>
      </w:pPr>
      <w:r>
        <w:rPr>
          <w:rFonts w:ascii="Tahoma" w:eastAsia="Tahoma" w:hAnsi="Tahoma" w:cs="Tahoma"/>
          <w:sz w:val="2"/>
        </w:rPr>
        <w:t xml:space="preserve"> </w:t>
      </w:r>
    </w:p>
    <w:tbl>
      <w:tblPr>
        <w:tblStyle w:val="TableGrid"/>
        <w:tblpPr w:vertAnchor="text" w:tblpX="1337" w:tblpY="-49"/>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B24A0A" w14:paraId="78F8A7D9"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629493D8" w14:textId="77777777" w:rsidR="00B24A0A" w:rsidRDefault="00B24A0A">
            <w:r>
              <w:rPr>
                <w:rFonts w:ascii="Tahoma" w:eastAsia="Tahoma" w:hAnsi="Tahoma" w:cs="Tahoma"/>
              </w:rPr>
              <w:t xml:space="preserve"> </w:t>
            </w:r>
          </w:p>
        </w:tc>
      </w:tr>
    </w:tbl>
    <w:p w14:paraId="764C1CA0" w14:textId="77777777" w:rsidR="00B24A0A" w:rsidRDefault="00B24A0A">
      <w:pPr>
        <w:spacing w:after="11" w:line="248" w:lineRule="auto"/>
        <w:ind w:left="72" w:hanging="10"/>
      </w:pPr>
      <w:r>
        <w:rPr>
          <w:rFonts w:ascii="Tahoma" w:eastAsia="Tahoma" w:hAnsi="Tahoma" w:cs="Tahoma"/>
          <w:sz w:val="24"/>
        </w:rPr>
        <w:t xml:space="preserve">Inclusion </w:t>
      </w:r>
    </w:p>
    <w:p w14:paraId="60F31C6F" w14:textId="77777777" w:rsidR="00B24A0A" w:rsidRDefault="00B24A0A">
      <w:pPr>
        <w:spacing w:after="391"/>
        <w:ind w:left="1330"/>
      </w:pPr>
      <w:r>
        <w:rPr>
          <w:rFonts w:ascii="Tahoma" w:eastAsia="Tahoma" w:hAnsi="Tahoma" w:cs="Tahoma"/>
          <w:sz w:val="2"/>
        </w:rPr>
        <w:t xml:space="preserve"> </w:t>
      </w:r>
    </w:p>
    <w:tbl>
      <w:tblPr>
        <w:tblStyle w:val="TableGrid"/>
        <w:tblpPr w:vertAnchor="text" w:tblpX="1337" w:tblpYSpec="outside"/>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B24A0A" w14:paraId="5869EF21"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6996C755" w14:textId="77777777" w:rsidR="00B24A0A" w:rsidRDefault="00B24A0A">
            <w:r>
              <w:rPr>
                <w:rFonts w:ascii="Tahoma" w:eastAsia="Tahoma" w:hAnsi="Tahoma" w:cs="Tahoma"/>
              </w:rPr>
              <w:t xml:space="preserve"> </w:t>
            </w:r>
          </w:p>
        </w:tc>
      </w:tr>
    </w:tbl>
    <w:p w14:paraId="7307AA5D" w14:textId="77777777" w:rsidR="00B24A0A" w:rsidRDefault="00B24A0A">
      <w:pPr>
        <w:spacing w:after="11" w:line="248" w:lineRule="auto"/>
        <w:ind w:left="72" w:hanging="10"/>
      </w:pPr>
      <w:proofErr w:type="spellStart"/>
      <w:r>
        <w:rPr>
          <w:rFonts w:ascii="Tahoma" w:eastAsia="Tahoma" w:hAnsi="Tahoma" w:cs="Tahoma"/>
          <w:sz w:val="24"/>
        </w:rPr>
        <w:t>Safeguardi</w:t>
      </w:r>
      <w:proofErr w:type="spellEnd"/>
    </w:p>
    <w:p w14:paraId="081FA8C6" w14:textId="77777777" w:rsidR="00B24A0A" w:rsidRDefault="00B24A0A">
      <w:pPr>
        <w:tabs>
          <w:tab w:val="center" w:pos="1330"/>
        </w:tabs>
        <w:spacing w:after="152" w:line="248" w:lineRule="auto"/>
      </w:pPr>
      <w:r>
        <w:rPr>
          <w:rFonts w:ascii="Tahoma" w:eastAsia="Tahoma" w:hAnsi="Tahoma" w:cs="Tahoma"/>
          <w:sz w:val="24"/>
        </w:rPr>
        <w:t xml:space="preserve">ng </w:t>
      </w:r>
      <w:r>
        <w:rPr>
          <w:rFonts w:ascii="Tahoma" w:eastAsia="Tahoma" w:hAnsi="Tahoma" w:cs="Tahoma"/>
          <w:sz w:val="24"/>
        </w:rPr>
        <w:tab/>
      </w:r>
      <w:r>
        <w:rPr>
          <w:rFonts w:ascii="Tahoma" w:eastAsia="Tahoma" w:hAnsi="Tahoma" w:cs="Tahoma"/>
          <w:sz w:val="2"/>
        </w:rPr>
        <w:t xml:space="preserve"> </w:t>
      </w:r>
    </w:p>
    <w:tbl>
      <w:tblPr>
        <w:tblStyle w:val="TableGrid"/>
        <w:tblpPr w:vertAnchor="text" w:tblpX="1337" w:tblpY="416"/>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B24A0A" w14:paraId="5E0D34F7"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419A787D" w14:textId="77777777" w:rsidR="00B24A0A" w:rsidRDefault="00B24A0A">
            <w:r>
              <w:rPr>
                <w:rFonts w:ascii="Tahoma" w:eastAsia="Tahoma" w:hAnsi="Tahoma" w:cs="Tahoma"/>
              </w:rPr>
              <w:t xml:space="preserve"> </w:t>
            </w:r>
          </w:p>
        </w:tc>
      </w:tr>
    </w:tbl>
    <w:p w14:paraId="3BB5D49A" w14:textId="77777777" w:rsidR="00B24A0A" w:rsidRDefault="00B24A0A">
      <w:pPr>
        <w:spacing w:after="0" w:line="248" w:lineRule="auto"/>
        <w:ind w:left="72" w:hanging="10"/>
      </w:pPr>
      <w:proofErr w:type="spellStart"/>
      <w:r>
        <w:rPr>
          <w:rFonts w:ascii="Tahoma" w:eastAsia="Tahoma" w:hAnsi="Tahoma" w:cs="Tahoma"/>
          <w:sz w:val="24"/>
        </w:rPr>
        <w:t>Contributio</w:t>
      </w:r>
      <w:proofErr w:type="spellEnd"/>
      <w:r>
        <w:rPr>
          <w:rFonts w:ascii="Tahoma" w:eastAsia="Tahoma" w:hAnsi="Tahoma" w:cs="Tahoma"/>
          <w:sz w:val="24"/>
        </w:rPr>
        <w:t xml:space="preserve"> n to </w:t>
      </w:r>
    </w:p>
    <w:p w14:paraId="49A9EEDD" w14:textId="77777777" w:rsidR="00B24A0A" w:rsidRDefault="00B24A0A">
      <w:pPr>
        <w:spacing w:after="11" w:line="248" w:lineRule="auto"/>
        <w:ind w:left="72" w:hanging="10"/>
      </w:pPr>
      <w:r>
        <w:rPr>
          <w:rFonts w:ascii="Tahoma" w:eastAsia="Tahoma" w:hAnsi="Tahoma" w:cs="Tahoma"/>
          <w:sz w:val="24"/>
        </w:rPr>
        <w:t xml:space="preserve">meeting </w:t>
      </w:r>
    </w:p>
    <w:p w14:paraId="173D62BD" w14:textId="77777777" w:rsidR="00B24A0A" w:rsidRDefault="00B24A0A">
      <w:pPr>
        <w:tabs>
          <w:tab w:val="center" w:pos="1330"/>
        </w:tabs>
        <w:spacing w:after="35" w:line="248" w:lineRule="auto"/>
      </w:pPr>
      <w:r>
        <w:rPr>
          <w:rFonts w:ascii="Tahoma" w:eastAsia="Tahoma" w:hAnsi="Tahoma" w:cs="Tahoma"/>
          <w:sz w:val="24"/>
        </w:rPr>
        <w:t xml:space="preserve">skills </w:t>
      </w:r>
      <w:r>
        <w:rPr>
          <w:rFonts w:ascii="Tahoma" w:eastAsia="Tahoma" w:hAnsi="Tahoma" w:cs="Tahoma"/>
          <w:sz w:val="24"/>
        </w:rPr>
        <w:tab/>
      </w:r>
      <w:r>
        <w:rPr>
          <w:rFonts w:ascii="Tahoma" w:eastAsia="Tahoma" w:hAnsi="Tahoma" w:cs="Tahoma"/>
          <w:sz w:val="2"/>
          <w:vertAlign w:val="superscript"/>
        </w:rPr>
        <w:t xml:space="preserve"> </w:t>
      </w:r>
    </w:p>
    <w:p w14:paraId="2901A6F5" w14:textId="77777777" w:rsidR="00B24A0A" w:rsidRDefault="00B24A0A">
      <w:pPr>
        <w:spacing w:after="152" w:line="248" w:lineRule="auto"/>
        <w:ind w:left="72" w:hanging="10"/>
      </w:pPr>
      <w:r>
        <w:rPr>
          <w:rFonts w:ascii="Tahoma" w:eastAsia="Tahoma" w:hAnsi="Tahoma" w:cs="Tahoma"/>
          <w:sz w:val="24"/>
        </w:rPr>
        <w:t xml:space="preserve">needs </w:t>
      </w:r>
    </w:p>
    <w:tbl>
      <w:tblPr>
        <w:tblStyle w:val="TableGrid"/>
        <w:tblpPr w:vertAnchor="text" w:tblpX="1337" w:tblpY="-50"/>
        <w:tblOverlap w:val="never"/>
        <w:tblW w:w="9009" w:type="dxa"/>
        <w:tblInd w:w="0" w:type="dxa"/>
        <w:tblCellMar>
          <w:top w:w="69" w:type="dxa"/>
          <w:left w:w="60" w:type="dxa"/>
          <w:right w:w="115" w:type="dxa"/>
        </w:tblCellMar>
        <w:tblLook w:val="04A0" w:firstRow="1" w:lastRow="0" w:firstColumn="1" w:lastColumn="0" w:noHBand="0" w:noVBand="1"/>
      </w:tblPr>
      <w:tblGrid>
        <w:gridCol w:w="9009"/>
      </w:tblGrid>
      <w:tr w:rsidR="00B24A0A" w14:paraId="1779C368"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3F6EC49E" w14:textId="77777777" w:rsidR="00B24A0A" w:rsidRDefault="00B24A0A">
            <w:r>
              <w:rPr>
                <w:rFonts w:ascii="Tahoma" w:eastAsia="Tahoma" w:hAnsi="Tahoma" w:cs="Tahoma"/>
              </w:rPr>
              <w:t xml:space="preserve"> </w:t>
            </w:r>
          </w:p>
        </w:tc>
      </w:tr>
    </w:tbl>
    <w:p w14:paraId="354A36BD" w14:textId="77777777" w:rsidR="00B24A0A" w:rsidRDefault="00B24A0A">
      <w:pPr>
        <w:spacing w:after="11" w:line="248" w:lineRule="auto"/>
        <w:ind w:left="72" w:hanging="10"/>
      </w:pPr>
      <w:r>
        <w:rPr>
          <w:rFonts w:ascii="Tahoma" w:eastAsia="Tahoma" w:hAnsi="Tahoma" w:cs="Tahoma"/>
          <w:sz w:val="24"/>
        </w:rPr>
        <w:t xml:space="preserve">Curriculum </w:t>
      </w:r>
    </w:p>
    <w:p w14:paraId="7B22AED9" w14:textId="77777777" w:rsidR="00B24A0A" w:rsidRDefault="00B24A0A">
      <w:pPr>
        <w:spacing w:after="391"/>
        <w:ind w:left="1330"/>
      </w:pPr>
      <w:r>
        <w:rPr>
          <w:rFonts w:ascii="Tahoma" w:eastAsia="Tahoma" w:hAnsi="Tahoma" w:cs="Tahoma"/>
          <w:sz w:val="2"/>
        </w:rPr>
        <w:t xml:space="preserve"> </w:t>
      </w:r>
    </w:p>
    <w:tbl>
      <w:tblPr>
        <w:tblStyle w:val="TableGrid"/>
        <w:tblpPr w:vertAnchor="text" w:tblpX="1337" w:tblpY="268"/>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B24A0A" w14:paraId="55A769CB"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7C9AB1E4" w14:textId="77777777" w:rsidR="00B24A0A" w:rsidRDefault="00B24A0A">
            <w:r>
              <w:rPr>
                <w:rFonts w:ascii="Tahoma" w:eastAsia="Tahoma" w:hAnsi="Tahoma" w:cs="Tahoma"/>
              </w:rPr>
              <w:t xml:space="preserve"> </w:t>
            </w:r>
          </w:p>
        </w:tc>
      </w:tr>
    </w:tbl>
    <w:p w14:paraId="1292753A" w14:textId="77777777" w:rsidR="00B24A0A" w:rsidRDefault="00B24A0A">
      <w:pPr>
        <w:spacing w:after="9" w:line="248" w:lineRule="auto"/>
        <w:ind w:left="72" w:hanging="10"/>
      </w:pPr>
      <w:r>
        <w:rPr>
          <w:rFonts w:ascii="Tahoma" w:eastAsia="Tahoma" w:hAnsi="Tahoma" w:cs="Tahoma"/>
          <w:sz w:val="24"/>
        </w:rPr>
        <w:t xml:space="preserve">Developing teaching </w:t>
      </w:r>
    </w:p>
    <w:p w14:paraId="17A7FBCD" w14:textId="77777777" w:rsidR="00B24A0A" w:rsidRDefault="00B24A0A">
      <w:pPr>
        <w:tabs>
          <w:tab w:val="center" w:pos="1330"/>
        </w:tabs>
        <w:spacing w:after="11" w:line="248" w:lineRule="auto"/>
      </w:pPr>
      <w:r>
        <w:rPr>
          <w:rFonts w:ascii="Tahoma" w:eastAsia="Tahoma" w:hAnsi="Tahoma" w:cs="Tahoma"/>
          <w:sz w:val="24"/>
        </w:rPr>
        <w:t xml:space="preserve">and </w:t>
      </w:r>
      <w:r>
        <w:rPr>
          <w:rFonts w:ascii="Tahoma" w:eastAsia="Tahoma" w:hAnsi="Tahoma" w:cs="Tahoma"/>
          <w:sz w:val="24"/>
        </w:rPr>
        <w:tab/>
      </w:r>
      <w:r>
        <w:rPr>
          <w:rFonts w:ascii="Tahoma" w:eastAsia="Tahoma" w:hAnsi="Tahoma" w:cs="Tahoma"/>
          <w:sz w:val="2"/>
        </w:rPr>
        <w:t xml:space="preserve"> </w:t>
      </w:r>
    </w:p>
    <w:p w14:paraId="2273B720" w14:textId="77777777" w:rsidR="00B24A0A" w:rsidRDefault="00B24A0A">
      <w:pPr>
        <w:spacing w:after="152" w:line="248" w:lineRule="auto"/>
        <w:ind w:left="72" w:hanging="10"/>
      </w:pPr>
      <w:r>
        <w:rPr>
          <w:rFonts w:ascii="Tahoma" w:eastAsia="Tahoma" w:hAnsi="Tahoma" w:cs="Tahoma"/>
          <w:sz w:val="24"/>
        </w:rPr>
        <w:t xml:space="preserve">training </w:t>
      </w:r>
    </w:p>
    <w:tbl>
      <w:tblPr>
        <w:tblStyle w:val="TableGrid"/>
        <w:tblpPr w:vertAnchor="text" w:tblpX="1337" w:tblpYSpec="outside"/>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B24A0A" w14:paraId="0DB7238F"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4C44FD52" w14:textId="77777777" w:rsidR="00B24A0A" w:rsidRDefault="00B24A0A">
            <w:r>
              <w:rPr>
                <w:rFonts w:ascii="Tahoma" w:eastAsia="Tahoma" w:hAnsi="Tahoma" w:cs="Tahoma"/>
              </w:rPr>
              <w:t xml:space="preserve"> </w:t>
            </w:r>
          </w:p>
        </w:tc>
      </w:tr>
    </w:tbl>
    <w:p w14:paraId="45DBE696" w14:textId="77777777" w:rsidR="00B24A0A" w:rsidRDefault="00B24A0A">
      <w:pPr>
        <w:spacing w:after="11" w:line="248" w:lineRule="auto"/>
        <w:ind w:left="72" w:hanging="10"/>
      </w:pPr>
      <w:proofErr w:type="spellStart"/>
      <w:r>
        <w:rPr>
          <w:rFonts w:ascii="Tahoma" w:eastAsia="Tahoma" w:hAnsi="Tahoma" w:cs="Tahoma"/>
          <w:sz w:val="24"/>
        </w:rPr>
        <w:t>Achieveme</w:t>
      </w:r>
      <w:proofErr w:type="spellEnd"/>
    </w:p>
    <w:p w14:paraId="2029E6D4" w14:textId="77777777" w:rsidR="00B24A0A" w:rsidRDefault="00B24A0A">
      <w:pPr>
        <w:tabs>
          <w:tab w:val="center" w:pos="1330"/>
        </w:tabs>
        <w:spacing w:after="155" w:line="248" w:lineRule="auto"/>
      </w:pPr>
      <w:proofErr w:type="spellStart"/>
      <w:r>
        <w:rPr>
          <w:rFonts w:ascii="Tahoma" w:eastAsia="Tahoma" w:hAnsi="Tahoma" w:cs="Tahoma"/>
          <w:sz w:val="24"/>
        </w:rPr>
        <w:t>nt</w:t>
      </w:r>
      <w:proofErr w:type="spellEnd"/>
      <w:r>
        <w:rPr>
          <w:rFonts w:ascii="Tahoma" w:eastAsia="Tahoma" w:hAnsi="Tahoma" w:cs="Tahoma"/>
          <w:sz w:val="24"/>
        </w:rPr>
        <w:t xml:space="preserve"> </w:t>
      </w:r>
      <w:r>
        <w:rPr>
          <w:rFonts w:ascii="Tahoma" w:eastAsia="Tahoma" w:hAnsi="Tahoma" w:cs="Tahoma"/>
          <w:sz w:val="24"/>
        </w:rPr>
        <w:tab/>
      </w:r>
      <w:r>
        <w:rPr>
          <w:rFonts w:ascii="Tahoma" w:eastAsia="Tahoma" w:hAnsi="Tahoma" w:cs="Tahoma"/>
          <w:sz w:val="2"/>
        </w:rPr>
        <w:t xml:space="preserve"> </w:t>
      </w:r>
    </w:p>
    <w:tbl>
      <w:tblPr>
        <w:tblStyle w:val="TableGrid"/>
        <w:tblpPr w:vertAnchor="text" w:tblpX="1337" w:tblpY="268"/>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B24A0A" w14:paraId="61BBD40D"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028920CC" w14:textId="77777777" w:rsidR="00B24A0A" w:rsidRDefault="00B24A0A">
            <w:r>
              <w:rPr>
                <w:rFonts w:ascii="Tahoma" w:eastAsia="Tahoma" w:hAnsi="Tahoma" w:cs="Tahoma"/>
              </w:rPr>
              <w:lastRenderedPageBreak/>
              <w:t xml:space="preserve"> </w:t>
            </w:r>
          </w:p>
        </w:tc>
      </w:tr>
    </w:tbl>
    <w:p w14:paraId="7DC2DB6D" w14:textId="77777777" w:rsidR="00B24A0A" w:rsidRDefault="00B24A0A">
      <w:pPr>
        <w:spacing w:after="1" w:line="248" w:lineRule="auto"/>
        <w:ind w:left="72" w:hanging="10"/>
      </w:pPr>
      <w:proofErr w:type="spellStart"/>
      <w:r>
        <w:rPr>
          <w:rFonts w:ascii="Tahoma" w:eastAsia="Tahoma" w:hAnsi="Tahoma" w:cs="Tahoma"/>
          <w:sz w:val="24"/>
        </w:rPr>
        <w:t>Participatio</w:t>
      </w:r>
      <w:proofErr w:type="spellEnd"/>
      <w:r>
        <w:rPr>
          <w:rFonts w:ascii="Tahoma" w:eastAsia="Tahoma" w:hAnsi="Tahoma" w:cs="Tahoma"/>
          <w:sz w:val="24"/>
        </w:rPr>
        <w:t xml:space="preserve"> n and </w:t>
      </w:r>
    </w:p>
    <w:p w14:paraId="3768DA3C" w14:textId="77777777" w:rsidR="00B24A0A" w:rsidRDefault="00B24A0A">
      <w:pPr>
        <w:spacing w:after="11" w:line="248" w:lineRule="auto"/>
        <w:ind w:left="72" w:hanging="10"/>
      </w:pPr>
      <w:proofErr w:type="spellStart"/>
      <w:r>
        <w:rPr>
          <w:rFonts w:ascii="Tahoma" w:eastAsia="Tahoma" w:hAnsi="Tahoma" w:cs="Tahoma"/>
          <w:sz w:val="24"/>
        </w:rPr>
        <w:t>developme</w:t>
      </w:r>
      <w:proofErr w:type="spellEnd"/>
      <w:r>
        <w:rPr>
          <w:rFonts w:ascii="Tahoma" w:eastAsia="Tahoma" w:hAnsi="Tahoma" w:cs="Tahoma"/>
          <w:sz w:val="2"/>
        </w:rPr>
        <w:t xml:space="preserve"> </w:t>
      </w:r>
    </w:p>
    <w:p w14:paraId="4C891087" w14:textId="77777777" w:rsidR="00B24A0A" w:rsidRDefault="00B24A0A">
      <w:pPr>
        <w:spacing w:after="196" w:line="248" w:lineRule="auto"/>
        <w:ind w:left="72" w:hanging="10"/>
      </w:pPr>
      <w:proofErr w:type="spellStart"/>
      <w:r>
        <w:rPr>
          <w:rFonts w:ascii="Tahoma" w:eastAsia="Tahoma" w:hAnsi="Tahoma" w:cs="Tahoma"/>
          <w:sz w:val="24"/>
        </w:rPr>
        <w:t>nt</w:t>
      </w:r>
      <w:proofErr w:type="spellEnd"/>
      <w:r>
        <w:rPr>
          <w:rFonts w:ascii="Tahoma" w:eastAsia="Tahoma" w:hAnsi="Tahoma" w:cs="Tahoma"/>
          <w:sz w:val="24"/>
        </w:rPr>
        <w:t xml:space="preserve"> </w:t>
      </w:r>
    </w:p>
    <w:p w14:paraId="414BF7FD" w14:textId="77777777" w:rsidR="00B24A0A" w:rsidRDefault="00B24A0A" w:rsidP="00B24A0A">
      <w:pPr>
        <w:numPr>
          <w:ilvl w:val="0"/>
          <w:numId w:val="21"/>
        </w:numPr>
        <w:spacing w:after="12" w:line="249" w:lineRule="auto"/>
        <w:ind w:right="9" w:hanging="10"/>
      </w:pPr>
      <w:r>
        <w:rPr>
          <w:rFonts w:ascii="Tahoma" w:eastAsia="Tahoma" w:hAnsi="Tahoma" w:cs="Tahoma"/>
          <w:b/>
          <w:sz w:val="27"/>
        </w:rPr>
        <w:t xml:space="preserve">In relation to further education and skills, what do you think about the research, statutory guidance and professional standards that we have considered? Are there any others we should consider?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4FD7A04D"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1A7582CC" w14:textId="77777777" w:rsidR="00B24A0A" w:rsidRDefault="00B24A0A">
            <w:r>
              <w:rPr>
                <w:rFonts w:ascii="Tahoma" w:eastAsia="Tahoma" w:hAnsi="Tahoma" w:cs="Tahoma"/>
              </w:rPr>
              <w:t xml:space="preserve"> </w:t>
            </w:r>
          </w:p>
          <w:p w14:paraId="29279671" w14:textId="77777777" w:rsidR="00B24A0A" w:rsidRDefault="00B24A0A">
            <w:pPr>
              <w:spacing w:after="25"/>
            </w:pPr>
            <w:r>
              <w:rPr>
                <w:rFonts w:ascii="Tahoma" w:eastAsia="Tahoma" w:hAnsi="Tahoma" w:cs="Tahoma"/>
              </w:rPr>
              <w:t xml:space="preserve"> </w:t>
            </w:r>
          </w:p>
          <w:p w14:paraId="6EC327B8" w14:textId="77777777" w:rsidR="00B24A0A" w:rsidRDefault="00B24A0A">
            <w:r>
              <w:rPr>
                <w:rFonts w:ascii="Tahoma" w:eastAsia="Tahoma" w:hAnsi="Tahoma" w:cs="Tahoma"/>
              </w:rPr>
              <w:t xml:space="preserve">  </w:t>
            </w:r>
          </w:p>
        </w:tc>
      </w:tr>
    </w:tbl>
    <w:p w14:paraId="1E2D7787" w14:textId="77777777" w:rsidR="00B24A0A" w:rsidRDefault="00B24A0A">
      <w:pPr>
        <w:spacing w:after="597"/>
        <w:ind w:left="62"/>
      </w:pPr>
      <w:r>
        <w:rPr>
          <w:rFonts w:ascii="Tahoma" w:eastAsia="Tahoma" w:hAnsi="Tahoma" w:cs="Tahoma"/>
          <w:sz w:val="2"/>
        </w:rPr>
        <w:t xml:space="preserve"> </w:t>
      </w:r>
    </w:p>
    <w:p w14:paraId="514F2971" w14:textId="77777777" w:rsidR="00B24A0A" w:rsidRDefault="00B24A0A" w:rsidP="00B24A0A">
      <w:pPr>
        <w:numPr>
          <w:ilvl w:val="0"/>
          <w:numId w:val="21"/>
        </w:numPr>
        <w:spacing w:after="12" w:line="249" w:lineRule="auto"/>
        <w:ind w:right="9" w:hanging="10"/>
      </w:pPr>
      <w:r>
        <w:rPr>
          <w:rFonts w:ascii="Tahoma" w:eastAsia="Tahoma" w:hAnsi="Tahoma" w:cs="Tahoma"/>
          <w:b/>
          <w:sz w:val="27"/>
        </w:rPr>
        <w:t xml:space="preserve">In relation to further education and skills, what do you think about our working definition of inclusion, and how we will inspect inclusion?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4028DFE9"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64F5C51E" w14:textId="77777777" w:rsidR="00B24A0A" w:rsidRDefault="00B24A0A">
            <w:r>
              <w:rPr>
                <w:rFonts w:ascii="Tahoma" w:eastAsia="Tahoma" w:hAnsi="Tahoma" w:cs="Tahoma"/>
              </w:rPr>
              <w:t xml:space="preserve"> </w:t>
            </w:r>
          </w:p>
          <w:p w14:paraId="4397ED69" w14:textId="77777777" w:rsidR="00B24A0A" w:rsidRDefault="00B24A0A">
            <w:pPr>
              <w:spacing w:after="25"/>
            </w:pPr>
            <w:r>
              <w:rPr>
                <w:rFonts w:ascii="Tahoma" w:eastAsia="Tahoma" w:hAnsi="Tahoma" w:cs="Tahoma"/>
              </w:rPr>
              <w:t xml:space="preserve"> </w:t>
            </w:r>
          </w:p>
          <w:p w14:paraId="367BA2FF" w14:textId="77777777" w:rsidR="00B24A0A" w:rsidRDefault="00B24A0A">
            <w:r>
              <w:rPr>
                <w:rFonts w:ascii="Tahoma" w:eastAsia="Tahoma" w:hAnsi="Tahoma" w:cs="Tahoma"/>
              </w:rPr>
              <w:t xml:space="preserve">  </w:t>
            </w:r>
          </w:p>
        </w:tc>
      </w:tr>
    </w:tbl>
    <w:p w14:paraId="7B22CE39" w14:textId="77777777" w:rsidR="00B24A0A" w:rsidRDefault="00B24A0A">
      <w:pPr>
        <w:spacing w:after="593"/>
        <w:ind w:left="62"/>
      </w:pPr>
      <w:r>
        <w:rPr>
          <w:rFonts w:ascii="Tahoma" w:eastAsia="Tahoma" w:hAnsi="Tahoma" w:cs="Tahoma"/>
          <w:sz w:val="2"/>
        </w:rPr>
        <w:t xml:space="preserve"> </w:t>
      </w:r>
    </w:p>
    <w:p w14:paraId="014E6615" w14:textId="77777777" w:rsidR="00B24A0A" w:rsidRDefault="00B24A0A" w:rsidP="00B24A0A">
      <w:pPr>
        <w:numPr>
          <w:ilvl w:val="0"/>
          <w:numId w:val="21"/>
        </w:numPr>
        <w:spacing w:after="12" w:line="249" w:lineRule="auto"/>
        <w:ind w:right="9" w:hanging="10"/>
      </w:pPr>
      <w:r>
        <w:rPr>
          <w:rFonts w:ascii="Tahoma" w:eastAsia="Tahoma" w:hAnsi="Tahoma" w:cs="Tahoma"/>
          <w:b/>
          <w:sz w:val="27"/>
        </w:rPr>
        <w:t xml:space="preserve">In relation to further education and skills, do you think the toolkit will be suitable for different types of providers?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6F010497"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37AEF365" w14:textId="77777777" w:rsidR="00B24A0A" w:rsidRDefault="00B24A0A">
            <w:r>
              <w:rPr>
                <w:rFonts w:ascii="Tahoma" w:eastAsia="Tahoma" w:hAnsi="Tahoma" w:cs="Tahoma"/>
              </w:rPr>
              <w:t xml:space="preserve"> </w:t>
            </w:r>
          </w:p>
          <w:p w14:paraId="4DBC3346" w14:textId="77777777" w:rsidR="00B24A0A" w:rsidRDefault="00B24A0A">
            <w:pPr>
              <w:spacing w:after="21"/>
            </w:pPr>
            <w:r>
              <w:rPr>
                <w:rFonts w:ascii="Tahoma" w:eastAsia="Tahoma" w:hAnsi="Tahoma" w:cs="Tahoma"/>
              </w:rPr>
              <w:t xml:space="preserve"> </w:t>
            </w:r>
          </w:p>
          <w:p w14:paraId="4807D19B" w14:textId="77777777" w:rsidR="00B24A0A" w:rsidRDefault="00B24A0A">
            <w:r>
              <w:rPr>
                <w:rFonts w:ascii="Tahoma" w:eastAsia="Tahoma" w:hAnsi="Tahoma" w:cs="Tahoma"/>
              </w:rPr>
              <w:t xml:space="preserve">  </w:t>
            </w:r>
          </w:p>
        </w:tc>
      </w:tr>
    </w:tbl>
    <w:p w14:paraId="151A1A88" w14:textId="77777777" w:rsidR="00B24A0A" w:rsidRDefault="00B24A0A">
      <w:pPr>
        <w:spacing w:after="285"/>
        <w:ind w:left="62"/>
      </w:pPr>
      <w:r>
        <w:rPr>
          <w:rFonts w:ascii="Tahoma" w:eastAsia="Tahoma" w:hAnsi="Tahoma" w:cs="Tahoma"/>
          <w:sz w:val="2"/>
        </w:rPr>
        <w:t xml:space="preserve"> </w:t>
      </w:r>
    </w:p>
    <w:p w14:paraId="257888AF" w14:textId="77777777" w:rsidR="00B24A0A" w:rsidRDefault="00B24A0A">
      <w:pPr>
        <w:spacing w:after="0"/>
      </w:pPr>
      <w:r>
        <w:rPr>
          <w:rFonts w:ascii="Tahoma" w:eastAsia="Tahoma" w:hAnsi="Tahoma" w:cs="Tahoma"/>
          <w:sz w:val="24"/>
        </w:rPr>
        <w:t xml:space="preserve"> </w:t>
      </w:r>
    </w:p>
    <w:p w14:paraId="1C205AAC" w14:textId="77777777" w:rsidR="00B24A0A" w:rsidRDefault="00B24A0A">
      <w:pPr>
        <w:spacing w:after="0"/>
      </w:pPr>
      <w:r>
        <w:rPr>
          <w:rFonts w:ascii="Tahoma" w:eastAsia="Tahoma" w:hAnsi="Tahoma" w:cs="Tahoma"/>
          <w:sz w:val="24"/>
        </w:rPr>
        <w:t xml:space="preserve"> </w:t>
      </w:r>
      <w:r>
        <w:rPr>
          <w:rFonts w:ascii="Tahoma" w:eastAsia="Tahoma" w:hAnsi="Tahoma" w:cs="Tahoma"/>
          <w:sz w:val="24"/>
        </w:rPr>
        <w:tab/>
        <w:t xml:space="preserve"> </w:t>
      </w:r>
    </w:p>
    <w:p w14:paraId="20433BB3" w14:textId="77777777" w:rsidR="00B24A0A" w:rsidRDefault="00B24A0A">
      <w:pPr>
        <w:pStyle w:val="Heading2"/>
        <w:shd w:val="clear" w:color="auto" w:fill="424242"/>
        <w:spacing w:after="213"/>
        <w:ind w:left="-5"/>
      </w:pPr>
      <w:r>
        <w:rPr>
          <w:color w:val="FFFFFF"/>
          <w:sz w:val="28"/>
        </w:rPr>
        <w:lastRenderedPageBreak/>
        <w:t xml:space="preserve">30. Part </w:t>
      </w:r>
      <w:proofErr w:type="gramStart"/>
      <w:r>
        <w:rPr>
          <w:color w:val="FFFFFF"/>
          <w:sz w:val="28"/>
        </w:rPr>
        <w:t>2:how</w:t>
      </w:r>
      <w:proofErr w:type="gramEnd"/>
      <w:r>
        <w:rPr>
          <w:color w:val="FFFFFF"/>
          <w:sz w:val="28"/>
        </w:rPr>
        <w:t xml:space="preserve"> we inspect </w:t>
      </w:r>
    </w:p>
    <w:p w14:paraId="4E55F2E1" w14:textId="77777777" w:rsidR="00B24A0A" w:rsidRDefault="00B24A0A">
      <w:pPr>
        <w:spacing w:after="262" w:line="248" w:lineRule="auto"/>
        <w:ind w:left="-5" w:hanging="10"/>
      </w:pPr>
      <w:r>
        <w:rPr>
          <w:rFonts w:ascii="Tahoma" w:eastAsia="Tahoma" w:hAnsi="Tahoma" w:cs="Tahoma"/>
          <w:b/>
          <w:sz w:val="24"/>
        </w:rPr>
        <w:t>What the proposed changes mean for further education and skills inspections</w:t>
      </w:r>
      <w:r>
        <w:rPr>
          <w:rFonts w:ascii="Tahoma" w:eastAsia="Tahoma" w:hAnsi="Tahoma" w:cs="Tahoma"/>
          <w:sz w:val="24"/>
        </w:rPr>
        <w:t xml:space="preserve"> </w:t>
      </w:r>
    </w:p>
    <w:p w14:paraId="52538C10" w14:textId="77777777" w:rsidR="00B24A0A" w:rsidRDefault="00B24A0A">
      <w:pPr>
        <w:pStyle w:val="Heading3"/>
        <w:ind w:left="-5"/>
      </w:pPr>
      <w:r>
        <w:t xml:space="preserve">Proposal 3: Inspection methodology  </w:t>
      </w:r>
    </w:p>
    <w:p w14:paraId="6A3111FC" w14:textId="77777777" w:rsidR="00B24A0A" w:rsidRDefault="00B24A0A">
      <w:pPr>
        <w:spacing w:after="290" w:line="248" w:lineRule="auto"/>
        <w:ind w:left="10" w:hanging="10"/>
      </w:pPr>
      <w:r>
        <w:rPr>
          <w:rFonts w:ascii="Tahoma" w:eastAsia="Tahoma" w:hAnsi="Tahoma" w:cs="Tahoma"/>
          <w:sz w:val="24"/>
        </w:rPr>
        <w:t xml:space="preserve">To answer the following questions about our proposed inspection methodology, please refer to the </w:t>
      </w:r>
      <w:r>
        <w:rPr>
          <w:rFonts w:ascii="Tahoma" w:eastAsia="Tahoma" w:hAnsi="Tahoma" w:cs="Tahoma"/>
          <w:color w:val="0000FF"/>
          <w:sz w:val="24"/>
          <w:u w:val="single" w:color="0000FF"/>
        </w:rPr>
        <w:t>consultation text about proposal 3</w:t>
      </w:r>
      <w:r>
        <w:rPr>
          <w:rFonts w:ascii="Tahoma" w:eastAsia="Tahoma" w:hAnsi="Tahoma" w:cs="Tahoma"/>
          <w:sz w:val="24"/>
        </w:rPr>
        <w:t xml:space="preserve">. </w:t>
      </w:r>
    </w:p>
    <w:p w14:paraId="778BD805" w14:textId="77777777" w:rsidR="00B24A0A" w:rsidRDefault="00B24A0A">
      <w:pPr>
        <w:spacing w:after="12" w:line="249" w:lineRule="auto"/>
        <w:ind w:left="-5" w:right="9" w:hanging="10"/>
      </w:pPr>
      <w:r>
        <w:rPr>
          <w:rFonts w:ascii="Tahoma" w:eastAsia="Tahoma" w:hAnsi="Tahoma" w:cs="Tahoma"/>
          <w:b/>
          <w:sz w:val="27"/>
        </w:rPr>
        <w:t xml:space="preserve">56. In relation to further education and skills, what do you think about our proposed changes to how we carry out an inspection?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741B7BAD"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4AEB3219" w14:textId="77777777" w:rsidR="00B24A0A" w:rsidRDefault="00B24A0A">
            <w:r>
              <w:rPr>
                <w:rFonts w:ascii="Tahoma" w:eastAsia="Tahoma" w:hAnsi="Tahoma" w:cs="Tahoma"/>
              </w:rPr>
              <w:t xml:space="preserve"> </w:t>
            </w:r>
          </w:p>
          <w:p w14:paraId="3BEDD3B5" w14:textId="77777777" w:rsidR="00B24A0A" w:rsidRDefault="00B24A0A">
            <w:pPr>
              <w:spacing w:after="25"/>
            </w:pPr>
            <w:r>
              <w:rPr>
                <w:rFonts w:ascii="Tahoma" w:eastAsia="Tahoma" w:hAnsi="Tahoma" w:cs="Tahoma"/>
              </w:rPr>
              <w:t xml:space="preserve"> </w:t>
            </w:r>
          </w:p>
          <w:p w14:paraId="2DDF8C70" w14:textId="77777777" w:rsidR="00B24A0A" w:rsidRDefault="00B24A0A">
            <w:r>
              <w:rPr>
                <w:rFonts w:ascii="Tahoma" w:eastAsia="Tahoma" w:hAnsi="Tahoma" w:cs="Tahoma"/>
              </w:rPr>
              <w:t xml:space="preserve">  </w:t>
            </w:r>
          </w:p>
        </w:tc>
      </w:tr>
    </w:tbl>
    <w:p w14:paraId="5D6497A1" w14:textId="77777777" w:rsidR="00B24A0A" w:rsidRDefault="00B24A0A">
      <w:pPr>
        <w:spacing w:after="290"/>
        <w:ind w:left="62"/>
      </w:pPr>
      <w:r>
        <w:rPr>
          <w:rFonts w:ascii="Tahoma" w:eastAsia="Tahoma" w:hAnsi="Tahoma" w:cs="Tahoma"/>
          <w:sz w:val="2"/>
        </w:rPr>
        <w:t xml:space="preserve"> </w:t>
      </w:r>
    </w:p>
    <w:p w14:paraId="7719D806" w14:textId="77777777" w:rsidR="00B24A0A" w:rsidRDefault="00B24A0A">
      <w:pPr>
        <w:spacing w:after="0"/>
      </w:pPr>
      <w:r>
        <w:rPr>
          <w:rFonts w:ascii="Tahoma" w:eastAsia="Tahoma" w:hAnsi="Tahoma" w:cs="Tahoma"/>
          <w:sz w:val="24"/>
        </w:rPr>
        <w:t xml:space="preserve"> </w:t>
      </w:r>
    </w:p>
    <w:p w14:paraId="35814488" w14:textId="77777777" w:rsidR="00B24A0A" w:rsidRDefault="00B24A0A">
      <w:pPr>
        <w:spacing w:after="294"/>
      </w:pPr>
      <w:r>
        <w:rPr>
          <w:rFonts w:ascii="Tahoma" w:eastAsia="Tahoma" w:hAnsi="Tahoma" w:cs="Tahoma"/>
          <w:sz w:val="24"/>
        </w:rPr>
        <w:t xml:space="preserve"> </w:t>
      </w:r>
    </w:p>
    <w:p w14:paraId="3B2EF40B" w14:textId="77777777" w:rsidR="00B24A0A" w:rsidRDefault="00B24A0A">
      <w:pPr>
        <w:pStyle w:val="Heading2"/>
        <w:shd w:val="clear" w:color="auto" w:fill="424242"/>
        <w:spacing w:after="213"/>
        <w:ind w:left="-5"/>
      </w:pPr>
      <w:r>
        <w:rPr>
          <w:color w:val="FFFFFF"/>
          <w:sz w:val="28"/>
        </w:rPr>
        <w:t xml:space="preserve">31. Part 2: how we inspect </w:t>
      </w:r>
    </w:p>
    <w:p w14:paraId="13550D49" w14:textId="77777777" w:rsidR="00B24A0A" w:rsidRDefault="00B24A0A">
      <w:pPr>
        <w:pStyle w:val="Heading3"/>
        <w:spacing w:after="291"/>
        <w:ind w:left="-5"/>
      </w:pPr>
      <w:r>
        <w:t xml:space="preserve">What the proposed changes mean for further education and skills </w:t>
      </w:r>
    </w:p>
    <w:p w14:paraId="40EB6157" w14:textId="77777777" w:rsidR="00B24A0A" w:rsidRDefault="00B24A0A" w:rsidP="00B24A0A">
      <w:pPr>
        <w:numPr>
          <w:ilvl w:val="0"/>
          <w:numId w:val="22"/>
        </w:numPr>
        <w:spacing w:after="12" w:line="249" w:lineRule="auto"/>
        <w:ind w:right="9" w:hanging="10"/>
      </w:pPr>
      <w:r>
        <w:rPr>
          <w:rFonts w:ascii="Tahoma" w:eastAsia="Tahoma" w:hAnsi="Tahoma" w:cs="Tahoma"/>
          <w:b/>
          <w:sz w:val="27"/>
        </w:rPr>
        <w:t xml:space="preserve">What do you consider are the likely workload and well-being implications of these proposals for further education and skills?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5AB69F6F"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21022CCF" w14:textId="77777777" w:rsidR="00B24A0A" w:rsidRDefault="00B24A0A">
            <w:r>
              <w:rPr>
                <w:rFonts w:ascii="Tahoma" w:eastAsia="Tahoma" w:hAnsi="Tahoma" w:cs="Tahoma"/>
              </w:rPr>
              <w:t xml:space="preserve"> </w:t>
            </w:r>
          </w:p>
          <w:p w14:paraId="6B7DD1BF" w14:textId="77777777" w:rsidR="00B24A0A" w:rsidRDefault="00B24A0A">
            <w:pPr>
              <w:spacing w:after="25"/>
            </w:pPr>
            <w:r>
              <w:rPr>
                <w:rFonts w:ascii="Tahoma" w:eastAsia="Tahoma" w:hAnsi="Tahoma" w:cs="Tahoma"/>
              </w:rPr>
              <w:t xml:space="preserve"> </w:t>
            </w:r>
          </w:p>
          <w:p w14:paraId="54E47057" w14:textId="77777777" w:rsidR="00B24A0A" w:rsidRDefault="00B24A0A">
            <w:r>
              <w:rPr>
                <w:rFonts w:ascii="Tahoma" w:eastAsia="Tahoma" w:hAnsi="Tahoma" w:cs="Tahoma"/>
              </w:rPr>
              <w:t xml:space="preserve">  </w:t>
            </w:r>
          </w:p>
        </w:tc>
      </w:tr>
    </w:tbl>
    <w:p w14:paraId="2B0F3965" w14:textId="77777777" w:rsidR="00B24A0A" w:rsidRDefault="00B24A0A">
      <w:pPr>
        <w:spacing w:after="602"/>
        <w:ind w:left="62"/>
      </w:pPr>
      <w:r>
        <w:rPr>
          <w:rFonts w:ascii="Tahoma" w:eastAsia="Tahoma" w:hAnsi="Tahoma" w:cs="Tahoma"/>
          <w:sz w:val="2"/>
        </w:rPr>
        <w:t xml:space="preserve"> </w:t>
      </w:r>
    </w:p>
    <w:p w14:paraId="0219A9E4" w14:textId="77777777" w:rsidR="00B24A0A" w:rsidRDefault="00B24A0A">
      <w:pPr>
        <w:spacing w:after="257"/>
      </w:pPr>
      <w:r>
        <w:rPr>
          <w:rFonts w:ascii="Tahoma" w:eastAsia="Tahoma" w:hAnsi="Tahoma" w:cs="Tahoma"/>
          <w:b/>
          <w:sz w:val="27"/>
        </w:rPr>
        <w:t xml:space="preserve"> </w:t>
      </w:r>
    </w:p>
    <w:p w14:paraId="2D974D45" w14:textId="77777777" w:rsidR="00B24A0A" w:rsidRDefault="00B24A0A">
      <w:pPr>
        <w:spacing w:after="0"/>
      </w:pPr>
      <w:r>
        <w:rPr>
          <w:rFonts w:ascii="Tahoma" w:eastAsia="Tahoma" w:hAnsi="Tahoma" w:cs="Tahoma"/>
          <w:sz w:val="24"/>
        </w:rPr>
        <w:t xml:space="preserve"> </w:t>
      </w:r>
      <w:r>
        <w:rPr>
          <w:rFonts w:ascii="Tahoma" w:eastAsia="Tahoma" w:hAnsi="Tahoma" w:cs="Tahoma"/>
          <w:sz w:val="24"/>
        </w:rPr>
        <w:tab/>
      </w:r>
      <w:r>
        <w:rPr>
          <w:rFonts w:ascii="Tahoma" w:eastAsia="Tahoma" w:hAnsi="Tahoma" w:cs="Tahoma"/>
          <w:b/>
          <w:sz w:val="27"/>
        </w:rPr>
        <w:t xml:space="preserve"> </w:t>
      </w:r>
    </w:p>
    <w:p w14:paraId="207C27D0" w14:textId="77777777" w:rsidR="00B24A0A" w:rsidRDefault="00B24A0A" w:rsidP="00B24A0A">
      <w:pPr>
        <w:numPr>
          <w:ilvl w:val="0"/>
          <w:numId w:val="22"/>
        </w:numPr>
        <w:spacing w:after="12" w:line="249" w:lineRule="auto"/>
        <w:ind w:right="9" w:hanging="10"/>
      </w:pPr>
      <w:r>
        <w:rPr>
          <w:rFonts w:ascii="Tahoma" w:eastAsia="Tahoma" w:hAnsi="Tahoma" w:cs="Tahoma"/>
          <w:b/>
          <w:sz w:val="27"/>
        </w:rPr>
        <w:t xml:space="preserve">What could we do to help reduce or manage any unintended consequences?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467B7D05"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56101594" w14:textId="77777777" w:rsidR="00B24A0A" w:rsidRDefault="00B24A0A">
            <w:r>
              <w:rPr>
                <w:rFonts w:ascii="Tahoma" w:eastAsia="Tahoma" w:hAnsi="Tahoma" w:cs="Tahoma"/>
              </w:rPr>
              <w:lastRenderedPageBreak/>
              <w:t xml:space="preserve"> </w:t>
            </w:r>
          </w:p>
          <w:p w14:paraId="42189F63" w14:textId="77777777" w:rsidR="00B24A0A" w:rsidRDefault="00B24A0A">
            <w:pPr>
              <w:spacing w:after="25"/>
            </w:pPr>
            <w:r>
              <w:rPr>
                <w:rFonts w:ascii="Tahoma" w:eastAsia="Tahoma" w:hAnsi="Tahoma" w:cs="Tahoma"/>
              </w:rPr>
              <w:t xml:space="preserve"> </w:t>
            </w:r>
          </w:p>
          <w:p w14:paraId="45A783E3" w14:textId="77777777" w:rsidR="00B24A0A" w:rsidRDefault="00B24A0A">
            <w:r>
              <w:rPr>
                <w:rFonts w:ascii="Tahoma" w:eastAsia="Tahoma" w:hAnsi="Tahoma" w:cs="Tahoma"/>
              </w:rPr>
              <w:t xml:space="preserve">  </w:t>
            </w:r>
          </w:p>
        </w:tc>
      </w:tr>
    </w:tbl>
    <w:p w14:paraId="0A7815B1" w14:textId="77777777" w:rsidR="00B24A0A" w:rsidRDefault="00B24A0A">
      <w:pPr>
        <w:spacing w:after="597"/>
        <w:ind w:left="62"/>
      </w:pPr>
      <w:r>
        <w:rPr>
          <w:rFonts w:ascii="Tahoma" w:eastAsia="Tahoma" w:hAnsi="Tahoma" w:cs="Tahoma"/>
          <w:sz w:val="2"/>
        </w:rPr>
        <w:t xml:space="preserve"> </w:t>
      </w:r>
    </w:p>
    <w:p w14:paraId="3BE4D7DB" w14:textId="77777777" w:rsidR="00B24A0A" w:rsidRDefault="00B24A0A" w:rsidP="00B24A0A">
      <w:pPr>
        <w:numPr>
          <w:ilvl w:val="0"/>
          <w:numId w:val="22"/>
        </w:numPr>
        <w:spacing w:after="12" w:line="249" w:lineRule="auto"/>
        <w:ind w:right="9" w:hanging="10"/>
      </w:pPr>
      <w:r>
        <w:rPr>
          <w:rFonts w:ascii="Tahoma" w:eastAsia="Tahoma" w:hAnsi="Tahoma" w:cs="Tahoma"/>
          <w:b/>
          <w:sz w:val="27"/>
        </w:rPr>
        <w:t xml:space="preserve">Is there anything else about the changes to the inspection of further education and skills that you would like to tell us?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7C102CC5"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5539BB02" w14:textId="77777777" w:rsidR="00B24A0A" w:rsidRDefault="00B24A0A">
            <w:r>
              <w:rPr>
                <w:rFonts w:ascii="Tahoma" w:eastAsia="Tahoma" w:hAnsi="Tahoma" w:cs="Tahoma"/>
              </w:rPr>
              <w:t xml:space="preserve"> </w:t>
            </w:r>
          </w:p>
          <w:p w14:paraId="22C81C63" w14:textId="77777777" w:rsidR="00B24A0A" w:rsidRDefault="00B24A0A">
            <w:pPr>
              <w:spacing w:after="21"/>
            </w:pPr>
            <w:r>
              <w:rPr>
                <w:rFonts w:ascii="Tahoma" w:eastAsia="Tahoma" w:hAnsi="Tahoma" w:cs="Tahoma"/>
              </w:rPr>
              <w:t xml:space="preserve"> </w:t>
            </w:r>
          </w:p>
          <w:p w14:paraId="71F5C194" w14:textId="77777777" w:rsidR="00B24A0A" w:rsidRDefault="00B24A0A">
            <w:r>
              <w:rPr>
                <w:rFonts w:ascii="Tahoma" w:eastAsia="Tahoma" w:hAnsi="Tahoma" w:cs="Tahoma"/>
              </w:rPr>
              <w:t xml:space="preserve">  </w:t>
            </w:r>
          </w:p>
        </w:tc>
      </w:tr>
    </w:tbl>
    <w:p w14:paraId="139271E3" w14:textId="77777777" w:rsidR="00B24A0A" w:rsidRDefault="00B24A0A">
      <w:pPr>
        <w:spacing w:after="285"/>
        <w:ind w:left="62"/>
      </w:pPr>
      <w:r>
        <w:rPr>
          <w:rFonts w:ascii="Tahoma" w:eastAsia="Tahoma" w:hAnsi="Tahoma" w:cs="Tahoma"/>
          <w:sz w:val="2"/>
        </w:rPr>
        <w:t xml:space="preserve"> </w:t>
      </w:r>
    </w:p>
    <w:p w14:paraId="7427CFBA" w14:textId="77777777" w:rsidR="00B24A0A" w:rsidRDefault="00B24A0A">
      <w:pPr>
        <w:spacing w:after="0"/>
      </w:pPr>
      <w:r>
        <w:rPr>
          <w:rFonts w:ascii="Tahoma" w:eastAsia="Tahoma" w:hAnsi="Tahoma" w:cs="Tahoma"/>
          <w:sz w:val="24"/>
        </w:rPr>
        <w:t xml:space="preserve"> </w:t>
      </w:r>
    </w:p>
    <w:p w14:paraId="3659109A" w14:textId="77777777" w:rsidR="00B24A0A" w:rsidRDefault="00B24A0A">
      <w:pPr>
        <w:spacing w:after="0"/>
      </w:pPr>
      <w:r>
        <w:rPr>
          <w:rFonts w:ascii="Tahoma" w:eastAsia="Tahoma" w:hAnsi="Tahoma" w:cs="Tahoma"/>
          <w:sz w:val="24"/>
        </w:rPr>
        <w:t xml:space="preserve"> </w:t>
      </w:r>
      <w:r>
        <w:rPr>
          <w:rFonts w:ascii="Tahoma" w:eastAsia="Tahoma" w:hAnsi="Tahoma" w:cs="Tahoma"/>
          <w:sz w:val="24"/>
        </w:rPr>
        <w:tab/>
        <w:t xml:space="preserve"> </w:t>
      </w:r>
    </w:p>
    <w:p w14:paraId="11DEAB81" w14:textId="77777777" w:rsidR="00B24A0A" w:rsidRDefault="00B24A0A">
      <w:pPr>
        <w:pStyle w:val="Heading2"/>
        <w:shd w:val="clear" w:color="auto" w:fill="424242"/>
        <w:spacing w:after="213"/>
        <w:ind w:left="-5"/>
      </w:pPr>
      <w:r>
        <w:rPr>
          <w:color w:val="FFFFFF"/>
          <w:sz w:val="28"/>
        </w:rPr>
        <w:t xml:space="preserve">32. Part 2: how we inspect </w:t>
      </w:r>
    </w:p>
    <w:p w14:paraId="26663940" w14:textId="77777777" w:rsidR="00B24A0A" w:rsidRDefault="00B24A0A">
      <w:pPr>
        <w:pStyle w:val="Heading3"/>
        <w:spacing w:after="11"/>
        <w:ind w:left="-5"/>
      </w:pPr>
      <w:r>
        <w:t xml:space="preserve">What the proposed changes mean for initial teacher education inspections </w:t>
      </w:r>
    </w:p>
    <w:p w14:paraId="3AAF075E" w14:textId="77777777" w:rsidR="00B24A0A" w:rsidRDefault="00B24A0A">
      <w:pPr>
        <w:spacing w:after="0"/>
      </w:pPr>
      <w:r>
        <w:rPr>
          <w:rFonts w:ascii="Tahoma" w:eastAsia="Tahoma" w:hAnsi="Tahoma" w:cs="Tahoma"/>
          <w:sz w:val="24"/>
        </w:rPr>
        <w:t xml:space="preserve"> </w:t>
      </w:r>
    </w:p>
    <w:p w14:paraId="67BA870C" w14:textId="77777777" w:rsidR="00B24A0A" w:rsidRDefault="00B24A0A">
      <w:pPr>
        <w:spacing w:after="289" w:line="248" w:lineRule="auto"/>
        <w:ind w:left="10" w:hanging="10"/>
      </w:pPr>
      <w:r>
        <w:rPr>
          <w:rFonts w:ascii="Tahoma" w:eastAsia="Tahoma" w:hAnsi="Tahoma" w:cs="Tahoma"/>
          <w:sz w:val="24"/>
        </w:rPr>
        <w:t xml:space="preserve">Proposals 2, and 3 are relevant to initial teacher education inspections. For more details, please refer to the </w:t>
      </w:r>
      <w:r>
        <w:rPr>
          <w:rFonts w:ascii="Tahoma" w:eastAsia="Tahoma" w:hAnsi="Tahoma" w:cs="Tahoma"/>
          <w:color w:val="0000FF"/>
          <w:sz w:val="24"/>
          <w:u w:val="single" w:color="0000FF"/>
        </w:rPr>
        <w:t>consultation text</w:t>
      </w:r>
      <w:r>
        <w:rPr>
          <w:rFonts w:ascii="Tahoma" w:eastAsia="Tahoma" w:hAnsi="Tahoma" w:cs="Tahoma"/>
          <w:sz w:val="24"/>
        </w:rPr>
        <w:t xml:space="preserve">.   </w:t>
      </w:r>
    </w:p>
    <w:p w14:paraId="79DBD8C2" w14:textId="77777777" w:rsidR="00B24A0A" w:rsidRDefault="00B24A0A">
      <w:pPr>
        <w:spacing w:after="379" w:line="249" w:lineRule="auto"/>
        <w:ind w:left="-5" w:right="9" w:hanging="10"/>
      </w:pPr>
      <w:r>
        <w:rPr>
          <w:rFonts w:ascii="Tahoma" w:eastAsia="Tahoma" w:hAnsi="Tahoma" w:cs="Tahoma"/>
          <w:b/>
          <w:sz w:val="27"/>
        </w:rPr>
        <w:t xml:space="preserve">60. Would you like to give your views on what our proposals mean for initial teacher education inspections?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5A6CBB5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2177EEB" w14:textId="77777777" w:rsidR="00B24A0A" w:rsidRDefault="00B24A0A">
            <w:pPr>
              <w:jc w:val="both"/>
            </w:pPr>
            <w:r>
              <w:rPr>
                <w:rFonts w:ascii="Tahoma" w:eastAsia="Tahoma" w:hAnsi="Tahoma" w:cs="Tahoma"/>
              </w:rPr>
              <w:t xml:space="preserve">   X </w:t>
            </w:r>
          </w:p>
        </w:tc>
      </w:tr>
    </w:tbl>
    <w:p w14:paraId="185BB467" w14:textId="77777777" w:rsidR="00B24A0A" w:rsidRDefault="00B24A0A">
      <w:pPr>
        <w:spacing w:after="196" w:line="248" w:lineRule="auto"/>
        <w:ind w:left="418" w:hanging="10"/>
      </w:pPr>
      <w:r>
        <w:rPr>
          <w:rFonts w:ascii="Tahoma" w:eastAsia="Tahoma" w:hAnsi="Tahoma" w:cs="Tahoma"/>
          <w:sz w:val="24"/>
        </w:rPr>
        <w:t xml:space="preserve"> Yes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447F8C8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1249BF4" w14:textId="77777777" w:rsidR="00B24A0A" w:rsidRDefault="00B24A0A">
            <w:pPr>
              <w:jc w:val="both"/>
            </w:pPr>
            <w:r>
              <w:rPr>
                <w:rFonts w:ascii="Tahoma" w:eastAsia="Tahoma" w:hAnsi="Tahoma" w:cs="Tahoma"/>
              </w:rPr>
              <w:t xml:space="preserve">    </w:t>
            </w:r>
          </w:p>
        </w:tc>
      </w:tr>
    </w:tbl>
    <w:p w14:paraId="6C3EC2F3" w14:textId="77777777" w:rsidR="00B24A0A" w:rsidRDefault="00B24A0A">
      <w:pPr>
        <w:spacing w:after="89" w:line="248" w:lineRule="auto"/>
        <w:ind w:left="418" w:hanging="10"/>
      </w:pPr>
      <w:r>
        <w:rPr>
          <w:rFonts w:ascii="Tahoma" w:eastAsia="Tahoma" w:hAnsi="Tahoma" w:cs="Tahoma"/>
          <w:sz w:val="24"/>
        </w:rPr>
        <w:t xml:space="preserve"> No, take me straight to the closing questions </w:t>
      </w:r>
    </w:p>
    <w:p w14:paraId="3EC9CF0D" w14:textId="77777777" w:rsidR="00B24A0A" w:rsidRDefault="00B24A0A">
      <w:pPr>
        <w:spacing w:after="0"/>
      </w:pPr>
      <w:r>
        <w:rPr>
          <w:rFonts w:ascii="Tahoma" w:eastAsia="Tahoma" w:hAnsi="Tahoma" w:cs="Tahoma"/>
          <w:sz w:val="24"/>
        </w:rPr>
        <w:t xml:space="preserve"> </w:t>
      </w:r>
    </w:p>
    <w:p w14:paraId="5F18F96A" w14:textId="77777777" w:rsidR="00B24A0A" w:rsidRDefault="00B24A0A">
      <w:pPr>
        <w:spacing w:after="0"/>
      </w:pPr>
      <w:r>
        <w:rPr>
          <w:rFonts w:ascii="Tahoma" w:eastAsia="Tahoma" w:hAnsi="Tahoma" w:cs="Tahoma"/>
          <w:sz w:val="24"/>
        </w:rPr>
        <w:t xml:space="preserve"> </w:t>
      </w:r>
      <w:r>
        <w:rPr>
          <w:rFonts w:ascii="Tahoma" w:eastAsia="Tahoma" w:hAnsi="Tahoma" w:cs="Tahoma"/>
          <w:sz w:val="24"/>
        </w:rPr>
        <w:tab/>
        <w:t xml:space="preserve"> </w:t>
      </w:r>
      <w:r>
        <w:br w:type="page"/>
      </w:r>
    </w:p>
    <w:p w14:paraId="5C255396" w14:textId="77777777" w:rsidR="00B24A0A" w:rsidRDefault="00B24A0A">
      <w:pPr>
        <w:pStyle w:val="Heading2"/>
        <w:shd w:val="clear" w:color="auto" w:fill="424242"/>
        <w:spacing w:after="213"/>
        <w:ind w:left="-5"/>
      </w:pPr>
      <w:r>
        <w:rPr>
          <w:color w:val="FFFFFF"/>
          <w:sz w:val="28"/>
        </w:rPr>
        <w:lastRenderedPageBreak/>
        <w:t xml:space="preserve">33. Part 2: how we inspect </w:t>
      </w:r>
    </w:p>
    <w:p w14:paraId="1F0499E7" w14:textId="77777777" w:rsidR="00B24A0A" w:rsidRDefault="00B24A0A">
      <w:pPr>
        <w:spacing w:after="262" w:line="248" w:lineRule="auto"/>
        <w:ind w:left="-5" w:hanging="10"/>
      </w:pPr>
      <w:r>
        <w:rPr>
          <w:rFonts w:ascii="Tahoma" w:eastAsia="Tahoma" w:hAnsi="Tahoma" w:cs="Tahoma"/>
          <w:b/>
          <w:sz w:val="24"/>
        </w:rPr>
        <w:t>What the proposed changes mean for initial teacher education inspections</w:t>
      </w:r>
      <w:r>
        <w:rPr>
          <w:rFonts w:ascii="Tahoma" w:eastAsia="Tahoma" w:hAnsi="Tahoma" w:cs="Tahoma"/>
          <w:sz w:val="24"/>
        </w:rPr>
        <w:t xml:space="preserve"> </w:t>
      </w:r>
    </w:p>
    <w:p w14:paraId="0E9108CA" w14:textId="77777777" w:rsidR="00B24A0A" w:rsidRDefault="00B24A0A">
      <w:pPr>
        <w:pStyle w:val="Heading3"/>
        <w:ind w:left="-5"/>
      </w:pPr>
      <w:r>
        <w:t xml:space="preserve">Proposal 2: education inspection toolkits </w:t>
      </w:r>
    </w:p>
    <w:p w14:paraId="6D0AE700" w14:textId="77777777" w:rsidR="00B24A0A" w:rsidRDefault="00B24A0A">
      <w:pPr>
        <w:spacing w:after="353" w:line="248" w:lineRule="auto"/>
        <w:ind w:left="10" w:hanging="10"/>
      </w:pPr>
      <w:r>
        <w:rPr>
          <w:rFonts w:ascii="Tahoma" w:eastAsia="Tahoma" w:hAnsi="Tahoma" w:cs="Tahoma"/>
          <w:sz w:val="24"/>
        </w:rPr>
        <w:t xml:space="preserve">To answer the following questions about our proposed education inspection toolkit, in relation to initial teacher education inspections, please refer to the </w:t>
      </w:r>
      <w:r>
        <w:rPr>
          <w:rFonts w:ascii="Tahoma" w:eastAsia="Tahoma" w:hAnsi="Tahoma" w:cs="Tahoma"/>
          <w:color w:val="0000FF"/>
          <w:sz w:val="24"/>
          <w:u w:val="single" w:color="0000FF"/>
        </w:rPr>
        <w:t>consultation</w:t>
      </w:r>
      <w:r>
        <w:rPr>
          <w:rFonts w:ascii="Tahoma" w:eastAsia="Tahoma" w:hAnsi="Tahoma" w:cs="Tahoma"/>
          <w:color w:val="0000FF"/>
          <w:sz w:val="24"/>
        </w:rPr>
        <w:t xml:space="preserve"> </w:t>
      </w:r>
      <w:r>
        <w:rPr>
          <w:rFonts w:ascii="Tahoma" w:eastAsia="Tahoma" w:hAnsi="Tahoma" w:cs="Tahoma"/>
          <w:color w:val="0000FF"/>
          <w:sz w:val="24"/>
          <w:u w:val="single" w:color="0000FF"/>
        </w:rPr>
        <w:t>text about proposal 2</w:t>
      </w:r>
      <w:r>
        <w:rPr>
          <w:rFonts w:ascii="Tahoma" w:eastAsia="Tahoma" w:hAnsi="Tahoma" w:cs="Tahoma"/>
          <w:sz w:val="24"/>
        </w:rPr>
        <w:t xml:space="preserve"> and the </w:t>
      </w:r>
      <w:r>
        <w:rPr>
          <w:rFonts w:ascii="Tahoma" w:eastAsia="Tahoma" w:hAnsi="Tahoma" w:cs="Tahoma"/>
          <w:color w:val="0000FF"/>
          <w:sz w:val="24"/>
          <w:u w:val="single" w:color="0000FF"/>
        </w:rPr>
        <w:t>education inspection toolkit for initial teacher</w:t>
      </w:r>
      <w:r>
        <w:rPr>
          <w:rFonts w:ascii="Tahoma" w:eastAsia="Tahoma" w:hAnsi="Tahoma" w:cs="Tahoma"/>
          <w:color w:val="0000FF"/>
          <w:sz w:val="24"/>
        </w:rPr>
        <w:t xml:space="preserve"> </w:t>
      </w:r>
      <w:r>
        <w:rPr>
          <w:rFonts w:ascii="Tahoma" w:eastAsia="Tahoma" w:hAnsi="Tahoma" w:cs="Tahoma"/>
          <w:color w:val="0000FF"/>
          <w:sz w:val="24"/>
          <w:u w:val="single" w:color="0000FF"/>
        </w:rPr>
        <w:t>education</w:t>
      </w:r>
      <w:r>
        <w:rPr>
          <w:rFonts w:ascii="Tahoma" w:eastAsia="Tahoma" w:hAnsi="Tahoma" w:cs="Tahoma"/>
          <w:sz w:val="24"/>
        </w:rPr>
        <w:t xml:space="preserve">. </w:t>
      </w:r>
    </w:p>
    <w:p w14:paraId="564CDEFD" w14:textId="77777777" w:rsidR="00B24A0A" w:rsidRDefault="00B24A0A">
      <w:pPr>
        <w:spacing w:after="12" w:line="239" w:lineRule="auto"/>
        <w:ind w:left="57" w:right="60" w:hanging="10"/>
      </w:pPr>
      <w:r>
        <w:rPr>
          <w:rFonts w:ascii="Tahoma" w:eastAsia="Tahoma" w:hAnsi="Tahoma" w:cs="Tahoma"/>
          <w:sz w:val="27"/>
        </w:rPr>
        <w:t xml:space="preserve">We would like to know what you think about the toolkit for initial teacher education. The toolkit contains the standards for all evaluation areas. Choose the evaluation area you want to comment on below. You will be able to tell </w:t>
      </w:r>
      <w:proofErr w:type="gramStart"/>
      <w:r>
        <w:rPr>
          <w:rFonts w:ascii="Tahoma" w:eastAsia="Tahoma" w:hAnsi="Tahoma" w:cs="Tahoma"/>
          <w:sz w:val="27"/>
        </w:rPr>
        <w:t>us</w:t>
      </w:r>
      <w:proofErr w:type="gramEnd"/>
      <w:r>
        <w:rPr>
          <w:rFonts w:ascii="Tahoma" w:eastAsia="Tahoma" w:hAnsi="Tahoma" w:cs="Tahoma"/>
          <w:sz w:val="27"/>
        </w:rPr>
        <w:t xml:space="preserve"> your views on the next page. </w:t>
      </w:r>
      <w:r>
        <w:rPr>
          <w:rFonts w:ascii="Tahoma" w:eastAsia="Tahoma" w:hAnsi="Tahoma" w:cs="Tahoma"/>
          <w:sz w:val="24"/>
        </w:rPr>
        <w:t xml:space="preserve"> </w:t>
      </w:r>
    </w:p>
    <w:p w14:paraId="5E1370A4" w14:textId="77777777" w:rsidR="00B24A0A" w:rsidRDefault="00B24A0A">
      <w:pPr>
        <w:spacing w:after="294"/>
        <w:ind w:left="62"/>
      </w:pPr>
      <w:r>
        <w:rPr>
          <w:rFonts w:ascii="Tahoma" w:eastAsia="Tahoma" w:hAnsi="Tahoma" w:cs="Tahoma"/>
          <w:sz w:val="24"/>
        </w:rPr>
        <w:t xml:space="preserve"> </w:t>
      </w:r>
    </w:p>
    <w:p w14:paraId="2AD53087" w14:textId="77777777" w:rsidR="00B24A0A" w:rsidRDefault="00B24A0A">
      <w:pPr>
        <w:spacing w:after="374" w:line="249" w:lineRule="auto"/>
        <w:ind w:left="-5" w:right="9" w:hanging="10"/>
      </w:pPr>
      <w:r>
        <w:rPr>
          <w:rFonts w:ascii="Tahoma" w:eastAsia="Tahoma" w:hAnsi="Tahoma" w:cs="Tahoma"/>
          <w:b/>
          <w:sz w:val="27"/>
        </w:rPr>
        <w:t xml:space="preserve">61. Which evaluation area would you like to comment on?  (please select as many as you wish)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FD91F0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FB36290" w14:textId="77777777" w:rsidR="00B24A0A" w:rsidRDefault="00B24A0A">
            <w:pPr>
              <w:jc w:val="both"/>
            </w:pPr>
            <w:r>
              <w:rPr>
                <w:rFonts w:ascii="Tahoma" w:eastAsia="Tahoma" w:hAnsi="Tahoma" w:cs="Tahoma"/>
              </w:rPr>
              <w:t xml:space="preserve">  X  </w:t>
            </w:r>
          </w:p>
        </w:tc>
      </w:tr>
    </w:tbl>
    <w:p w14:paraId="37874A65" w14:textId="77777777" w:rsidR="00B24A0A" w:rsidRDefault="00B24A0A">
      <w:pPr>
        <w:spacing w:after="196" w:line="248" w:lineRule="auto"/>
        <w:ind w:left="418" w:hanging="10"/>
      </w:pPr>
      <w:r>
        <w:rPr>
          <w:rFonts w:ascii="Tahoma" w:eastAsia="Tahoma" w:hAnsi="Tahoma" w:cs="Tahoma"/>
          <w:sz w:val="24"/>
        </w:rPr>
        <w:t xml:space="preserve"> General comments about the toolkit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4DD96A3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C3DE725" w14:textId="77777777" w:rsidR="00B24A0A" w:rsidRDefault="00B24A0A">
            <w:pPr>
              <w:jc w:val="both"/>
            </w:pPr>
            <w:r>
              <w:rPr>
                <w:rFonts w:ascii="Tahoma" w:eastAsia="Tahoma" w:hAnsi="Tahoma" w:cs="Tahoma"/>
              </w:rPr>
              <w:t xml:space="preserve">    </w:t>
            </w:r>
          </w:p>
        </w:tc>
      </w:tr>
    </w:tbl>
    <w:tbl>
      <w:tblPr>
        <w:tblStyle w:val="TableGrid"/>
        <w:tblpPr w:vertAnchor="text" w:tblpX="113" w:tblpY="455"/>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3E9CDB93"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8CC3F15" w14:textId="77777777" w:rsidR="00B24A0A" w:rsidRDefault="00B24A0A">
            <w:pPr>
              <w:jc w:val="both"/>
            </w:pPr>
            <w:r>
              <w:rPr>
                <w:rFonts w:ascii="Tahoma" w:eastAsia="Tahoma" w:hAnsi="Tahoma" w:cs="Tahoma"/>
              </w:rPr>
              <w:t xml:space="preserve">  X  </w:t>
            </w:r>
          </w:p>
        </w:tc>
      </w:tr>
    </w:tbl>
    <w:p w14:paraId="22A0732A" w14:textId="77777777" w:rsidR="00B24A0A" w:rsidRDefault="00B24A0A">
      <w:pPr>
        <w:spacing w:after="0" w:line="414" w:lineRule="auto"/>
        <w:ind w:left="418" w:right="6278" w:hanging="10"/>
      </w:pPr>
      <w:r>
        <w:rPr>
          <w:rFonts w:ascii="Tahoma" w:eastAsia="Tahoma" w:hAnsi="Tahoma" w:cs="Tahoma"/>
          <w:sz w:val="24"/>
        </w:rPr>
        <w:t xml:space="preserve"> </w:t>
      </w:r>
      <w:proofErr w:type="gramStart"/>
      <w:r>
        <w:rPr>
          <w:rFonts w:ascii="Tahoma" w:eastAsia="Tahoma" w:hAnsi="Tahoma" w:cs="Tahoma"/>
          <w:sz w:val="24"/>
        </w:rPr>
        <w:t>Leadership  Inclusion</w:t>
      </w:r>
      <w:proofErr w:type="gramEnd"/>
      <w:r>
        <w:rPr>
          <w:rFonts w:ascii="Tahoma" w:eastAsia="Tahoma" w:hAnsi="Tahoma" w:cs="Tahoma"/>
          <w:sz w:val="24"/>
        </w:rPr>
        <w:t xml:space="preserv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39A6954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06EE728" w14:textId="77777777" w:rsidR="00B24A0A" w:rsidRDefault="00B24A0A">
            <w:pPr>
              <w:jc w:val="both"/>
            </w:pPr>
            <w:r>
              <w:rPr>
                <w:rFonts w:ascii="Tahoma" w:eastAsia="Tahoma" w:hAnsi="Tahoma" w:cs="Tahoma"/>
              </w:rPr>
              <w:t xml:space="preserve">    </w:t>
            </w:r>
          </w:p>
        </w:tc>
      </w:tr>
    </w:tbl>
    <w:p w14:paraId="46BA14B8" w14:textId="77777777" w:rsidR="00B24A0A" w:rsidRDefault="00B24A0A">
      <w:pPr>
        <w:spacing w:after="196" w:line="248" w:lineRule="auto"/>
        <w:ind w:left="418" w:hanging="10"/>
      </w:pPr>
      <w:r>
        <w:rPr>
          <w:rFonts w:ascii="Tahoma" w:eastAsia="Tahoma" w:hAnsi="Tahoma" w:cs="Tahoma"/>
          <w:sz w:val="24"/>
        </w:rPr>
        <w:t xml:space="preserve"> Curriculum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4FC163F7"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BB9BE2B" w14:textId="77777777" w:rsidR="00B24A0A" w:rsidRDefault="00B24A0A">
            <w:pPr>
              <w:jc w:val="both"/>
            </w:pPr>
            <w:r>
              <w:rPr>
                <w:rFonts w:ascii="Tahoma" w:eastAsia="Tahoma" w:hAnsi="Tahoma" w:cs="Tahoma"/>
              </w:rPr>
              <w:t xml:space="preserve">    </w:t>
            </w:r>
          </w:p>
        </w:tc>
      </w:tr>
    </w:tbl>
    <w:p w14:paraId="4924EDBF" w14:textId="77777777" w:rsidR="00B24A0A" w:rsidRDefault="00B24A0A">
      <w:pPr>
        <w:spacing w:after="196" w:line="248" w:lineRule="auto"/>
        <w:ind w:left="418" w:hanging="10"/>
      </w:pPr>
      <w:r>
        <w:rPr>
          <w:rFonts w:ascii="Tahoma" w:eastAsia="Tahoma" w:hAnsi="Tahoma" w:cs="Tahoma"/>
          <w:sz w:val="24"/>
        </w:rPr>
        <w:t xml:space="preserve"> Teaching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40838C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8C18B42" w14:textId="77777777" w:rsidR="00B24A0A" w:rsidRDefault="00B24A0A">
            <w:pPr>
              <w:jc w:val="both"/>
            </w:pPr>
            <w:r>
              <w:rPr>
                <w:rFonts w:ascii="Tahoma" w:eastAsia="Tahoma" w:hAnsi="Tahoma" w:cs="Tahoma"/>
              </w:rPr>
              <w:t xml:space="preserve">  X  </w:t>
            </w:r>
          </w:p>
        </w:tc>
      </w:tr>
    </w:tbl>
    <w:p w14:paraId="6A76B694" w14:textId="77777777" w:rsidR="00B24A0A" w:rsidRDefault="00B24A0A">
      <w:pPr>
        <w:spacing w:after="196" w:line="248" w:lineRule="auto"/>
        <w:ind w:left="418" w:hanging="10"/>
      </w:pPr>
      <w:r>
        <w:rPr>
          <w:rFonts w:ascii="Tahoma" w:eastAsia="Tahoma" w:hAnsi="Tahoma" w:cs="Tahoma"/>
          <w:sz w:val="24"/>
        </w:rPr>
        <w:t xml:space="preserve"> Achievement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3403C8B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74743E0" w14:textId="77777777" w:rsidR="00B24A0A" w:rsidRDefault="00B24A0A">
            <w:pPr>
              <w:jc w:val="both"/>
            </w:pPr>
            <w:r>
              <w:rPr>
                <w:rFonts w:ascii="Tahoma" w:eastAsia="Tahoma" w:hAnsi="Tahoma" w:cs="Tahoma"/>
              </w:rPr>
              <w:t xml:space="preserve">    </w:t>
            </w:r>
          </w:p>
        </w:tc>
      </w:tr>
    </w:tbl>
    <w:p w14:paraId="10389E67" w14:textId="77777777" w:rsidR="00B24A0A" w:rsidRDefault="00B24A0A">
      <w:pPr>
        <w:spacing w:after="89" w:line="248" w:lineRule="auto"/>
        <w:ind w:left="418" w:hanging="10"/>
      </w:pPr>
      <w:r>
        <w:rPr>
          <w:rFonts w:ascii="Tahoma" w:eastAsia="Tahoma" w:hAnsi="Tahoma" w:cs="Tahoma"/>
          <w:sz w:val="24"/>
        </w:rPr>
        <w:t xml:space="preserve"> Professional behaviours, personal development and well-being </w:t>
      </w:r>
    </w:p>
    <w:p w14:paraId="6721A18B" w14:textId="77777777" w:rsidR="00B24A0A" w:rsidRDefault="00B24A0A">
      <w:pPr>
        <w:spacing w:after="0"/>
      </w:pPr>
      <w:r>
        <w:rPr>
          <w:rFonts w:ascii="Tahoma" w:eastAsia="Tahoma" w:hAnsi="Tahoma" w:cs="Tahoma"/>
          <w:sz w:val="24"/>
        </w:rPr>
        <w:t xml:space="preserve"> </w:t>
      </w:r>
    </w:p>
    <w:p w14:paraId="103F4051" w14:textId="77777777" w:rsidR="00B24A0A" w:rsidRDefault="00B24A0A">
      <w:pPr>
        <w:spacing w:after="0"/>
      </w:pPr>
      <w:r>
        <w:rPr>
          <w:rFonts w:ascii="Tahoma" w:eastAsia="Tahoma" w:hAnsi="Tahoma" w:cs="Tahoma"/>
          <w:sz w:val="24"/>
        </w:rPr>
        <w:t xml:space="preserve"> </w:t>
      </w:r>
      <w:r>
        <w:rPr>
          <w:rFonts w:ascii="Tahoma" w:eastAsia="Tahoma" w:hAnsi="Tahoma" w:cs="Tahoma"/>
          <w:sz w:val="24"/>
        </w:rPr>
        <w:tab/>
        <w:t xml:space="preserve"> </w:t>
      </w:r>
    </w:p>
    <w:p w14:paraId="65932FB3" w14:textId="77777777" w:rsidR="00B24A0A" w:rsidRDefault="00B24A0A">
      <w:pPr>
        <w:pStyle w:val="Heading2"/>
        <w:shd w:val="clear" w:color="auto" w:fill="424242"/>
        <w:spacing w:after="213"/>
        <w:ind w:left="-5"/>
      </w:pPr>
      <w:r>
        <w:rPr>
          <w:color w:val="FFFFFF"/>
          <w:sz w:val="28"/>
        </w:rPr>
        <w:t xml:space="preserve">34. Part 2: how we inspect </w:t>
      </w:r>
    </w:p>
    <w:p w14:paraId="5A99E2C8" w14:textId="77777777" w:rsidR="00B24A0A" w:rsidRDefault="00B24A0A">
      <w:pPr>
        <w:spacing w:after="262" w:line="248" w:lineRule="auto"/>
        <w:ind w:left="-5" w:hanging="10"/>
      </w:pPr>
      <w:r>
        <w:rPr>
          <w:rFonts w:ascii="Tahoma" w:eastAsia="Tahoma" w:hAnsi="Tahoma" w:cs="Tahoma"/>
          <w:b/>
          <w:sz w:val="24"/>
        </w:rPr>
        <w:t>What the proposed changes mean for initial teacher education inspections</w:t>
      </w:r>
      <w:r>
        <w:rPr>
          <w:rFonts w:ascii="Tahoma" w:eastAsia="Tahoma" w:hAnsi="Tahoma" w:cs="Tahoma"/>
          <w:sz w:val="24"/>
        </w:rPr>
        <w:t xml:space="preserve"> </w:t>
      </w:r>
    </w:p>
    <w:p w14:paraId="5C9DFD0E" w14:textId="77777777" w:rsidR="00B24A0A" w:rsidRDefault="00B24A0A">
      <w:pPr>
        <w:pStyle w:val="Heading3"/>
        <w:ind w:left="-5"/>
      </w:pPr>
      <w:r>
        <w:t xml:space="preserve">Proposal 2: education inspection toolkits </w:t>
      </w:r>
    </w:p>
    <w:p w14:paraId="3401D93B" w14:textId="77777777" w:rsidR="00B24A0A" w:rsidRDefault="00B24A0A">
      <w:pPr>
        <w:spacing w:after="291" w:line="248" w:lineRule="auto"/>
        <w:ind w:left="10" w:hanging="10"/>
      </w:pPr>
      <w:r>
        <w:rPr>
          <w:rFonts w:ascii="Tahoma" w:eastAsia="Tahoma" w:hAnsi="Tahoma" w:cs="Tahoma"/>
          <w:sz w:val="24"/>
        </w:rPr>
        <w:t xml:space="preserve">To answer the following questions about our proposed education inspection toolkit, please refer to the </w:t>
      </w:r>
      <w:r>
        <w:rPr>
          <w:rFonts w:ascii="Tahoma" w:eastAsia="Tahoma" w:hAnsi="Tahoma" w:cs="Tahoma"/>
          <w:color w:val="0000FF"/>
          <w:sz w:val="24"/>
          <w:u w:val="single" w:color="0000FF"/>
        </w:rPr>
        <w:t>consultation text about proposal 2</w:t>
      </w:r>
      <w:r>
        <w:rPr>
          <w:rFonts w:ascii="Tahoma" w:eastAsia="Tahoma" w:hAnsi="Tahoma" w:cs="Tahoma"/>
          <w:sz w:val="24"/>
        </w:rPr>
        <w:t xml:space="preserve"> and the </w:t>
      </w:r>
      <w:r>
        <w:rPr>
          <w:rFonts w:ascii="Tahoma" w:eastAsia="Tahoma" w:hAnsi="Tahoma" w:cs="Tahoma"/>
          <w:color w:val="0000FF"/>
          <w:sz w:val="24"/>
          <w:u w:val="single" w:color="0000FF"/>
        </w:rPr>
        <w:t>education inspection</w:t>
      </w:r>
      <w:r>
        <w:rPr>
          <w:rFonts w:ascii="Tahoma" w:eastAsia="Tahoma" w:hAnsi="Tahoma" w:cs="Tahoma"/>
          <w:color w:val="0000FF"/>
          <w:sz w:val="24"/>
        </w:rPr>
        <w:t xml:space="preserve"> </w:t>
      </w:r>
      <w:r>
        <w:rPr>
          <w:rFonts w:ascii="Tahoma" w:eastAsia="Tahoma" w:hAnsi="Tahoma" w:cs="Tahoma"/>
          <w:color w:val="0000FF"/>
          <w:sz w:val="24"/>
          <w:u w:val="single" w:color="0000FF"/>
        </w:rPr>
        <w:t>toolkit for initial teacher education</w:t>
      </w:r>
      <w:r>
        <w:rPr>
          <w:rFonts w:ascii="Tahoma" w:eastAsia="Tahoma" w:hAnsi="Tahoma" w:cs="Tahoma"/>
          <w:sz w:val="24"/>
        </w:rPr>
        <w:t xml:space="preserve">. </w:t>
      </w:r>
    </w:p>
    <w:p w14:paraId="45F7696D" w14:textId="77777777" w:rsidR="00B24A0A" w:rsidRDefault="00B24A0A">
      <w:pPr>
        <w:spacing w:after="378" w:line="249" w:lineRule="auto"/>
        <w:ind w:left="-5" w:right="9" w:hanging="10"/>
      </w:pPr>
      <w:r>
        <w:rPr>
          <w:rFonts w:ascii="Tahoma" w:eastAsia="Tahoma" w:hAnsi="Tahoma" w:cs="Tahoma"/>
          <w:b/>
          <w:sz w:val="27"/>
        </w:rPr>
        <w:t xml:space="preserve">62. What do you think about the toolkit for initial teacher education in relation to: </w:t>
      </w:r>
    </w:p>
    <w:tbl>
      <w:tblPr>
        <w:tblStyle w:val="TableGrid"/>
        <w:tblpPr w:vertAnchor="text" w:tblpX="1313" w:tblpY="268"/>
        <w:tblOverlap w:val="never"/>
        <w:tblW w:w="9009" w:type="dxa"/>
        <w:tblInd w:w="0" w:type="dxa"/>
        <w:tblCellMar>
          <w:top w:w="69" w:type="dxa"/>
          <w:left w:w="60" w:type="dxa"/>
          <w:right w:w="115" w:type="dxa"/>
        </w:tblCellMar>
        <w:tblLook w:val="04A0" w:firstRow="1" w:lastRow="0" w:firstColumn="1" w:lastColumn="0" w:noHBand="0" w:noVBand="1"/>
      </w:tblPr>
      <w:tblGrid>
        <w:gridCol w:w="9009"/>
      </w:tblGrid>
      <w:tr w:rsidR="00B24A0A" w14:paraId="66BD1AC0"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3F944EE4" w14:textId="77777777" w:rsidR="00B24A0A" w:rsidRPr="00C86875" w:rsidRDefault="00B24A0A" w:rsidP="00A34B42">
            <w:pPr>
              <w:rPr>
                <w:rFonts w:ascii="Arial" w:eastAsia="Aptos" w:hAnsi="Arial" w:cs="Arial"/>
                <w:kern w:val="0"/>
                <w14:ligatures w14:val="none"/>
              </w:rPr>
            </w:pPr>
            <w:r w:rsidRPr="00C86875">
              <w:rPr>
                <w:rFonts w:ascii="Arial" w:eastAsia="Aptos" w:hAnsi="Arial" w:cs="Arial"/>
                <w:kern w:val="0"/>
                <w14:ligatures w14:val="none"/>
              </w:rPr>
              <w:lastRenderedPageBreak/>
              <w:t>The: ‘</w:t>
            </w:r>
            <w:r w:rsidRPr="00C86875">
              <w:rPr>
                <w:rFonts w:ascii="Arial" w:eastAsia="Aptos" w:hAnsi="Arial" w:cs="Arial"/>
                <w:i/>
                <w:iCs/>
                <w:kern w:val="0"/>
                <w14:ligatures w14:val="none"/>
              </w:rPr>
              <w:t xml:space="preserve">Attention needed – Some trainees, including those with SEND, do not achieve their qualifications/ professional status or complete their programme in a timely way or do not complete the course’; </w:t>
            </w:r>
            <w:proofErr w:type="gramStart"/>
            <w:r w:rsidRPr="00C86875">
              <w:rPr>
                <w:rFonts w:ascii="Arial" w:eastAsia="Aptos" w:hAnsi="Arial" w:cs="Arial"/>
                <w:i/>
                <w:iCs/>
                <w:kern w:val="0"/>
                <w14:ligatures w14:val="none"/>
              </w:rPr>
              <w:t>and  -</w:t>
            </w:r>
            <w:proofErr w:type="gramEnd"/>
            <w:r w:rsidRPr="00C86875">
              <w:rPr>
                <w:rFonts w:ascii="Arial" w:eastAsia="Aptos" w:hAnsi="Arial" w:cs="Arial"/>
                <w:i/>
                <w:iCs/>
                <w:kern w:val="0"/>
                <w14:ligatures w14:val="none"/>
              </w:rPr>
              <w:t xml:space="preserve">‘ Strong - Trainees achieve their qualifications/professional status or complete their ITE programme in a timely way’. </w:t>
            </w:r>
            <w:r w:rsidRPr="00C86875">
              <w:rPr>
                <w:rFonts w:ascii="Arial" w:eastAsia="Aptos" w:hAnsi="Arial" w:cs="Arial"/>
                <w:kern w:val="0"/>
                <w14:ligatures w14:val="none"/>
              </w:rPr>
              <w:t xml:space="preserve">It is entirely </w:t>
            </w:r>
            <w:r>
              <w:rPr>
                <w:rFonts w:ascii="Arial" w:eastAsia="Aptos" w:hAnsi="Arial" w:cs="Arial"/>
                <w:kern w:val="0"/>
                <w14:ligatures w14:val="none"/>
              </w:rPr>
              <w:t>ri</w:t>
            </w:r>
            <w:r w:rsidRPr="00C86875">
              <w:rPr>
                <w:rFonts w:ascii="Arial" w:eastAsia="Aptos" w:hAnsi="Arial" w:cs="Arial"/>
                <w:kern w:val="0"/>
                <w14:ligatures w14:val="none"/>
              </w:rPr>
              <w:t>ght that, for example after being on placement, that some students decide that teaching is not for them or are counselled off programmes by their providers. The current proposals, which were in place in previous frameworks and rightly abandoned, could lead to providers being over-cautious about who they accept onto ITE programmes (and so impacting negatively on recruitment) or be reluctant to advise students to withdraw or transfer to another programme, even though there are concerns about their likely performance as teachers. ITE providers should not, in short, be given perverse incentives to either reject potentially good teachers (especially in shortage subjects where demand for places is limited) or to retain those who might not make good teachers. There would also appear to be an apparent tension between the ‘</w:t>
            </w:r>
            <w:r w:rsidRPr="00C86875">
              <w:rPr>
                <w:rFonts w:ascii="Arial" w:eastAsia="Aptos" w:hAnsi="Arial" w:cs="Arial"/>
                <w:i/>
                <w:iCs/>
                <w:kern w:val="0"/>
                <w14:ligatures w14:val="none"/>
              </w:rPr>
              <w:t>achievement</w:t>
            </w:r>
            <w:r w:rsidRPr="00C86875">
              <w:rPr>
                <w:rFonts w:ascii="Arial" w:eastAsia="Aptos" w:hAnsi="Arial" w:cs="Arial"/>
                <w:kern w:val="0"/>
                <w14:ligatures w14:val="none"/>
              </w:rPr>
              <w:t>' and '</w:t>
            </w:r>
            <w:r w:rsidRPr="00C86875">
              <w:rPr>
                <w:rFonts w:ascii="Arial" w:eastAsia="Aptos" w:hAnsi="Arial" w:cs="Arial"/>
                <w:i/>
                <w:iCs/>
                <w:kern w:val="0"/>
                <w14:ligatures w14:val="none"/>
              </w:rPr>
              <w:t>inclusion'</w:t>
            </w:r>
            <w:r w:rsidRPr="00C86875">
              <w:rPr>
                <w:rFonts w:ascii="Arial" w:eastAsia="Aptos" w:hAnsi="Arial" w:cs="Arial"/>
                <w:kern w:val="0"/>
                <w14:ligatures w14:val="none"/>
              </w:rPr>
              <w:t xml:space="preserve"> metrics, as providers are less likely to accept students from diverse backgrounds if those students being unsuccessful, or requiring a pause in their ITE, will result in a 'needing attention' grade</w:t>
            </w:r>
            <w:r>
              <w:rPr>
                <w:rFonts w:ascii="Arial" w:eastAsia="Aptos" w:hAnsi="Arial" w:cs="Arial"/>
                <w:kern w:val="0"/>
                <w14:ligatures w14:val="none"/>
              </w:rPr>
              <w:t xml:space="preserve"> </w:t>
            </w:r>
            <w:proofErr w:type="gramStart"/>
            <w:r>
              <w:rPr>
                <w:rFonts w:ascii="Arial" w:eastAsia="Aptos" w:hAnsi="Arial" w:cs="Arial"/>
                <w:kern w:val="0"/>
                <w14:ligatures w14:val="none"/>
              </w:rPr>
              <w:t>in the area of</w:t>
            </w:r>
            <w:proofErr w:type="gramEnd"/>
            <w:r>
              <w:rPr>
                <w:rFonts w:ascii="Arial" w:eastAsia="Aptos" w:hAnsi="Arial" w:cs="Arial"/>
                <w:kern w:val="0"/>
                <w14:ligatures w14:val="none"/>
              </w:rPr>
              <w:t xml:space="preserve"> achievement.</w:t>
            </w:r>
            <w:r w:rsidRPr="00C86875">
              <w:rPr>
                <w:rFonts w:ascii="Arial" w:eastAsia="Aptos" w:hAnsi="Arial" w:cs="Arial"/>
                <w:kern w:val="0"/>
                <w14:ligatures w14:val="none"/>
              </w:rPr>
              <w:t xml:space="preserve"> </w:t>
            </w:r>
            <w:r w:rsidRPr="00C86875">
              <w:rPr>
                <w:rFonts w:ascii="Arial" w:eastAsia="Aptos" w:hAnsi="Arial" w:cs="Arial"/>
                <w:i/>
                <w:iCs/>
                <w:kern w:val="0"/>
                <w14:ligatures w14:val="none"/>
              </w:rPr>
              <w:t xml:space="preserve"> </w:t>
            </w:r>
          </w:p>
          <w:p w14:paraId="37A367EE" w14:textId="77777777" w:rsidR="00B24A0A" w:rsidRPr="00BA51BF" w:rsidRDefault="00B24A0A" w:rsidP="00A34B42">
            <w:pPr>
              <w:rPr>
                <w:rFonts w:ascii="Arial" w:eastAsia="Aptos" w:hAnsi="Arial" w:cs="Arial"/>
                <w:kern w:val="0"/>
                <w:szCs w:val="22"/>
                <w14:ligatures w14:val="none"/>
              </w:rPr>
            </w:pPr>
            <w:r w:rsidRPr="00BA51BF">
              <w:rPr>
                <w:rFonts w:ascii="Arial" w:eastAsia="Aptos" w:hAnsi="Arial" w:cs="Arial"/>
                <w:i/>
                <w:iCs/>
                <w:kern w:val="0"/>
                <w:szCs w:val="22"/>
                <w14:ligatures w14:val="none"/>
              </w:rPr>
              <w:t> </w:t>
            </w:r>
          </w:p>
          <w:p w14:paraId="12D6ECE8" w14:textId="77777777" w:rsidR="00B24A0A" w:rsidRDefault="00B24A0A" w:rsidP="00A34B42">
            <w:pPr>
              <w:rPr>
                <w:rFonts w:ascii="Arial" w:eastAsia="Aptos" w:hAnsi="Arial" w:cs="Arial"/>
                <w:kern w:val="0"/>
                <w:szCs w:val="22"/>
                <w14:ligatures w14:val="none"/>
              </w:rPr>
            </w:pPr>
            <w:r w:rsidRPr="00BA51BF">
              <w:rPr>
                <w:rFonts w:ascii="Arial" w:eastAsia="Aptos" w:hAnsi="Arial" w:cs="Arial"/>
                <w:kern w:val="0"/>
                <w:szCs w:val="22"/>
                <w14:ligatures w14:val="none"/>
              </w:rPr>
              <w:t xml:space="preserve">In a similar vein, the statement in the ‘trainee recruitment’ section of the Leadership judgement that: </w:t>
            </w:r>
            <w:r w:rsidRPr="00BA51BF">
              <w:rPr>
                <w:rFonts w:ascii="Arial" w:eastAsia="Aptos" w:hAnsi="Arial" w:cs="Arial"/>
                <w:i/>
                <w:iCs/>
                <w:kern w:val="0"/>
                <w:szCs w:val="22"/>
                <w14:ligatures w14:val="none"/>
              </w:rPr>
              <w:t xml:space="preserve">‘Policies for recruiting and selecting trainees are suitable but not implemented well. As a result, some trainees do not have the expertise and/or experience to train to teach their subject or phase’. </w:t>
            </w:r>
            <w:r w:rsidRPr="00BA51BF">
              <w:rPr>
                <w:rFonts w:ascii="Arial" w:eastAsia="Aptos" w:hAnsi="Arial" w:cs="Arial"/>
                <w:kern w:val="0"/>
                <w:szCs w:val="22"/>
                <w14:ligatures w14:val="none"/>
              </w:rPr>
              <w:t>In the past</w:t>
            </w:r>
            <w:r>
              <w:rPr>
                <w:rFonts w:ascii="Arial" w:eastAsia="Aptos" w:hAnsi="Arial" w:cs="Arial"/>
                <w:kern w:val="0"/>
                <w:szCs w:val="22"/>
                <w14:ligatures w14:val="none"/>
              </w:rPr>
              <w:t>,</w:t>
            </w:r>
            <w:r w:rsidRPr="00BA51BF">
              <w:rPr>
                <w:rFonts w:ascii="Arial" w:eastAsia="Aptos" w:hAnsi="Arial" w:cs="Arial"/>
                <w:kern w:val="0"/>
                <w:szCs w:val="22"/>
                <w14:ligatures w14:val="none"/>
              </w:rPr>
              <w:t xml:space="preserve"> ITE providers have been criticised by Government ministers and others for high rejection rates and for not taking some risks with recruitment on the grounds that it is the skills and expertise that new teachers leave their ITE programmes with that really matters. This measure will make providers less willing to take a chance on some borderline applicants and so lead to the loss of some potentially good teachers. </w:t>
            </w:r>
          </w:p>
          <w:p w14:paraId="5A4B32C8" w14:textId="77777777" w:rsidR="00B24A0A" w:rsidRDefault="00B24A0A" w:rsidP="00A34B42">
            <w:pPr>
              <w:rPr>
                <w:rFonts w:ascii="Arial" w:eastAsia="Aptos" w:hAnsi="Arial" w:cs="Arial"/>
                <w:kern w:val="0"/>
                <w:szCs w:val="22"/>
                <w14:ligatures w14:val="none"/>
              </w:rPr>
            </w:pPr>
          </w:p>
          <w:p w14:paraId="11E80CD5" w14:textId="77777777" w:rsidR="00B24A0A" w:rsidRPr="00B42E44" w:rsidRDefault="00B24A0A" w:rsidP="00975252">
            <w:pPr>
              <w:rPr>
                <w:rFonts w:ascii="Arial" w:eastAsia="Aptos" w:hAnsi="Arial" w:cs="Arial"/>
                <w:i/>
                <w:iCs/>
                <w:kern w:val="0"/>
                <w:szCs w:val="22"/>
                <w14:ligatures w14:val="none"/>
              </w:rPr>
            </w:pPr>
            <w:r w:rsidRPr="00B42E44">
              <w:rPr>
                <w:rFonts w:ascii="Arial" w:eastAsia="Tahoma" w:hAnsi="Arial" w:cs="Arial"/>
                <w:szCs w:val="22"/>
              </w:rPr>
              <w:t xml:space="preserve">The metric relating to completion rates for ITE programmes could be better expressed as follows: </w:t>
            </w:r>
            <w:r w:rsidRPr="00B42E44">
              <w:rPr>
                <w:rFonts w:ascii="Arial" w:eastAsia="Aptos" w:hAnsi="Arial" w:cs="Arial"/>
                <w:i/>
                <w:iCs/>
                <w:kern w:val="0"/>
                <w:szCs w:val="22"/>
                <w14:ligatures w14:val="none"/>
              </w:rPr>
              <w:t>‘Attention needed - leaders do not fully understand the reasons why some trainees have not been successful' or 'leaders cannot explain, and justify, why some trainees have withdrawn from the course' or 'robust processes are not in place to work with trainees when they are not making sufficient progress towards meeting the relevant teacher standards’</w:t>
            </w:r>
          </w:p>
          <w:p w14:paraId="0E41099E" w14:textId="77777777" w:rsidR="00B24A0A" w:rsidRPr="00B42E44" w:rsidRDefault="00B24A0A" w:rsidP="00975252">
            <w:pPr>
              <w:rPr>
                <w:rFonts w:ascii="Arial" w:eastAsia="Aptos" w:hAnsi="Arial" w:cs="Arial"/>
                <w:i/>
                <w:iCs/>
                <w:kern w:val="0"/>
                <w:szCs w:val="22"/>
                <w14:ligatures w14:val="none"/>
              </w:rPr>
            </w:pPr>
          </w:p>
          <w:p w14:paraId="701ABBC0" w14:textId="2CCE7A25" w:rsidR="00B24A0A" w:rsidRPr="00B42E44" w:rsidRDefault="00B24A0A" w:rsidP="00975252">
            <w:pPr>
              <w:rPr>
                <w:rFonts w:ascii="Arial" w:hAnsi="Arial" w:cs="Arial"/>
                <w:i/>
                <w:iCs/>
                <w:szCs w:val="22"/>
              </w:rPr>
            </w:pPr>
            <w:r w:rsidRPr="00B42E44">
              <w:rPr>
                <w:rFonts w:ascii="Arial" w:eastAsia="Aptos" w:hAnsi="Arial" w:cs="Arial"/>
                <w:kern w:val="0"/>
                <w:szCs w:val="22"/>
                <w14:ligatures w14:val="none"/>
              </w:rPr>
              <w:t>The metric relating to ITE employment rates could be better expressed as: ‘</w:t>
            </w:r>
            <w:r w:rsidRPr="00B42E44">
              <w:rPr>
                <w:rFonts w:ascii="Arial" w:eastAsia="Aptos" w:hAnsi="Arial" w:cs="Arial"/>
                <w:i/>
                <w:iCs/>
                <w:kern w:val="0"/>
                <w:szCs w:val="22"/>
                <w14:ligatures w14:val="none"/>
              </w:rPr>
              <w:t xml:space="preserve">ITE providers have a good understanding of local and regional employment contexts </w:t>
            </w:r>
            <w:r w:rsidR="00E72D37">
              <w:rPr>
                <w:rFonts w:ascii="Arial" w:eastAsia="Aptos" w:hAnsi="Arial" w:cs="Arial"/>
                <w:i/>
                <w:iCs/>
                <w:kern w:val="0"/>
                <w:szCs w:val="22"/>
                <w14:ligatures w14:val="none"/>
              </w:rPr>
              <w:t xml:space="preserve">and their own employment outcomes </w:t>
            </w:r>
            <w:r w:rsidRPr="00B42E44">
              <w:rPr>
                <w:rFonts w:ascii="Arial" w:eastAsia="Aptos" w:hAnsi="Arial" w:cs="Arial"/>
                <w:i/>
                <w:iCs/>
                <w:kern w:val="0"/>
                <w:szCs w:val="22"/>
                <w14:ligatures w14:val="none"/>
              </w:rPr>
              <w:t>and are able to advise and support their student teachers accordingly.’</w:t>
            </w:r>
          </w:p>
          <w:p w14:paraId="4CA1AE49" w14:textId="77777777" w:rsidR="00B24A0A" w:rsidRPr="00BA51BF" w:rsidRDefault="00B24A0A" w:rsidP="00A34B42">
            <w:pPr>
              <w:rPr>
                <w:rFonts w:ascii="Arial" w:eastAsia="Aptos" w:hAnsi="Arial" w:cs="Arial"/>
                <w:kern w:val="0"/>
                <w:szCs w:val="22"/>
                <w14:ligatures w14:val="none"/>
              </w:rPr>
            </w:pPr>
            <w:r w:rsidRPr="00BA51BF">
              <w:rPr>
                <w:rFonts w:ascii="Arial" w:eastAsia="Aptos" w:hAnsi="Arial" w:cs="Arial"/>
                <w:kern w:val="0"/>
                <w:szCs w:val="22"/>
                <w14:ligatures w14:val="none"/>
              </w:rPr>
              <w:t> </w:t>
            </w:r>
          </w:p>
          <w:p w14:paraId="1265747B" w14:textId="6A5B8AD5" w:rsidR="00A72ACC" w:rsidRDefault="00A72ACC" w:rsidP="00A34B42">
            <w:pPr>
              <w:rPr>
                <w:rFonts w:ascii="Arial" w:eastAsia="Aptos" w:hAnsi="Arial" w:cs="Arial"/>
                <w:kern w:val="0"/>
                <w:szCs w:val="22"/>
                <w14:ligatures w14:val="none"/>
              </w:rPr>
            </w:pPr>
            <w:r>
              <w:rPr>
                <w:rFonts w:ascii="Arial" w:eastAsia="Aptos" w:hAnsi="Arial" w:cs="Arial"/>
                <w:kern w:val="0"/>
                <w:szCs w:val="22"/>
                <w14:ligatures w14:val="none"/>
              </w:rPr>
              <w:t xml:space="preserve">While we are concerned about the crude use of numerical outcomes </w:t>
            </w:r>
            <w:r w:rsidR="00B177EE">
              <w:rPr>
                <w:rFonts w:ascii="Arial" w:eastAsia="Aptos" w:hAnsi="Arial" w:cs="Arial"/>
                <w:kern w:val="0"/>
                <w:szCs w:val="22"/>
                <w14:ligatures w14:val="none"/>
              </w:rPr>
              <w:t>in</w:t>
            </w:r>
            <w:r w:rsidR="00A54785">
              <w:rPr>
                <w:rFonts w:ascii="Arial" w:eastAsia="Aptos" w:hAnsi="Arial" w:cs="Arial"/>
                <w:kern w:val="0"/>
                <w:szCs w:val="22"/>
                <w14:ligatures w14:val="none"/>
              </w:rPr>
              <w:t xml:space="preserve"> making judgments about ITE provision, we do however agree that </w:t>
            </w:r>
            <w:r w:rsidR="00B569E7">
              <w:rPr>
                <w:rFonts w:ascii="Arial" w:eastAsia="Aptos" w:hAnsi="Arial" w:cs="Arial"/>
                <w:kern w:val="0"/>
                <w:szCs w:val="22"/>
                <w14:ligatures w14:val="none"/>
              </w:rPr>
              <w:t>providers</w:t>
            </w:r>
            <w:r w:rsidR="00A54785">
              <w:rPr>
                <w:rFonts w:ascii="Arial" w:eastAsia="Aptos" w:hAnsi="Arial" w:cs="Arial"/>
                <w:kern w:val="0"/>
                <w:szCs w:val="22"/>
                <w14:ligatures w14:val="none"/>
              </w:rPr>
              <w:t xml:space="preserve"> should collect, reflect and act on such data and discuss </w:t>
            </w:r>
            <w:r w:rsidR="00B569E7">
              <w:rPr>
                <w:rFonts w:ascii="Arial" w:eastAsia="Aptos" w:hAnsi="Arial" w:cs="Arial"/>
                <w:kern w:val="0"/>
                <w:szCs w:val="22"/>
                <w14:ligatures w14:val="none"/>
              </w:rPr>
              <w:t>its implications with colleague</w:t>
            </w:r>
            <w:r w:rsidR="00B569E7">
              <w:rPr>
                <w:rFonts w:ascii="Arial" w:eastAsia="Aptos" w:hAnsi="Arial" w:cs="Arial"/>
                <w:kern w:val="0"/>
                <w14:ligatures w14:val="none"/>
              </w:rPr>
              <w:t>s</w:t>
            </w:r>
            <w:r w:rsidR="00B569E7">
              <w:rPr>
                <w:rFonts w:ascii="Arial" w:eastAsia="Aptos" w:hAnsi="Arial" w:cs="Arial"/>
                <w:kern w:val="0"/>
                <w:szCs w:val="22"/>
                <w14:ligatures w14:val="none"/>
              </w:rPr>
              <w:t xml:space="preserve"> from within their partnerships and with external stakeholders such as Ofsted. </w:t>
            </w:r>
          </w:p>
          <w:p w14:paraId="7A4152FA" w14:textId="77777777" w:rsidR="00A72ACC" w:rsidRDefault="00A72ACC" w:rsidP="00A34B42">
            <w:pPr>
              <w:rPr>
                <w:rFonts w:ascii="Arial" w:eastAsia="Aptos" w:hAnsi="Arial" w:cs="Arial"/>
                <w:kern w:val="0"/>
                <w:szCs w:val="22"/>
                <w14:ligatures w14:val="none"/>
              </w:rPr>
            </w:pPr>
          </w:p>
          <w:p w14:paraId="71A7F1F8" w14:textId="59325059" w:rsidR="00B24A0A" w:rsidRPr="00BA51BF" w:rsidRDefault="00B24A0A" w:rsidP="00A34B42">
            <w:pPr>
              <w:rPr>
                <w:rFonts w:ascii="Arial" w:eastAsia="Aptos" w:hAnsi="Arial" w:cs="Arial"/>
                <w:kern w:val="0"/>
                <w:szCs w:val="22"/>
                <w14:ligatures w14:val="none"/>
              </w:rPr>
            </w:pPr>
            <w:r w:rsidRPr="00BA51BF">
              <w:rPr>
                <w:rFonts w:ascii="Arial" w:eastAsia="Aptos" w:hAnsi="Arial" w:cs="Arial"/>
                <w:kern w:val="0"/>
                <w:szCs w:val="22"/>
                <w14:ligatures w14:val="none"/>
              </w:rPr>
              <w:t>In the achievement section, one of the ‘</w:t>
            </w:r>
            <w:r w:rsidRPr="00BA51BF">
              <w:rPr>
                <w:rFonts w:ascii="Arial" w:eastAsia="Aptos" w:hAnsi="Arial" w:cs="Arial"/>
                <w:i/>
                <w:iCs/>
                <w:kern w:val="0"/>
                <w:szCs w:val="22"/>
                <w14:ligatures w14:val="none"/>
              </w:rPr>
              <w:t xml:space="preserve">causing concern’ </w:t>
            </w:r>
            <w:r w:rsidRPr="00BA51BF">
              <w:rPr>
                <w:rFonts w:ascii="Arial" w:eastAsia="Aptos" w:hAnsi="Arial" w:cs="Arial"/>
                <w:kern w:val="0"/>
                <w:szCs w:val="22"/>
                <w14:ligatures w14:val="none"/>
              </w:rPr>
              <w:t xml:space="preserve">descriptors </w:t>
            </w:r>
            <w:proofErr w:type="gramStart"/>
            <w:r w:rsidRPr="00BA51BF">
              <w:rPr>
                <w:rFonts w:ascii="Arial" w:eastAsia="Aptos" w:hAnsi="Arial" w:cs="Arial"/>
                <w:kern w:val="0"/>
                <w:szCs w:val="22"/>
                <w14:ligatures w14:val="none"/>
              </w:rPr>
              <w:t>refers</w:t>
            </w:r>
            <w:proofErr w:type="gramEnd"/>
            <w:r w:rsidRPr="00BA51BF">
              <w:rPr>
                <w:rFonts w:ascii="Arial" w:eastAsia="Aptos" w:hAnsi="Arial" w:cs="Arial"/>
                <w:kern w:val="0"/>
                <w:szCs w:val="22"/>
                <w14:ligatures w14:val="none"/>
              </w:rPr>
              <w:t xml:space="preserve"> to</w:t>
            </w:r>
            <w:r w:rsidRPr="00BA51BF">
              <w:rPr>
                <w:rFonts w:ascii="Arial" w:eastAsia="Aptos" w:hAnsi="Arial" w:cs="Arial"/>
                <w:i/>
                <w:iCs/>
                <w:kern w:val="0"/>
                <w:szCs w:val="22"/>
                <w14:ligatures w14:val="none"/>
              </w:rPr>
              <w:t xml:space="preserve"> ‘trainees not being on an appropriate course and therefore do not go onto teach their preferred phase’.</w:t>
            </w:r>
            <w:r w:rsidRPr="00BA51BF">
              <w:rPr>
                <w:rFonts w:ascii="Arial" w:eastAsia="Aptos" w:hAnsi="Arial" w:cs="Arial"/>
                <w:kern w:val="0"/>
                <w:szCs w:val="22"/>
                <w14:ligatures w14:val="none"/>
              </w:rPr>
              <w:t xml:space="preserve"> There would appear to be an inconsistency here, as </w:t>
            </w:r>
            <w:r w:rsidRPr="00BA51BF">
              <w:rPr>
                <w:rFonts w:ascii="Arial" w:eastAsia="Aptos" w:hAnsi="Arial" w:cs="Arial"/>
                <w:kern w:val="0"/>
                <w:szCs w:val="22"/>
                <w14:ligatures w14:val="none"/>
              </w:rPr>
              <w:lastRenderedPageBreak/>
              <w:t xml:space="preserve">presumably the phase or subject that someone chose to apply for is the one that they prefer. And even in cases where an applicant might be best suited to an alternative phase or subject, it is not within the gift </w:t>
            </w:r>
            <w:r>
              <w:rPr>
                <w:rFonts w:ascii="Arial" w:eastAsia="Aptos" w:hAnsi="Arial" w:cs="Arial"/>
                <w:kern w:val="0"/>
                <w:szCs w:val="22"/>
                <w14:ligatures w14:val="none"/>
              </w:rPr>
              <w:t xml:space="preserve">of the provider </w:t>
            </w:r>
            <w:r w:rsidRPr="00BA51BF">
              <w:rPr>
                <w:rFonts w:ascii="Arial" w:eastAsia="Aptos" w:hAnsi="Arial" w:cs="Arial"/>
                <w:kern w:val="0"/>
                <w:szCs w:val="22"/>
                <w14:ligatures w14:val="none"/>
              </w:rPr>
              <w:t xml:space="preserve">to require them to accept a place on an alternative course. It is of course open to providers to reject such applications, but that would fetter the ability they have to take a chance on </w:t>
            </w:r>
            <w:proofErr w:type="gramStart"/>
            <w:r w:rsidRPr="00BA51BF">
              <w:rPr>
                <w:rFonts w:ascii="Arial" w:eastAsia="Aptos" w:hAnsi="Arial" w:cs="Arial"/>
                <w:kern w:val="0"/>
                <w:szCs w:val="22"/>
                <w14:ligatures w14:val="none"/>
              </w:rPr>
              <w:t>particular candidates</w:t>
            </w:r>
            <w:proofErr w:type="gramEnd"/>
            <w:r w:rsidRPr="00BA51BF">
              <w:rPr>
                <w:rFonts w:ascii="Arial" w:eastAsia="Aptos" w:hAnsi="Arial" w:cs="Arial"/>
                <w:kern w:val="0"/>
                <w:szCs w:val="22"/>
                <w14:ligatures w14:val="none"/>
              </w:rPr>
              <w:t xml:space="preserve"> who have a personal commitment to teaching their preferred phase or subject. All a provider can do is to advise an applicant to apply for a different course. They cannot require them to do so. We understand that this proposed metric might relate to legitimate concerns about prospective FE &amp; Skills sector teachers being recruited to inappropriate programmes. However, these issues have now been addressed by other measures taken by DfE.</w:t>
            </w:r>
          </w:p>
          <w:p w14:paraId="52FAB3EC" w14:textId="77777777" w:rsidR="00B24A0A" w:rsidRPr="00BA51BF" w:rsidRDefault="00B24A0A" w:rsidP="00A34B42">
            <w:pPr>
              <w:rPr>
                <w:rFonts w:ascii="Arial" w:eastAsia="Aptos" w:hAnsi="Arial" w:cs="Arial"/>
                <w:kern w:val="0"/>
                <w:szCs w:val="22"/>
                <w14:ligatures w14:val="none"/>
              </w:rPr>
            </w:pPr>
            <w:r w:rsidRPr="00BA51BF">
              <w:rPr>
                <w:rFonts w:ascii="Arial" w:eastAsia="Aptos" w:hAnsi="Arial" w:cs="Arial"/>
                <w:kern w:val="0"/>
                <w:szCs w:val="22"/>
                <w14:ligatures w14:val="none"/>
              </w:rPr>
              <w:t> </w:t>
            </w:r>
          </w:p>
          <w:p w14:paraId="76D5563F" w14:textId="77777777" w:rsidR="00B24A0A" w:rsidRPr="00BA51BF" w:rsidRDefault="00B24A0A" w:rsidP="00A34B42">
            <w:pPr>
              <w:rPr>
                <w:rFonts w:ascii="Arial" w:eastAsia="Aptos" w:hAnsi="Arial" w:cs="Arial"/>
                <w:kern w:val="0"/>
                <w:szCs w:val="22"/>
                <w14:ligatures w14:val="none"/>
              </w:rPr>
            </w:pPr>
            <w:r w:rsidRPr="00BA51BF">
              <w:rPr>
                <w:rFonts w:ascii="Arial" w:eastAsia="Aptos" w:hAnsi="Arial" w:cs="Arial"/>
                <w:kern w:val="0"/>
                <w:szCs w:val="22"/>
                <w14:ligatures w14:val="none"/>
              </w:rPr>
              <w:t>There is a reference in the ‘</w:t>
            </w:r>
            <w:r w:rsidRPr="00BA51BF">
              <w:rPr>
                <w:rFonts w:ascii="Arial" w:eastAsia="Aptos" w:hAnsi="Arial" w:cs="Arial"/>
                <w:i/>
                <w:iCs/>
                <w:kern w:val="0"/>
                <w:szCs w:val="22"/>
                <w14:ligatures w14:val="none"/>
              </w:rPr>
              <w:t>causing concern</w:t>
            </w:r>
            <w:r w:rsidRPr="00BA51BF">
              <w:rPr>
                <w:rFonts w:ascii="Arial" w:eastAsia="Aptos" w:hAnsi="Arial" w:cs="Arial"/>
                <w:kern w:val="0"/>
                <w:szCs w:val="22"/>
                <w14:ligatures w14:val="none"/>
              </w:rPr>
              <w:t xml:space="preserve">’ descriptor to trainees not securing employment, and to providers not providing sufficient support to help them secure employment. ITE providers cannot be held accountable for the external job market, which will often be impacted by local economic circumstances and by pressure on school budgets. Many RQTs, particularly younger ones qualifying from HEI routes, take time out before seeking full-time employment in schools. Are ITE providers to be blamed for this? Ofsted’s remit is to make judgments about the quality of ITE provision, and not about factors that are outside the control of providers, not part of ITE programmes and which they are not resourced to address. </w:t>
            </w:r>
            <w:r w:rsidRPr="00BA51BF">
              <w:rPr>
                <w:rFonts w:ascii="Arial" w:eastAsia="Aptos" w:hAnsi="Arial" w:cs="Arial"/>
                <w:i/>
                <w:iCs/>
                <w:kern w:val="0"/>
                <w:szCs w:val="22"/>
                <w14:ligatures w14:val="none"/>
              </w:rPr>
              <w:t xml:space="preserve"> </w:t>
            </w:r>
          </w:p>
          <w:p w14:paraId="715AB634" w14:textId="77777777" w:rsidR="00B24A0A" w:rsidRPr="00BA51BF" w:rsidRDefault="00B24A0A" w:rsidP="00A34B42">
            <w:pPr>
              <w:rPr>
                <w:rFonts w:ascii="Arial" w:eastAsia="Aptos" w:hAnsi="Arial" w:cs="Arial"/>
                <w:kern w:val="0"/>
                <w:szCs w:val="22"/>
                <w14:ligatures w14:val="none"/>
              </w:rPr>
            </w:pPr>
            <w:r w:rsidRPr="00BA51BF">
              <w:rPr>
                <w:rFonts w:ascii="Arial" w:eastAsia="Aptos" w:hAnsi="Arial" w:cs="Arial"/>
                <w:kern w:val="0"/>
                <w:szCs w:val="22"/>
                <w14:ligatures w14:val="none"/>
              </w:rPr>
              <w:t> </w:t>
            </w:r>
          </w:p>
          <w:p w14:paraId="400CEAE4" w14:textId="77777777" w:rsidR="00B24A0A" w:rsidRDefault="00B24A0A" w:rsidP="00A34B42">
            <w:pPr>
              <w:rPr>
                <w:rFonts w:ascii="Arial" w:eastAsia="Aptos" w:hAnsi="Arial" w:cs="Arial"/>
                <w:kern w:val="0"/>
                <w:szCs w:val="22"/>
                <w14:ligatures w14:val="none"/>
              </w:rPr>
            </w:pPr>
            <w:r w:rsidRPr="00BA51BF">
              <w:rPr>
                <w:rFonts w:ascii="Arial" w:eastAsia="Aptos" w:hAnsi="Arial" w:cs="Arial"/>
                <w:kern w:val="0"/>
                <w:szCs w:val="22"/>
                <w14:ligatures w14:val="none"/>
              </w:rPr>
              <w:t xml:space="preserve">References to SEND seem to have been transposed from those relating to pupils with SEND with limited regard to the ITE context or of the fact that, as acknowledged elsewhere in the Ofsted documentation, that student teachers must be able to demonstrate the capacity to meet the </w:t>
            </w:r>
            <w:r>
              <w:rPr>
                <w:rFonts w:ascii="Arial" w:eastAsia="Aptos" w:hAnsi="Arial" w:cs="Arial"/>
                <w:kern w:val="0"/>
                <w:szCs w:val="22"/>
                <w14:ligatures w14:val="none"/>
              </w:rPr>
              <w:t>T</w:t>
            </w:r>
            <w:r w:rsidRPr="00BA51BF">
              <w:rPr>
                <w:rFonts w:ascii="Arial" w:eastAsia="Aptos" w:hAnsi="Arial" w:cs="Arial"/>
                <w:kern w:val="0"/>
                <w:szCs w:val="22"/>
                <w14:ligatures w14:val="none"/>
              </w:rPr>
              <w:t xml:space="preserve">eacher </w:t>
            </w:r>
            <w:r>
              <w:rPr>
                <w:rFonts w:ascii="Arial" w:eastAsia="Aptos" w:hAnsi="Arial" w:cs="Arial"/>
                <w:kern w:val="0"/>
                <w:szCs w:val="22"/>
                <w14:ligatures w14:val="none"/>
              </w:rPr>
              <w:t>S</w:t>
            </w:r>
            <w:r w:rsidRPr="00BA51BF">
              <w:rPr>
                <w:rFonts w:ascii="Arial" w:eastAsia="Aptos" w:hAnsi="Arial" w:cs="Arial"/>
                <w:kern w:val="0"/>
                <w:szCs w:val="22"/>
                <w14:ligatures w14:val="none"/>
              </w:rPr>
              <w:t xml:space="preserve">tandards and to teach effectively in the relevant phase or subject. While ITE providers are committed to supporting all student teachers, they cannot be held to account for making reasonable adjustments that have to be made by placement </w:t>
            </w:r>
            <w:r>
              <w:rPr>
                <w:rFonts w:ascii="Arial" w:eastAsia="Aptos" w:hAnsi="Arial" w:cs="Arial"/>
                <w:kern w:val="0"/>
                <w:szCs w:val="22"/>
                <w14:ligatures w14:val="none"/>
              </w:rPr>
              <w:t>schools or colleges</w:t>
            </w:r>
            <w:r w:rsidRPr="00BA51BF">
              <w:rPr>
                <w:rFonts w:ascii="Arial" w:eastAsia="Aptos" w:hAnsi="Arial" w:cs="Arial"/>
                <w:kern w:val="0"/>
                <w:szCs w:val="22"/>
                <w14:ligatures w14:val="none"/>
              </w:rPr>
              <w:t xml:space="preserve">. There is, again, a tension between different aspects of the Ofsted criteria. </w:t>
            </w:r>
            <w:r>
              <w:rPr>
                <w:rFonts w:ascii="Arial" w:eastAsia="Aptos" w:hAnsi="Arial" w:cs="Arial"/>
                <w:kern w:val="0"/>
                <w:szCs w:val="22"/>
                <w14:ligatures w14:val="none"/>
              </w:rPr>
              <w:t xml:space="preserve">There seems to be an incorrect assumption that the responsibilities that ITE providers have to adult student teachers with SEND are the same as those that schools have to children with SEND. </w:t>
            </w:r>
          </w:p>
          <w:p w14:paraId="4A9C0C5D" w14:textId="77777777" w:rsidR="00B24A0A" w:rsidRDefault="00B24A0A" w:rsidP="00A34B42">
            <w:pPr>
              <w:rPr>
                <w:rFonts w:ascii="Arial" w:eastAsia="Aptos" w:hAnsi="Arial" w:cs="Arial"/>
                <w:kern w:val="0"/>
                <w:szCs w:val="22"/>
                <w14:ligatures w14:val="none"/>
              </w:rPr>
            </w:pPr>
          </w:p>
          <w:p w14:paraId="5F9315F6" w14:textId="77777777" w:rsidR="00B24A0A" w:rsidRPr="00BA51BF" w:rsidRDefault="00B24A0A" w:rsidP="00A34B42">
            <w:pPr>
              <w:rPr>
                <w:rFonts w:ascii="Arial" w:eastAsia="Aptos" w:hAnsi="Arial" w:cs="Arial"/>
                <w:kern w:val="0"/>
                <w:szCs w:val="22"/>
                <w14:ligatures w14:val="none"/>
              </w:rPr>
            </w:pPr>
            <w:r w:rsidRPr="00BA51BF">
              <w:rPr>
                <w:rFonts w:ascii="Arial" w:eastAsia="Aptos" w:hAnsi="Arial" w:cs="Arial"/>
                <w:kern w:val="0"/>
                <w:szCs w:val="22"/>
                <w14:ligatures w14:val="none"/>
              </w:rPr>
              <w:t>There appear also to be other examples of a ‘cut and paste’ approach to the toolkits, with wording lifted from one (e.g. the schools toolkit) to the one for ITE with no account taken of the different context. The term ‘</w:t>
            </w:r>
            <w:r w:rsidRPr="00BA51BF">
              <w:rPr>
                <w:rFonts w:ascii="Arial" w:eastAsia="Aptos" w:hAnsi="Arial" w:cs="Arial"/>
                <w:i/>
                <w:iCs/>
                <w:kern w:val="0"/>
                <w:szCs w:val="22"/>
                <w14:ligatures w14:val="none"/>
              </w:rPr>
              <w:t>teacher</w:t>
            </w:r>
            <w:r w:rsidRPr="00BA51BF">
              <w:rPr>
                <w:rFonts w:ascii="Arial" w:eastAsia="Aptos" w:hAnsi="Arial" w:cs="Arial"/>
                <w:kern w:val="0"/>
                <w:szCs w:val="22"/>
                <w14:ligatures w14:val="none"/>
              </w:rPr>
              <w:t xml:space="preserve">’ for example is used in the ITE toolkit without taking account of the distinctive and different work of a </w:t>
            </w:r>
            <w:r w:rsidRPr="00BA51BF">
              <w:rPr>
                <w:rFonts w:ascii="Arial" w:eastAsia="Aptos" w:hAnsi="Arial" w:cs="Arial"/>
                <w:i/>
                <w:iCs/>
                <w:kern w:val="0"/>
                <w:szCs w:val="22"/>
                <w14:ligatures w14:val="none"/>
              </w:rPr>
              <w:t>‘teacher educator</w:t>
            </w:r>
            <w:r w:rsidRPr="00BA51BF">
              <w:rPr>
                <w:rFonts w:ascii="Arial" w:eastAsia="Aptos" w:hAnsi="Arial" w:cs="Arial"/>
                <w:kern w:val="0"/>
                <w:szCs w:val="22"/>
                <w14:ligatures w14:val="none"/>
              </w:rPr>
              <w:t xml:space="preserve">’. </w:t>
            </w:r>
          </w:p>
          <w:p w14:paraId="28BE77D4" w14:textId="77777777" w:rsidR="00B24A0A" w:rsidRPr="00BA51BF" w:rsidRDefault="00B24A0A" w:rsidP="00A34B42">
            <w:pPr>
              <w:rPr>
                <w:rFonts w:ascii="Arial" w:eastAsia="Aptos" w:hAnsi="Arial" w:cs="Arial"/>
                <w:kern w:val="0"/>
                <w:szCs w:val="22"/>
                <w14:ligatures w14:val="none"/>
              </w:rPr>
            </w:pPr>
            <w:r w:rsidRPr="00BA51BF">
              <w:rPr>
                <w:rFonts w:ascii="Arial" w:eastAsia="Aptos" w:hAnsi="Arial" w:cs="Arial"/>
                <w:kern w:val="0"/>
                <w:szCs w:val="22"/>
                <w14:ligatures w14:val="none"/>
              </w:rPr>
              <w:t> </w:t>
            </w:r>
          </w:p>
          <w:p w14:paraId="2E07C45A" w14:textId="2CC378A9" w:rsidR="00B24A0A" w:rsidRPr="007F2706" w:rsidRDefault="00B24A0A" w:rsidP="00A34B42">
            <w:pPr>
              <w:rPr>
                <w:rFonts w:ascii="Arial" w:eastAsia="Aptos" w:hAnsi="Arial" w:cs="Arial"/>
                <w:kern w:val="0"/>
                <w:szCs w:val="22"/>
                <w14:ligatures w14:val="none"/>
              </w:rPr>
            </w:pPr>
            <w:r w:rsidRPr="00BA51BF">
              <w:rPr>
                <w:rFonts w:ascii="Arial" w:eastAsia="Aptos" w:hAnsi="Arial" w:cs="Arial"/>
                <w:kern w:val="0"/>
                <w:szCs w:val="22"/>
                <w14:ligatures w14:val="none"/>
              </w:rPr>
              <w:t>The reference to ‘</w:t>
            </w:r>
            <w:r w:rsidRPr="00BA51BF">
              <w:rPr>
                <w:rFonts w:ascii="Arial" w:eastAsia="Aptos" w:hAnsi="Arial" w:cs="Arial"/>
                <w:i/>
                <w:iCs/>
                <w:kern w:val="0"/>
                <w:szCs w:val="22"/>
                <w14:ligatures w14:val="none"/>
              </w:rPr>
              <w:t xml:space="preserve">’discredited research’ </w:t>
            </w:r>
            <w:r w:rsidRPr="00BA51BF">
              <w:rPr>
                <w:rFonts w:ascii="Arial" w:eastAsia="Aptos" w:hAnsi="Arial" w:cs="Arial"/>
                <w:kern w:val="0"/>
                <w:szCs w:val="22"/>
                <w14:ligatures w14:val="none"/>
              </w:rPr>
              <w:t>in the curriculum toolkit is problematic, as it is a judgment call as to what constitutes discredited research, given that research findings can move in and out of favour within a comparatively short period of time. What is important is that new teachers are given the skills to be able to critique research and to take their own decisions about whether it is robust and which contexts i</w:t>
            </w:r>
            <w:r>
              <w:rPr>
                <w:rFonts w:ascii="Arial" w:eastAsia="Aptos" w:hAnsi="Arial" w:cs="Arial"/>
                <w:kern w:val="0"/>
                <w:szCs w:val="22"/>
                <w14:ligatures w14:val="none"/>
              </w:rPr>
              <w:t>t</w:t>
            </w:r>
            <w:r w:rsidRPr="00BA51BF">
              <w:rPr>
                <w:rFonts w:ascii="Arial" w:eastAsia="Aptos" w:hAnsi="Arial" w:cs="Arial"/>
                <w:kern w:val="0"/>
                <w:szCs w:val="22"/>
                <w14:ligatures w14:val="none"/>
              </w:rPr>
              <w:t xml:space="preserve"> is relevant to. ITE providers should also be given the scope to use examples of research (for example </w:t>
            </w:r>
            <w:proofErr w:type="gramStart"/>
            <w:r w:rsidR="00F27450" w:rsidRPr="00BA51BF">
              <w:rPr>
                <w:rFonts w:ascii="Arial" w:eastAsia="Aptos" w:hAnsi="Arial" w:cs="Arial"/>
                <w:kern w:val="0"/>
                <w:szCs w:val="22"/>
                <w14:ligatures w14:val="none"/>
              </w:rPr>
              <w:t>in regard to</w:t>
            </w:r>
            <w:proofErr w:type="gramEnd"/>
            <w:r>
              <w:rPr>
                <w:rFonts w:ascii="Arial" w:eastAsia="Aptos" w:hAnsi="Arial" w:cs="Arial"/>
                <w:kern w:val="0"/>
                <w:szCs w:val="22"/>
                <w14:ligatures w14:val="none"/>
              </w:rPr>
              <w:t xml:space="preserve"> </w:t>
            </w:r>
            <w:r w:rsidRPr="00BA51BF">
              <w:rPr>
                <w:rFonts w:ascii="Arial" w:eastAsia="Aptos" w:hAnsi="Arial" w:cs="Arial"/>
                <w:kern w:val="0"/>
                <w:szCs w:val="22"/>
                <w14:ligatures w14:val="none"/>
              </w:rPr>
              <w:t>Learning Styles) to give student teachers examples of research that are not supported by robust evidence.</w:t>
            </w:r>
            <w:r w:rsidRPr="007F2706">
              <w:rPr>
                <w:rFonts w:ascii="Arial" w:eastAsia="Aptos" w:hAnsi="Arial" w:cs="Arial"/>
                <w:kern w:val="0"/>
                <w:szCs w:val="22"/>
                <w14:ligatures w14:val="none"/>
              </w:rPr>
              <w:t xml:space="preserve"> </w:t>
            </w:r>
            <w:r w:rsidRPr="007F2706">
              <w:rPr>
                <w:rFonts w:ascii="Arial" w:eastAsia="Tahoma" w:hAnsi="Arial" w:cs="Arial"/>
                <w:szCs w:val="22"/>
                <w:lang w:eastAsia="en-US"/>
              </w:rPr>
              <w:t xml:space="preserve">ITE providers have the scope, as is made clear in the ITE requirements and elsewhere, </w:t>
            </w:r>
            <w:r w:rsidRPr="007F2706">
              <w:rPr>
                <w:rFonts w:ascii="Arial" w:eastAsia="Tahoma" w:hAnsi="Arial" w:cs="Arial"/>
                <w:szCs w:val="22"/>
                <w:lang w:eastAsia="en-US"/>
              </w:rPr>
              <w:lastRenderedPageBreak/>
              <w:t>to make their own judgements about which research to draw upon, provided it forms part of a balanced, sequenced and coherent curriculum.</w:t>
            </w:r>
          </w:p>
          <w:p w14:paraId="7B047D58" w14:textId="77777777" w:rsidR="00B24A0A" w:rsidRPr="00BA51BF" w:rsidRDefault="00B24A0A" w:rsidP="00A34B42">
            <w:pPr>
              <w:rPr>
                <w:rFonts w:ascii="Arial" w:eastAsia="Aptos" w:hAnsi="Arial" w:cs="Arial"/>
                <w:kern w:val="0"/>
                <w:szCs w:val="22"/>
                <w14:ligatures w14:val="none"/>
              </w:rPr>
            </w:pPr>
            <w:r w:rsidRPr="00BA51BF">
              <w:rPr>
                <w:rFonts w:ascii="Arial" w:eastAsia="Aptos" w:hAnsi="Arial" w:cs="Arial"/>
                <w:kern w:val="0"/>
                <w:szCs w:val="22"/>
                <w14:ligatures w14:val="none"/>
              </w:rPr>
              <w:t> </w:t>
            </w:r>
          </w:p>
          <w:p w14:paraId="76499233" w14:textId="77777777" w:rsidR="00B24A0A" w:rsidRPr="00624C61" w:rsidRDefault="00B24A0A" w:rsidP="00A34B42">
            <w:pPr>
              <w:rPr>
                <w:rFonts w:ascii="Arial" w:eastAsia="Aptos" w:hAnsi="Arial" w:cs="Arial"/>
                <w:kern w:val="0"/>
                <w:szCs w:val="22"/>
                <w14:ligatures w14:val="none"/>
              </w:rPr>
            </w:pPr>
            <w:r w:rsidRPr="00624C61">
              <w:rPr>
                <w:rFonts w:ascii="Arial" w:eastAsia="Aptos" w:hAnsi="Arial" w:cs="Arial"/>
                <w:kern w:val="0"/>
                <w:szCs w:val="22"/>
                <w14:ligatures w14:val="none"/>
              </w:rPr>
              <w:t xml:space="preserve">References to </w:t>
            </w:r>
            <w:r w:rsidRPr="00624C61">
              <w:rPr>
                <w:rFonts w:ascii="Arial" w:eastAsia="Aptos" w:hAnsi="Arial" w:cs="Arial"/>
                <w:i/>
                <w:iCs/>
                <w:kern w:val="0"/>
                <w:szCs w:val="22"/>
                <w14:ligatures w14:val="none"/>
              </w:rPr>
              <w:t xml:space="preserve">‘governance’ </w:t>
            </w:r>
            <w:r w:rsidRPr="00624C61">
              <w:rPr>
                <w:rFonts w:ascii="Arial" w:eastAsia="Aptos" w:hAnsi="Arial" w:cs="Arial"/>
                <w:kern w:val="0"/>
                <w:szCs w:val="22"/>
                <w14:ligatures w14:val="none"/>
              </w:rPr>
              <w:t xml:space="preserve">seem to assume that the governance of ITE is the same as for school governance, when it is not. The internal and institution-wide processes for university governance are of no direct relevance to ITE provision, where programmes are developed and overseen by partnership committees and structures involving colleagues from within ITE programmes and those from partner schools and colleges. There appears again to be an element of </w:t>
            </w:r>
            <w:r w:rsidRPr="00624C61">
              <w:rPr>
                <w:rFonts w:ascii="Arial" w:eastAsia="Aptos" w:hAnsi="Arial" w:cs="Arial"/>
                <w:i/>
                <w:iCs/>
                <w:kern w:val="0"/>
                <w:szCs w:val="22"/>
                <w14:ligatures w14:val="none"/>
              </w:rPr>
              <w:t xml:space="preserve">‘cut and paste’ </w:t>
            </w:r>
            <w:r w:rsidRPr="00624C61">
              <w:rPr>
                <w:rFonts w:ascii="Arial" w:eastAsia="Aptos" w:hAnsi="Arial" w:cs="Arial"/>
                <w:kern w:val="0"/>
                <w:szCs w:val="22"/>
                <w14:ligatures w14:val="none"/>
              </w:rPr>
              <w:t xml:space="preserve">coming into play here. </w:t>
            </w:r>
          </w:p>
          <w:p w14:paraId="7F7AAAD4" w14:textId="77777777" w:rsidR="00B24A0A" w:rsidRPr="00624C61" w:rsidRDefault="00B24A0A" w:rsidP="00A34B42">
            <w:pPr>
              <w:pStyle w:val="ListParagraph"/>
              <w:rPr>
                <w:rFonts w:ascii="Arial" w:eastAsia="Aptos" w:hAnsi="Arial" w:cs="Arial"/>
                <w:kern w:val="0"/>
                <w14:ligatures w14:val="none"/>
              </w:rPr>
            </w:pPr>
          </w:p>
          <w:p w14:paraId="1FF89468" w14:textId="77777777" w:rsidR="00B24A0A" w:rsidRPr="00624C61" w:rsidRDefault="00B24A0A" w:rsidP="00A34B42">
            <w:pPr>
              <w:rPr>
                <w:rFonts w:ascii="Arial" w:eastAsia="Aptos" w:hAnsi="Arial" w:cs="Arial"/>
                <w:kern w:val="0"/>
                <w:szCs w:val="22"/>
                <w14:ligatures w14:val="none"/>
              </w:rPr>
            </w:pPr>
            <w:r w:rsidRPr="00624C61">
              <w:rPr>
                <w:rFonts w:ascii="Arial" w:eastAsia="Aptos" w:hAnsi="Arial" w:cs="Arial"/>
                <w:kern w:val="0"/>
                <w:szCs w:val="22"/>
                <w14:ligatures w14:val="none"/>
              </w:rPr>
              <w:t xml:space="preserve">There is an expectation that entrants to ITE programmes have the necessary knowledge and experience, </w:t>
            </w:r>
            <w:proofErr w:type="gramStart"/>
            <w:r w:rsidRPr="00624C61">
              <w:rPr>
                <w:rFonts w:ascii="Arial" w:eastAsia="Aptos" w:hAnsi="Arial" w:cs="Arial"/>
                <w:kern w:val="0"/>
                <w:szCs w:val="22"/>
                <w14:ligatures w14:val="none"/>
              </w:rPr>
              <w:t>despite the fact that</w:t>
            </w:r>
            <w:proofErr w:type="gramEnd"/>
            <w:r w:rsidRPr="00624C61">
              <w:rPr>
                <w:rFonts w:ascii="Arial" w:eastAsia="Aptos" w:hAnsi="Arial" w:cs="Arial"/>
                <w:kern w:val="0"/>
                <w:szCs w:val="22"/>
                <w14:ligatures w14:val="none"/>
              </w:rPr>
              <w:t xml:space="preserve"> ITE providers are not allowed by DfE to </w:t>
            </w:r>
            <w:r>
              <w:rPr>
                <w:rFonts w:ascii="Arial" w:eastAsia="Aptos" w:hAnsi="Arial" w:cs="Arial"/>
                <w:kern w:val="0"/>
                <w:szCs w:val="22"/>
                <w14:ligatures w14:val="none"/>
              </w:rPr>
              <w:t xml:space="preserve">have </w:t>
            </w:r>
            <w:r w:rsidRPr="00624C61">
              <w:rPr>
                <w:rFonts w:ascii="Arial" w:eastAsia="Aptos" w:hAnsi="Arial" w:cs="Arial"/>
                <w:kern w:val="0"/>
                <w:szCs w:val="22"/>
                <w14:ligatures w14:val="none"/>
              </w:rPr>
              <w:t xml:space="preserve">prior school experience as a condition of entry. </w:t>
            </w:r>
          </w:p>
          <w:p w14:paraId="1E622A55" w14:textId="77777777" w:rsidR="00B24A0A" w:rsidRDefault="00B24A0A" w:rsidP="00A34B42">
            <w:pPr>
              <w:rPr>
                <w:rFonts w:ascii="Arial" w:eastAsia="Aptos" w:hAnsi="Arial" w:cs="Arial"/>
                <w:kern w:val="0"/>
                <w:szCs w:val="22"/>
                <w14:ligatures w14:val="none"/>
              </w:rPr>
            </w:pPr>
          </w:p>
          <w:p w14:paraId="36FEBC79" w14:textId="77777777" w:rsidR="00B24A0A" w:rsidRPr="00BA51BF" w:rsidRDefault="00B24A0A" w:rsidP="00A34B42">
            <w:pPr>
              <w:rPr>
                <w:rFonts w:ascii="Arial" w:eastAsia="Aptos" w:hAnsi="Arial" w:cs="Arial"/>
                <w:kern w:val="0"/>
                <w:szCs w:val="22"/>
                <w14:ligatures w14:val="none"/>
              </w:rPr>
            </w:pPr>
            <w:r w:rsidRPr="00BA51BF">
              <w:rPr>
                <w:rFonts w:ascii="Arial" w:eastAsia="Aptos" w:hAnsi="Arial" w:cs="Arial"/>
                <w:kern w:val="0"/>
                <w:szCs w:val="22"/>
                <w14:ligatures w14:val="none"/>
              </w:rPr>
              <w:t>In the Professional Behaviours section, there is reference to burdens placed upon trainees – under ‘</w:t>
            </w:r>
            <w:r w:rsidRPr="00BA51BF">
              <w:rPr>
                <w:rFonts w:ascii="Arial" w:eastAsia="Aptos" w:hAnsi="Arial" w:cs="Arial"/>
                <w:i/>
                <w:iCs/>
                <w:kern w:val="0"/>
                <w:szCs w:val="22"/>
                <w14:ligatures w14:val="none"/>
              </w:rPr>
              <w:t>requires attention</w:t>
            </w:r>
            <w:r w:rsidRPr="00BA51BF">
              <w:rPr>
                <w:rFonts w:ascii="Arial" w:eastAsia="Aptos" w:hAnsi="Arial" w:cs="Arial"/>
                <w:kern w:val="0"/>
                <w:szCs w:val="22"/>
                <w14:ligatures w14:val="none"/>
              </w:rPr>
              <w:t xml:space="preserve">’ – </w:t>
            </w:r>
            <w:r w:rsidRPr="00BA51BF">
              <w:rPr>
                <w:rFonts w:ascii="Arial" w:eastAsia="Aptos" w:hAnsi="Arial" w:cs="Arial"/>
                <w:i/>
                <w:iCs/>
                <w:kern w:val="0"/>
                <w:szCs w:val="22"/>
                <w14:ligatures w14:val="none"/>
              </w:rPr>
              <w:t>‘Staff understand the importance of balancing trainees’ workloads, but some burdens remain</w:t>
            </w:r>
            <w:r w:rsidRPr="00BA51BF">
              <w:rPr>
                <w:rFonts w:ascii="Arial" w:eastAsia="Aptos" w:hAnsi="Arial" w:cs="Arial"/>
                <w:kern w:val="0"/>
                <w:szCs w:val="22"/>
                <w14:ligatures w14:val="none"/>
              </w:rPr>
              <w:t>’. Student teachers will inevitably be burdened to an extent. That is inevitable in what are</w:t>
            </w:r>
            <w:r>
              <w:rPr>
                <w:rFonts w:ascii="Arial" w:eastAsia="Aptos" w:hAnsi="Arial" w:cs="Arial"/>
                <w:kern w:val="0"/>
                <w:szCs w:val="22"/>
                <w14:ligatures w14:val="none"/>
              </w:rPr>
              <w:t xml:space="preserve">, </w:t>
            </w:r>
            <w:r w:rsidRPr="00BA51BF">
              <w:rPr>
                <w:rFonts w:ascii="Arial" w:eastAsia="Aptos" w:hAnsi="Arial" w:cs="Arial"/>
                <w:kern w:val="0"/>
                <w:szCs w:val="22"/>
                <w14:ligatures w14:val="none"/>
              </w:rPr>
              <w:t>by their nature</w:t>
            </w:r>
            <w:r>
              <w:rPr>
                <w:rFonts w:ascii="Arial" w:eastAsia="Aptos" w:hAnsi="Arial" w:cs="Arial"/>
                <w:kern w:val="0"/>
                <w:szCs w:val="22"/>
                <w14:ligatures w14:val="none"/>
              </w:rPr>
              <w:t>,</w:t>
            </w:r>
            <w:r w:rsidRPr="00BA51BF">
              <w:rPr>
                <w:rFonts w:ascii="Arial" w:eastAsia="Aptos" w:hAnsi="Arial" w:cs="Arial"/>
                <w:kern w:val="0"/>
                <w:szCs w:val="22"/>
                <w14:ligatures w14:val="none"/>
              </w:rPr>
              <w:t xml:space="preserve"> high intensity programmes. And many of the ‘burdens’ they experience result from requirements (for example the 80% teaching load) that are placed on providers by DfE and, through them, Ofsted. More general references to ensuring that the workload of student teachers is manageable and appropriate would be better. </w:t>
            </w:r>
          </w:p>
          <w:p w14:paraId="65912D45" w14:textId="77777777" w:rsidR="00B24A0A" w:rsidRDefault="00B24A0A" w:rsidP="00A34B42">
            <w:pPr>
              <w:rPr>
                <w:rFonts w:ascii="Arial" w:eastAsia="Tahoma" w:hAnsi="Arial" w:cs="Arial"/>
                <w:szCs w:val="22"/>
              </w:rPr>
            </w:pPr>
            <w:r w:rsidRPr="005F5DD1">
              <w:rPr>
                <w:rFonts w:ascii="Arial" w:eastAsia="Aptos" w:hAnsi="Arial" w:cs="Arial"/>
                <w:kern w:val="0"/>
                <w14:ligatures w14:val="none"/>
              </w:rPr>
              <w:t> </w:t>
            </w:r>
          </w:p>
          <w:p w14:paraId="0D829C91" w14:textId="77777777" w:rsidR="00B24A0A" w:rsidRPr="00C41676" w:rsidRDefault="00B24A0A">
            <w:pPr>
              <w:rPr>
                <w:rFonts w:ascii="Arial" w:hAnsi="Arial" w:cs="Arial"/>
                <w:szCs w:val="22"/>
              </w:rPr>
            </w:pPr>
            <w:r w:rsidRPr="00C41676">
              <w:rPr>
                <w:rFonts w:ascii="Arial" w:eastAsia="Tahoma" w:hAnsi="Arial" w:cs="Arial"/>
                <w:szCs w:val="22"/>
              </w:rPr>
              <w:t xml:space="preserve"> </w:t>
            </w:r>
          </w:p>
        </w:tc>
      </w:tr>
    </w:tbl>
    <w:p w14:paraId="7FB81ACD" w14:textId="77777777" w:rsidR="00B24A0A" w:rsidRDefault="00B24A0A">
      <w:pPr>
        <w:spacing w:after="156" w:line="248" w:lineRule="auto"/>
        <w:ind w:left="72" w:hanging="10"/>
      </w:pPr>
      <w:r>
        <w:rPr>
          <w:rFonts w:ascii="Tahoma" w:eastAsia="Tahoma" w:hAnsi="Tahoma" w:cs="Tahoma"/>
          <w:sz w:val="24"/>
        </w:rPr>
        <w:lastRenderedPageBreak/>
        <w:t xml:space="preserve">General comments about </w:t>
      </w:r>
      <w:proofErr w:type="gramStart"/>
      <w:r>
        <w:rPr>
          <w:rFonts w:ascii="Tahoma" w:eastAsia="Tahoma" w:hAnsi="Tahoma" w:cs="Tahoma"/>
          <w:sz w:val="24"/>
        </w:rPr>
        <w:t xml:space="preserve">the </w:t>
      </w:r>
      <w:r>
        <w:rPr>
          <w:rFonts w:ascii="Tahoma" w:eastAsia="Tahoma" w:hAnsi="Tahoma" w:cs="Tahoma"/>
          <w:sz w:val="2"/>
        </w:rPr>
        <w:t xml:space="preserve"> </w:t>
      </w:r>
      <w:r>
        <w:rPr>
          <w:rFonts w:ascii="Tahoma" w:eastAsia="Tahoma" w:hAnsi="Tahoma" w:cs="Tahoma"/>
          <w:sz w:val="24"/>
        </w:rPr>
        <w:t>toolkit</w:t>
      </w:r>
      <w:proofErr w:type="gramEnd"/>
      <w:r>
        <w:rPr>
          <w:rFonts w:ascii="Tahoma" w:eastAsia="Tahoma" w:hAnsi="Tahoma" w:cs="Tahoma"/>
          <w:sz w:val="24"/>
        </w:rPr>
        <w:t xml:space="preserve"> </w:t>
      </w:r>
    </w:p>
    <w:tbl>
      <w:tblPr>
        <w:tblStyle w:val="TableGrid"/>
        <w:tblpPr w:vertAnchor="text" w:tblpX="1313" w:tblpY="-49"/>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B24A0A" w14:paraId="10D4B810"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54E92F9F" w14:textId="77777777" w:rsidR="00B24A0A" w:rsidRDefault="00B24A0A">
            <w:r>
              <w:rPr>
                <w:rFonts w:ascii="Tahoma" w:eastAsia="Tahoma" w:hAnsi="Tahoma" w:cs="Tahoma"/>
              </w:rPr>
              <w:t xml:space="preserve"> </w:t>
            </w:r>
          </w:p>
        </w:tc>
      </w:tr>
    </w:tbl>
    <w:p w14:paraId="4BA5F45C" w14:textId="77777777" w:rsidR="00B24A0A" w:rsidRDefault="00B24A0A">
      <w:pPr>
        <w:spacing w:after="11" w:line="248" w:lineRule="auto"/>
        <w:ind w:left="72" w:hanging="10"/>
      </w:pPr>
      <w:r>
        <w:rPr>
          <w:rFonts w:ascii="Tahoma" w:eastAsia="Tahoma" w:hAnsi="Tahoma" w:cs="Tahoma"/>
          <w:sz w:val="24"/>
        </w:rPr>
        <w:t xml:space="preserve">Leadership </w:t>
      </w:r>
    </w:p>
    <w:p w14:paraId="389C5041" w14:textId="77777777" w:rsidR="00B24A0A" w:rsidRDefault="00B24A0A">
      <w:pPr>
        <w:spacing w:after="391"/>
        <w:ind w:left="1306"/>
      </w:pPr>
      <w:r>
        <w:rPr>
          <w:rFonts w:ascii="Tahoma" w:eastAsia="Tahoma" w:hAnsi="Tahoma" w:cs="Tahoma"/>
          <w:sz w:val="2"/>
        </w:rPr>
        <w:t xml:space="preserve"> </w:t>
      </w:r>
    </w:p>
    <w:tbl>
      <w:tblPr>
        <w:tblStyle w:val="TableGrid"/>
        <w:tblpPr w:vertAnchor="text" w:tblpX="1313" w:tblpY="-50"/>
        <w:tblOverlap w:val="never"/>
        <w:tblW w:w="9009" w:type="dxa"/>
        <w:tblInd w:w="0" w:type="dxa"/>
        <w:tblCellMar>
          <w:top w:w="74" w:type="dxa"/>
          <w:left w:w="60" w:type="dxa"/>
          <w:right w:w="115" w:type="dxa"/>
        </w:tblCellMar>
        <w:tblLook w:val="04A0" w:firstRow="1" w:lastRow="0" w:firstColumn="1" w:lastColumn="0" w:noHBand="0" w:noVBand="1"/>
      </w:tblPr>
      <w:tblGrid>
        <w:gridCol w:w="9009"/>
      </w:tblGrid>
      <w:tr w:rsidR="00B24A0A" w:rsidRPr="00AD70FE" w14:paraId="54239A5C"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5FBF977E" w14:textId="77777777" w:rsidR="00B24A0A" w:rsidRPr="00AD70FE" w:rsidRDefault="00B24A0A">
            <w:pPr>
              <w:rPr>
                <w:rFonts w:ascii="Arial" w:hAnsi="Arial" w:cs="Arial"/>
                <w:szCs w:val="22"/>
              </w:rPr>
            </w:pPr>
            <w:r w:rsidRPr="00AD70FE">
              <w:rPr>
                <w:rFonts w:ascii="Arial" w:eastAsia="Tahoma" w:hAnsi="Arial" w:cs="Arial"/>
                <w:szCs w:val="22"/>
              </w:rPr>
              <w:t>We very much welcome the emphasis given to inclusion, but (as previously stated) other aspects of the toolkit will make it difficult for ITE providers to take an inclusive approach.</w:t>
            </w:r>
          </w:p>
        </w:tc>
      </w:tr>
    </w:tbl>
    <w:p w14:paraId="74E5903D" w14:textId="77777777" w:rsidR="00B24A0A" w:rsidRPr="00AD70FE" w:rsidRDefault="00B24A0A">
      <w:pPr>
        <w:spacing w:after="11" w:line="248" w:lineRule="auto"/>
        <w:ind w:left="72" w:hanging="10"/>
        <w:rPr>
          <w:rFonts w:ascii="Arial" w:hAnsi="Arial" w:cs="Arial"/>
        </w:rPr>
      </w:pPr>
      <w:r w:rsidRPr="00AD70FE">
        <w:rPr>
          <w:rFonts w:ascii="Arial" w:eastAsia="Tahoma" w:hAnsi="Arial" w:cs="Arial"/>
        </w:rPr>
        <w:t xml:space="preserve">Inclusion </w:t>
      </w:r>
    </w:p>
    <w:p w14:paraId="25DB65AE" w14:textId="77777777" w:rsidR="00B24A0A" w:rsidRPr="00AD70FE" w:rsidRDefault="00B24A0A">
      <w:pPr>
        <w:spacing w:after="391"/>
        <w:ind w:left="1306"/>
        <w:rPr>
          <w:rFonts w:ascii="Arial" w:hAnsi="Arial" w:cs="Arial"/>
        </w:rPr>
      </w:pPr>
      <w:r w:rsidRPr="00AD70FE">
        <w:rPr>
          <w:rFonts w:ascii="Arial" w:eastAsia="Tahoma" w:hAnsi="Arial" w:cs="Arial"/>
        </w:rPr>
        <w:t xml:space="preserve"> </w:t>
      </w:r>
    </w:p>
    <w:tbl>
      <w:tblPr>
        <w:tblStyle w:val="TableGrid"/>
        <w:tblpPr w:vertAnchor="text" w:tblpX="1313" w:tblpY="-49"/>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B24A0A" w14:paraId="48886032"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6CD87EE1" w14:textId="1FE71E25" w:rsidR="00B24A0A" w:rsidRPr="001D28D7" w:rsidRDefault="00B24A0A">
            <w:pPr>
              <w:rPr>
                <w:rFonts w:ascii="Arial" w:hAnsi="Arial" w:cs="Arial"/>
                <w:szCs w:val="22"/>
              </w:rPr>
            </w:pPr>
            <w:r>
              <w:rPr>
                <w:rFonts w:ascii="Arial" w:eastAsia="Tahoma" w:hAnsi="Arial" w:cs="Arial"/>
                <w:szCs w:val="22"/>
              </w:rPr>
              <w:t xml:space="preserve">Judgments relating to the ITE curriculum should be based on whether they meet or do not meet the ITE quality requirements, including those relating to the CCF (ITTECF). This should be a binary judgment, as it is </w:t>
            </w:r>
            <w:proofErr w:type="gramStart"/>
            <w:r w:rsidR="00F27450">
              <w:rPr>
                <w:rFonts w:ascii="Arial" w:eastAsia="Tahoma" w:hAnsi="Arial" w:cs="Arial"/>
                <w:szCs w:val="22"/>
              </w:rPr>
              <w:t>in regard to</w:t>
            </w:r>
            <w:proofErr w:type="gramEnd"/>
            <w:r>
              <w:rPr>
                <w:rFonts w:ascii="Arial" w:eastAsia="Tahoma" w:hAnsi="Arial" w:cs="Arial"/>
                <w:szCs w:val="22"/>
              </w:rPr>
              <w:t xml:space="preserve"> safeguarding. References to </w:t>
            </w:r>
            <w:r>
              <w:rPr>
                <w:rFonts w:ascii="Arial" w:eastAsia="Tahoma" w:hAnsi="Arial" w:cs="Arial"/>
                <w:i/>
                <w:iCs/>
                <w:szCs w:val="22"/>
              </w:rPr>
              <w:t>‘discredited research</w:t>
            </w:r>
            <w:r>
              <w:rPr>
                <w:rFonts w:ascii="Arial" w:eastAsia="Tahoma" w:hAnsi="Arial" w:cs="Arial"/>
                <w:szCs w:val="22"/>
              </w:rPr>
              <w:t xml:space="preserve">’ should also be removed for the reasons given. ITE providers have the scope, as made clear in the ITE requirements and elsewhere, to make their own judgements about which research to draw upon, provided it forms part of a balanced and sequenced curriculum. </w:t>
            </w:r>
          </w:p>
        </w:tc>
      </w:tr>
    </w:tbl>
    <w:p w14:paraId="32DF2BB7" w14:textId="77777777" w:rsidR="00B24A0A" w:rsidRDefault="00B24A0A">
      <w:pPr>
        <w:spacing w:after="11" w:line="248" w:lineRule="auto"/>
        <w:ind w:left="72" w:hanging="10"/>
      </w:pPr>
      <w:r>
        <w:rPr>
          <w:rFonts w:ascii="Tahoma" w:eastAsia="Tahoma" w:hAnsi="Tahoma" w:cs="Tahoma"/>
          <w:sz w:val="24"/>
        </w:rPr>
        <w:t xml:space="preserve">Curriculum </w:t>
      </w:r>
    </w:p>
    <w:p w14:paraId="369CE53F" w14:textId="77777777" w:rsidR="00B24A0A" w:rsidRDefault="00B24A0A">
      <w:pPr>
        <w:spacing w:after="395"/>
        <w:ind w:left="1306"/>
      </w:pPr>
      <w:r>
        <w:rPr>
          <w:rFonts w:ascii="Tahoma" w:eastAsia="Tahoma" w:hAnsi="Tahoma" w:cs="Tahoma"/>
          <w:sz w:val="2"/>
        </w:rPr>
        <w:t xml:space="preserve"> </w:t>
      </w:r>
    </w:p>
    <w:tbl>
      <w:tblPr>
        <w:tblStyle w:val="TableGrid"/>
        <w:tblpPr w:vertAnchor="text" w:tblpX="1313" w:tblpY="-49"/>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B24A0A" w14:paraId="5039BA5E"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3C136C97" w14:textId="77777777" w:rsidR="00B24A0A" w:rsidRDefault="00B24A0A">
            <w:r>
              <w:rPr>
                <w:rFonts w:ascii="Tahoma" w:eastAsia="Tahoma" w:hAnsi="Tahoma" w:cs="Tahoma"/>
              </w:rPr>
              <w:t xml:space="preserve"> </w:t>
            </w:r>
          </w:p>
        </w:tc>
      </w:tr>
    </w:tbl>
    <w:p w14:paraId="51AF7600" w14:textId="77777777" w:rsidR="00B24A0A" w:rsidRDefault="00B24A0A">
      <w:pPr>
        <w:spacing w:after="11" w:line="248" w:lineRule="auto"/>
        <w:ind w:left="72" w:hanging="10"/>
      </w:pPr>
      <w:r>
        <w:rPr>
          <w:rFonts w:ascii="Tahoma" w:eastAsia="Tahoma" w:hAnsi="Tahoma" w:cs="Tahoma"/>
          <w:sz w:val="24"/>
        </w:rPr>
        <w:t xml:space="preserve">Teaching </w:t>
      </w:r>
    </w:p>
    <w:p w14:paraId="534EAD46" w14:textId="77777777" w:rsidR="00B24A0A" w:rsidRDefault="00B24A0A">
      <w:pPr>
        <w:spacing w:after="395"/>
        <w:ind w:left="1306"/>
      </w:pPr>
      <w:r>
        <w:rPr>
          <w:rFonts w:ascii="Tahoma" w:eastAsia="Tahoma" w:hAnsi="Tahoma" w:cs="Tahoma"/>
          <w:sz w:val="2"/>
        </w:rPr>
        <w:t xml:space="preserve"> </w:t>
      </w:r>
    </w:p>
    <w:tbl>
      <w:tblPr>
        <w:tblStyle w:val="TableGrid"/>
        <w:tblpPr w:vertAnchor="text" w:tblpX="1313" w:tblpY="-25"/>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B24A0A" w14:paraId="7BFD4D18"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0C5A3704" w14:textId="10979D54" w:rsidR="00B24A0A" w:rsidRDefault="00B24A0A">
            <w:r w:rsidRPr="00C41676">
              <w:rPr>
                <w:rFonts w:ascii="Arial" w:eastAsia="Tahoma" w:hAnsi="Arial" w:cs="Arial"/>
                <w:szCs w:val="22"/>
              </w:rPr>
              <w:lastRenderedPageBreak/>
              <w:t xml:space="preserve">We have significant concerns about some of the outcome measures proposed (e.g. in relation to completion and employment rates) and the inconsistency </w:t>
            </w:r>
            <w:proofErr w:type="gramStart"/>
            <w:r w:rsidR="00F27450" w:rsidRPr="00C41676">
              <w:rPr>
                <w:rFonts w:ascii="Arial" w:eastAsia="Tahoma" w:hAnsi="Arial" w:cs="Arial"/>
                <w:szCs w:val="22"/>
              </w:rPr>
              <w:t>in regard to</w:t>
            </w:r>
            <w:proofErr w:type="gramEnd"/>
            <w:r>
              <w:rPr>
                <w:rFonts w:ascii="Arial" w:eastAsia="Tahoma" w:hAnsi="Arial" w:cs="Arial"/>
                <w:szCs w:val="22"/>
              </w:rPr>
              <w:t xml:space="preserve"> </w:t>
            </w:r>
            <w:r w:rsidRPr="00C41676">
              <w:rPr>
                <w:rFonts w:ascii="Arial" w:eastAsia="Tahoma" w:hAnsi="Arial" w:cs="Arial"/>
                <w:szCs w:val="22"/>
              </w:rPr>
              <w:t>a focus on outcome measures and the recognition elsewhere of the needs of student</w:t>
            </w:r>
            <w:r>
              <w:rPr>
                <w:rFonts w:ascii="Arial" w:eastAsia="Tahoma" w:hAnsi="Arial" w:cs="Arial"/>
                <w:szCs w:val="22"/>
              </w:rPr>
              <w:t>s</w:t>
            </w:r>
            <w:r w:rsidRPr="00C41676">
              <w:rPr>
                <w:rFonts w:ascii="Arial" w:eastAsia="Tahoma" w:hAnsi="Arial" w:cs="Arial"/>
                <w:szCs w:val="22"/>
              </w:rPr>
              <w:t xml:space="preserve"> with SEND. There is no reason wh</w:t>
            </w:r>
            <w:r>
              <w:rPr>
                <w:rFonts w:ascii="Arial" w:eastAsia="Tahoma" w:hAnsi="Arial" w:cs="Arial"/>
                <w:szCs w:val="22"/>
              </w:rPr>
              <w:t>y</w:t>
            </w:r>
            <w:r w:rsidRPr="00C41676">
              <w:rPr>
                <w:rFonts w:ascii="Arial" w:eastAsia="Tahoma" w:hAnsi="Arial" w:cs="Arial"/>
                <w:szCs w:val="22"/>
              </w:rPr>
              <w:t xml:space="preserve"> the toolkits for the different education settings should be uniform. They should instead </w:t>
            </w:r>
            <w:r>
              <w:rPr>
                <w:rFonts w:ascii="Arial" w:eastAsia="Tahoma" w:hAnsi="Arial" w:cs="Arial"/>
                <w:szCs w:val="22"/>
              </w:rPr>
              <w:t>be</w:t>
            </w:r>
            <w:r w:rsidRPr="00C41676">
              <w:rPr>
                <w:rFonts w:ascii="Arial" w:eastAsia="Tahoma" w:hAnsi="Arial" w:cs="Arial"/>
                <w:szCs w:val="22"/>
              </w:rPr>
              <w:t xml:space="preserve"> tailored to reflect the contexts, regulatory expectations and needs of each sector.</w:t>
            </w:r>
          </w:p>
        </w:tc>
      </w:tr>
    </w:tbl>
    <w:p w14:paraId="3F839E36" w14:textId="77777777" w:rsidR="00B24A0A" w:rsidRDefault="00B24A0A">
      <w:pPr>
        <w:spacing w:after="156" w:line="248" w:lineRule="auto"/>
        <w:ind w:left="72" w:hanging="10"/>
      </w:pPr>
      <w:proofErr w:type="spellStart"/>
      <w:r>
        <w:rPr>
          <w:rFonts w:ascii="Tahoma" w:eastAsia="Tahoma" w:hAnsi="Tahoma" w:cs="Tahoma"/>
          <w:sz w:val="24"/>
        </w:rPr>
        <w:t>Achieveme</w:t>
      </w:r>
      <w:proofErr w:type="spellEnd"/>
      <w:r>
        <w:rPr>
          <w:rFonts w:ascii="Tahoma" w:eastAsia="Tahoma" w:hAnsi="Tahoma" w:cs="Tahoma"/>
          <w:sz w:val="24"/>
        </w:rPr>
        <w:t xml:space="preserve"> </w:t>
      </w:r>
      <w:proofErr w:type="spellStart"/>
      <w:r>
        <w:rPr>
          <w:rFonts w:ascii="Tahoma" w:eastAsia="Tahoma" w:hAnsi="Tahoma" w:cs="Tahoma"/>
          <w:sz w:val="24"/>
        </w:rPr>
        <w:t>nt</w:t>
      </w:r>
      <w:proofErr w:type="spellEnd"/>
      <w:r>
        <w:rPr>
          <w:rFonts w:ascii="Tahoma" w:eastAsia="Tahoma" w:hAnsi="Tahoma" w:cs="Tahoma"/>
          <w:sz w:val="24"/>
        </w:rPr>
        <w:t xml:space="preserve"> </w:t>
      </w:r>
      <w:r>
        <w:rPr>
          <w:rFonts w:ascii="Tahoma" w:eastAsia="Tahoma" w:hAnsi="Tahoma" w:cs="Tahoma"/>
          <w:sz w:val="24"/>
        </w:rPr>
        <w:tab/>
      </w:r>
      <w:r>
        <w:rPr>
          <w:rFonts w:ascii="Tahoma" w:eastAsia="Tahoma" w:hAnsi="Tahoma" w:cs="Tahoma"/>
          <w:sz w:val="2"/>
        </w:rPr>
        <w:t xml:space="preserve"> </w:t>
      </w:r>
    </w:p>
    <w:p w14:paraId="37594746" w14:textId="77777777" w:rsidR="00B24A0A" w:rsidRDefault="00B24A0A">
      <w:pPr>
        <w:spacing w:after="11" w:line="248" w:lineRule="auto"/>
        <w:ind w:left="72" w:hanging="10"/>
      </w:pPr>
      <w:r>
        <w:rPr>
          <w:rFonts w:ascii="Tahoma" w:eastAsia="Tahoma" w:hAnsi="Tahoma" w:cs="Tahoma"/>
          <w:sz w:val="24"/>
        </w:rPr>
        <w:t>Profession</w:t>
      </w:r>
    </w:p>
    <w:p w14:paraId="7710111B" w14:textId="77777777" w:rsidR="00B24A0A" w:rsidRDefault="00B24A0A">
      <w:pPr>
        <w:spacing w:after="11" w:line="248" w:lineRule="auto"/>
        <w:ind w:left="72" w:hanging="10"/>
      </w:pPr>
      <w:r>
        <w:rPr>
          <w:rFonts w:ascii="Tahoma" w:eastAsia="Tahoma" w:hAnsi="Tahoma" w:cs="Tahoma"/>
          <w:sz w:val="24"/>
        </w:rPr>
        <w:t xml:space="preserve">al </w:t>
      </w:r>
    </w:p>
    <w:tbl>
      <w:tblPr>
        <w:tblStyle w:val="TableGrid"/>
        <w:tblpPr w:vertAnchor="text" w:tblpX="1313" w:tblpY="124"/>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B24A0A" w14:paraId="004AAD2B"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3E6D405B" w14:textId="77777777" w:rsidR="00B24A0A" w:rsidRDefault="00B24A0A">
            <w:r>
              <w:rPr>
                <w:rFonts w:ascii="Tahoma" w:eastAsia="Tahoma" w:hAnsi="Tahoma" w:cs="Tahoma"/>
              </w:rPr>
              <w:t xml:space="preserve"> </w:t>
            </w:r>
          </w:p>
        </w:tc>
      </w:tr>
    </w:tbl>
    <w:p w14:paraId="4BE1F062" w14:textId="77777777" w:rsidR="00B24A0A" w:rsidRDefault="00B24A0A">
      <w:pPr>
        <w:spacing w:after="11" w:line="248" w:lineRule="auto"/>
        <w:ind w:left="72" w:hanging="10"/>
      </w:pPr>
      <w:r>
        <w:rPr>
          <w:rFonts w:ascii="Tahoma" w:eastAsia="Tahoma" w:hAnsi="Tahoma" w:cs="Tahoma"/>
          <w:sz w:val="24"/>
        </w:rPr>
        <w:t>behaviours</w:t>
      </w:r>
    </w:p>
    <w:p w14:paraId="35CFCE6C" w14:textId="77777777" w:rsidR="00B24A0A" w:rsidRDefault="00B24A0A">
      <w:pPr>
        <w:spacing w:after="358" w:line="248" w:lineRule="auto"/>
        <w:ind w:left="72" w:hanging="10"/>
      </w:pPr>
      <w:r>
        <w:rPr>
          <w:rFonts w:ascii="Tahoma" w:eastAsia="Tahoma" w:hAnsi="Tahoma" w:cs="Tahoma"/>
          <w:sz w:val="24"/>
        </w:rPr>
        <w:t xml:space="preserve">, personal </w:t>
      </w:r>
      <w:proofErr w:type="spellStart"/>
      <w:r>
        <w:rPr>
          <w:rFonts w:ascii="Tahoma" w:eastAsia="Tahoma" w:hAnsi="Tahoma" w:cs="Tahoma"/>
          <w:sz w:val="24"/>
        </w:rPr>
        <w:t>developme</w:t>
      </w:r>
      <w:proofErr w:type="spellEnd"/>
      <w:r>
        <w:rPr>
          <w:rFonts w:ascii="Tahoma" w:eastAsia="Tahoma" w:hAnsi="Tahoma" w:cs="Tahoma"/>
          <w:sz w:val="2"/>
          <w:vertAlign w:val="superscript"/>
        </w:rPr>
        <w:t xml:space="preserve"> </w:t>
      </w:r>
      <w:proofErr w:type="spellStart"/>
      <w:r>
        <w:rPr>
          <w:rFonts w:ascii="Tahoma" w:eastAsia="Tahoma" w:hAnsi="Tahoma" w:cs="Tahoma"/>
          <w:sz w:val="24"/>
        </w:rPr>
        <w:t>nt</w:t>
      </w:r>
      <w:proofErr w:type="spellEnd"/>
      <w:r>
        <w:rPr>
          <w:rFonts w:ascii="Tahoma" w:eastAsia="Tahoma" w:hAnsi="Tahoma" w:cs="Tahoma"/>
          <w:sz w:val="24"/>
        </w:rPr>
        <w:t xml:space="preserve"> and well-being </w:t>
      </w:r>
    </w:p>
    <w:p w14:paraId="002EDFE7" w14:textId="77777777" w:rsidR="00B24A0A" w:rsidRDefault="00B24A0A" w:rsidP="00B24A0A">
      <w:pPr>
        <w:numPr>
          <w:ilvl w:val="0"/>
          <w:numId w:val="23"/>
        </w:numPr>
        <w:spacing w:after="12" w:line="249" w:lineRule="auto"/>
        <w:ind w:right="9" w:hanging="10"/>
      </w:pPr>
      <w:r>
        <w:rPr>
          <w:rFonts w:ascii="Tahoma" w:eastAsia="Tahoma" w:hAnsi="Tahoma" w:cs="Tahoma"/>
          <w:b/>
          <w:sz w:val="27"/>
        </w:rPr>
        <w:t xml:space="preserve">In relation to initial teacher education, what do you think about the research, statutory guidance and professional standards that we have considered? Are there any others we should consider?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214A3A71"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21504C27" w14:textId="77777777" w:rsidR="00B24A0A" w:rsidRPr="00536A37" w:rsidRDefault="00B24A0A">
            <w:pPr>
              <w:rPr>
                <w:rFonts w:ascii="Arial" w:hAnsi="Arial" w:cs="Arial"/>
                <w:szCs w:val="22"/>
              </w:rPr>
            </w:pPr>
            <w:r w:rsidRPr="00536A37">
              <w:rPr>
                <w:rFonts w:ascii="Arial" w:eastAsia="Tahoma" w:hAnsi="Arial" w:cs="Arial"/>
                <w:szCs w:val="22"/>
              </w:rPr>
              <w:t>The only statutory guidance that need</w:t>
            </w:r>
            <w:r>
              <w:rPr>
                <w:rFonts w:ascii="Arial" w:eastAsia="Tahoma" w:hAnsi="Arial" w:cs="Arial"/>
                <w:szCs w:val="22"/>
              </w:rPr>
              <w:t>s</w:t>
            </w:r>
            <w:r w:rsidRPr="00536A37">
              <w:rPr>
                <w:rFonts w:ascii="Arial" w:eastAsia="Tahoma" w:hAnsi="Arial" w:cs="Arial"/>
                <w:szCs w:val="22"/>
              </w:rPr>
              <w:t xml:space="preserve"> to be </w:t>
            </w:r>
            <w:proofErr w:type="gramStart"/>
            <w:r w:rsidRPr="00536A37">
              <w:rPr>
                <w:rFonts w:ascii="Arial" w:eastAsia="Tahoma" w:hAnsi="Arial" w:cs="Arial"/>
                <w:szCs w:val="22"/>
              </w:rPr>
              <w:t>taken into account</w:t>
            </w:r>
            <w:proofErr w:type="gramEnd"/>
            <w:r w:rsidRPr="00536A37">
              <w:rPr>
                <w:rFonts w:ascii="Arial" w:eastAsia="Tahoma" w:hAnsi="Arial" w:cs="Arial"/>
                <w:szCs w:val="22"/>
              </w:rPr>
              <w:t xml:space="preserve"> </w:t>
            </w:r>
            <w:r>
              <w:rPr>
                <w:rFonts w:ascii="Arial" w:eastAsia="Tahoma" w:hAnsi="Arial" w:cs="Arial"/>
                <w:szCs w:val="22"/>
              </w:rPr>
              <w:t xml:space="preserve">for QTS programmes is </w:t>
            </w:r>
            <w:r w:rsidRPr="00536A37">
              <w:rPr>
                <w:rFonts w:ascii="Arial" w:eastAsia="Tahoma" w:hAnsi="Arial" w:cs="Arial"/>
                <w:szCs w:val="22"/>
              </w:rPr>
              <w:t>the Secretary of State’s ITE requirements</w:t>
            </w:r>
            <w:r>
              <w:rPr>
                <w:rFonts w:ascii="Arial" w:eastAsia="Tahoma" w:hAnsi="Arial" w:cs="Arial"/>
                <w:szCs w:val="22"/>
              </w:rPr>
              <w:t xml:space="preserve"> and for FE &amp; Skills ITE the DfE expectations of ITE programmes</w:t>
            </w:r>
            <w:r w:rsidRPr="00536A37">
              <w:rPr>
                <w:rFonts w:ascii="Arial" w:eastAsia="Tahoma" w:hAnsi="Arial" w:cs="Arial"/>
                <w:szCs w:val="22"/>
              </w:rPr>
              <w:t>. The standards for QTS programmes are the DfE Teaching Standards</w:t>
            </w:r>
            <w:r>
              <w:rPr>
                <w:rFonts w:ascii="Arial" w:eastAsia="Tahoma" w:hAnsi="Arial" w:cs="Arial"/>
                <w:szCs w:val="22"/>
              </w:rPr>
              <w:t>.</w:t>
            </w:r>
            <w:r w:rsidRPr="00536A37">
              <w:rPr>
                <w:rFonts w:ascii="Arial" w:eastAsia="Tahoma" w:hAnsi="Arial" w:cs="Arial"/>
                <w:szCs w:val="22"/>
              </w:rPr>
              <w:t xml:space="preserve"> </w:t>
            </w:r>
            <w:r>
              <w:rPr>
                <w:rFonts w:ascii="Arial" w:eastAsia="Tahoma" w:hAnsi="Arial" w:cs="Arial"/>
                <w:szCs w:val="22"/>
              </w:rPr>
              <w:t>T</w:t>
            </w:r>
            <w:r w:rsidRPr="00536A37">
              <w:rPr>
                <w:rFonts w:ascii="Arial" w:eastAsia="Tahoma" w:hAnsi="Arial" w:cs="Arial"/>
                <w:szCs w:val="22"/>
              </w:rPr>
              <w:t xml:space="preserve">he FE &amp; Skills ITE standards are the </w:t>
            </w:r>
            <w:proofErr w:type="gramStart"/>
            <w:r w:rsidRPr="00536A37">
              <w:rPr>
                <w:rFonts w:ascii="Arial" w:eastAsia="Tahoma" w:hAnsi="Arial" w:cs="Arial"/>
                <w:szCs w:val="22"/>
              </w:rPr>
              <w:t>professionals</w:t>
            </w:r>
            <w:proofErr w:type="gramEnd"/>
            <w:r w:rsidRPr="00536A37">
              <w:rPr>
                <w:rFonts w:ascii="Arial" w:eastAsia="Tahoma" w:hAnsi="Arial" w:cs="Arial"/>
                <w:szCs w:val="22"/>
              </w:rPr>
              <w:t xml:space="preserve"> standards as set out in the new </w:t>
            </w:r>
            <w:r>
              <w:rPr>
                <w:rFonts w:ascii="Arial" w:eastAsia="Tahoma" w:hAnsi="Arial" w:cs="Arial"/>
                <w:szCs w:val="22"/>
              </w:rPr>
              <w:t>apprenticeship,</w:t>
            </w:r>
            <w:r w:rsidRPr="00536A37">
              <w:rPr>
                <w:rFonts w:ascii="Arial" w:eastAsia="Tahoma" w:hAnsi="Arial" w:cs="Arial"/>
                <w:szCs w:val="22"/>
              </w:rPr>
              <w:t xml:space="preserve"> and for early years ITE programmes there are the EYITT standards. </w:t>
            </w:r>
          </w:p>
          <w:p w14:paraId="20864698" w14:textId="77777777" w:rsidR="00B24A0A" w:rsidRDefault="00B24A0A">
            <w:pPr>
              <w:spacing w:after="25"/>
            </w:pPr>
            <w:r>
              <w:rPr>
                <w:rFonts w:ascii="Tahoma" w:eastAsia="Tahoma" w:hAnsi="Tahoma" w:cs="Tahoma"/>
              </w:rPr>
              <w:t xml:space="preserve"> </w:t>
            </w:r>
          </w:p>
          <w:p w14:paraId="5A4EEF96" w14:textId="77777777" w:rsidR="00B24A0A" w:rsidRDefault="00B24A0A">
            <w:r>
              <w:rPr>
                <w:rFonts w:ascii="Tahoma" w:eastAsia="Tahoma" w:hAnsi="Tahoma" w:cs="Tahoma"/>
              </w:rPr>
              <w:t xml:space="preserve">  </w:t>
            </w:r>
          </w:p>
        </w:tc>
      </w:tr>
    </w:tbl>
    <w:p w14:paraId="37B0B893" w14:textId="77777777" w:rsidR="00B24A0A" w:rsidRDefault="00B24A0A">
      <w:pPr>
        <w:spacing w:after="597"/>
        <w:ind w:left="62"/>
      </w:pPr>
      <w:r>
        <w:rPr>
          <w:rFonts w:ascii="Tahoma" w:eastAsia="Tahoma" w:hAnsi="Tahoma" w:cs="Tahoma"/>
          <w:sz w:val="2"/>
        </w:rPr>
        <w:t xml:space="preserve"> </w:t>
      </w:r>
    </w:p>
    <w:p w14:paraId="11A5A9BC" w14:textId="77777777" w:rsidR="00B24A0A" w:rsidRDefault="00B24A0A" w:rsidP="00B24A0A">
      <w:pPr>
        <w:numPr>
          <w:ilvl w:val="0"/>
          <w:numId w:val="23"/>
        </w:numPr>
        <w:spacing w:after="12" w:line="249" w:lineRule="auto"/>
        <w:ind w:right="9" w:hanging="10"/>
      </w:pPr>
      <w:r>
        <w:rPr>
          <w:rFonts w:ascii="Tahoma" w:eastAsia="Tahoma" w:hAnsi="Tahoma" w:cs="Tahoma"/>
          <w:b/>
          <w:sz w:val="27"/>
        </w:rPr>
        <w:t xml:space="preserve">In relation to initial teacher education, what do you think about our working definition of inclusion, and how we will inspect inclusion?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70DA56EE"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1B6D4BF8" w14:textId="77777777" w:rsidR="00B24A0A" w:rsidRPr="00241E51" w:rsidRDefault="00B24A0A">
            <w:pPr>
              <w:rPr>
                <w:rFonts w:ascii="Arial" w:hAnsi="Arial" w:cs="Arial"/>
                <w:szCs w:val="22"/>
              </w:rPr>
            </w:pPr>
            <w:r>
              <w:rPr>
                <w:rFonts w:ascii="Tahoma" w:eastAsia="Tahoma" w:hAnsi="Tahoma" w:cs="Tahoma"/>
              </w:rPr>
              <w:t xml:space="preserve"> </w:t>
            </w:r>
            <w:r w:rsidRPr="00241E51">
              <w:rPr>
                <w:rFonts w:ascii="Arial" w:eastAsia="Tahoma" w:hAnsi="Arial" w:cs="Arial"/>
                <w:szCs w:val="22"/>
              </w:rPr>
              <w:t xml:space="preserve">The definition is appropriate. </w:t>
            </w:r>
          </w:p>
          <w:p w14:paraId="4B082530" w14:textId="77777777" w:rsidR="00B24A0A" w:rsidRDefault="00B24A0A">
            <w:pPr>
              <w:spacing w:after="25"/>
            </w:pPr>
            <w:r>
              <w:rPr>
                <w:rFonts w:ascii="Tahoma" w:eastAsia="Tahoma" w:hAnsi="Tahoma" w:cs="Tahoma"/>
              </w:rPr>
              <w:t xml:space="preserve"> </w:t>
            </w:r>
          </w:p>
          <w:p w14:paraId="12876FD7" w14:textId="77777777" w:rsidR="00B24A0A" w:rsidRDefault="00B24A0A">
            <w:r>
              <w:rPr>
                <w:rFonts w:ascii="Tahoma" w:eastAsia="Tahoma" w:hAnsi="Tahoma" w:cs="Tahoma"/>
              </w:rPr>
              <w:t xml:space="preserve">  </w:t>
            </w:r>
          </w:p>
        </w:tc>
      </w:tr>
    </w:tbl>
    <w:p w14:paraId="0345E1C6" w14:textId="77777777" w:rsidR="00B24A0A" w:rsidRDefault="00B24A0A">
      <w:pPr>
        <w:spacing w:after="593"/>
        <w:ind w:left="62"/>
      </w:pPr>
      <w:r>
        <w:rPr>
          <w:rFonts w:ascii="Tahoma" w:eastAsia="Tahoma" w:hAnsi="Tahoma" w:cs="Tahoma"/>
          <w:sz w:val="2"/>
        </w:rPr>
        <w:t xml:space="preserve"> </w:t>
      </w:r>
    </w:p>
    <w:p w14:paraId="2AF31F67" w14:textId="77777777" w:rsidR="00B24A0A" w:rsidRDefault="00B24A0A" w:rsidP="00B24A0A">
      <w:pPr>
        <w:numPr>
          <w:ilvl w:val="0"/>
          <w:numId w:val="23"/>
        </w:numPr>
        <w:spacing w:after="12" w:line="249" w:lineRule="auto"/>
        <w:ind w:right="9" w:hanging="10"/>
      </w:pPr>
      <w:r>
        <w:rPr>
          <w:rFonts w:ascii="Tahoma" w:eastAsia="Tahoma" w:hAnsi="Tahoma" w:cs="Tahoma"/>
          <w:b/>
          <w:sz w:val="27"/>
        </w:rPr>
        <w:t xml:space="preserve">In relation to initial teacher education, do you think the toolkit will be suitable for different types of providers?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49CEFADF"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4C088E48" w14:textId="77777777" w:rsidR="00B24A0A" w:rsidRPr="00241E51" w:rsidRDefault="00B24A0A">
            <w:pPr>
              <w:rPr>
                <w:rFonts w:ascii="Arial" w:hAnsi="Arial" w:cs="Arial"/>
                <w:szCs w:val="22"/>
              </w:rPr>
            </w:pPr>
            <w:r w:rsidRPr="00241E51">
              <w:rPr>
                <w:rFonts w:ascii="Arial" w:eastAsia="Tahoma" w:hAnsi="Arial" w:cs="Arial"/>
                <w:szCs w:val="22"/>
              </w:rPr>
              <w:lastRenderedPageBreak/>
              <w:t>The toolkit does not reflect the different contexts and circumstances of ITE programmes for schools, F</w:t>
            </w:r>
            <w:r>
              <w:rPr>
                <w:rFonts w:ascii="Arial" w:eastAsia="Tahoma" w:hAnsi="Arial" w:cs="Arial"/>
                <w:szCs w:val="22"/>
              </w:rPr>
              <w:t>E</w:t>
            </w:r>
            <w:r w:rsidRPr="00241E51">
              <w:rPr>
                <w:rFonts w:ascii="Arial" w:eastAsia="Tahoma" w:hAnsi="Arial" w:cs="Arial"/>
                <w:szCs w:val="22"/>
              </w:rPr>
              <w:t xml:space="preserve"> &amp; Skills and early years settings. There are also issues relating to salaried and employment-based routes that will nee</w:t>
            </w:r>
            <w:r>
              <w:rPr>
                <w:rFonts w:ascii="Arial" w:eastAsia="Tahoma" w:hAnsi="Arial" w:cs="Arial"/>
                <w:szCs w:val="22"/>
              </w:rPr>
              <w:t>d</w:t>
            </w:r>
            <w:r w:rsidRPr="00241E51">
              <w:rPr>
                <w:rFonts w:ascii="Arial" w:eastAsia="Tahoma" w:hAnsi="Arial" w:cs="Arial"/>
                <w:szCs w:val="22"/>
              </w:rPr>
              <w:t xml:space="preserve"> to be addressed (for example, the relevance of employment measures to apprenticeship programmes). </w:t>
            </w:r>
          </w:p>
          <w:p w14:paraId="7F474528" w14:textId="77777777" w:rsidR="00B24A0A" w:rsidRDefault="00B24A0A">
            <w:pPr>
              <w:spacing w:after="25"/>
            </w:pPr>
            <w:r>
              <w:rPr>
                <w:rFonts w:ascii="Tahoma" w:eastAsia="Tahoma" w:hAnsi="Tahoma" w:cs="Tahoma"/>
              </w:rPr>
              <w:t xml:space="preserve"> </w:t>
            </w:r>
          </w:p>
          <w:p w14:paraId="6C350A09" w14:textId="77777777" w:rsidR="00B24A0A" w:rsidRDefault="00B24A0A">
            <w:r>
              <w:rPr>
                <w:rFonts w:ascii="Tahoma" w:eastAsia="Tahoma" w:hAnsi="Tahoma" w:cs="Tahoma"/>
              </w:rPr>
              <w:t xml:space="preserve">  </w:t>
            </w:r>
          </w:p>
        </w:tc>
      </w:tr>
    </w:tbl>
    <w:p w14:paraId="247B23BE" w14:textId="77777777" w:rsidR="00B24A0A" w:rsidRDefault="00B24A0A">
      <w:pPr>
        <w:spacing w:after="286"/>
        <w:ind w:left="62"/>
      </w:pPr>
      <w:r>
        <w:rPr>
          <w:rFonts w:ascii="Tahoma" w:eastAsia="Tahoma" w:hAnsi="Tahoma" w:cs="Tahoma"/>
          <w:sz w:val="2"/>
        </w:rPr>
        <w:t xml:space="preserve"> </w:t>
      </w:r>
    </w:p>
    <w:p w14:paraId="2316E4A0" w14:textId="77777777" w:rsidR="00B24A0A" w:rsidRDefault="00B24A0A">
      <w:pPr>
        <w:spacing w:after="0"/>
      </w:pPr>
      <w:r>
        <w:rPr>
          <w:rFonts w:ascii="Tahoma" w:eastAsia="Tahoma" w:hAnsi="Tahoma" w:cs="Tahoma"/>
          <w:sz w:val="24"/>
        </w:rPr>
        <w:t xml:space="preserve"> </w:t>
      </w:r>
    </w:p>
    <w:p w14:paraId="404D953B" w14:textId="77777777" w:rsidR="00B24A0A" w:rsidRDefault="00B24A0A">
      <w:pPr>
        <w:spacing w:after="0"/>
      </w:pPr>
      <w:r>
        <w:rPr>
          <w:rFonts w:ascii="Tahoma" w:eastAsia="Tahoma" w:hAnsi="Tahoma" w:cs="Tahoma"/>
          <w:sz w:val="24"/>
        </w:rPr>
        <w:t xml:space="preserve"> </w:t>
      </w:r>
      <w:r>
        <w:rPr>
          <w:rFonts w:ascii="Tahoma" w:eastAsia="Tahoma" w:hAnsi="Tahoma" w:cs="Tahoma"/>
          <w:sz w:val="24"/>
        </w:rPr>
        <w:tab/>
        <w:t xml:space="preserve"> </w:t>
      </w:r>
    </w:p>
    <w:p w14:paraId="7B62E0BB" w14:textId="77777777" w:rsidR="00B24A0A" w:rsidRDefault="00B24A0A">
      <w:pPr>
        <w:pStyle w:val="Heading2"/>
        <w:shd w:val="clear" w:color="auto" w:fill="424242"/>
        <w:spacing w:after="213"/>
        <w:ind w:left="-5"/>
      </w:pPr>
      <w:r>
        <w:rPr>
          <w:color w:val="FFFFFF"/>
          <w:sz w:val="28"/>
        </w:rPr>
        <w:t xml:space="preserve">35. Part </w:t>
      </w:r>
      <w:proofErr w:type="gramStart"/>
      <w:r>
        <w:rPr>
          <w:color w:val="FFFFFF"/>
          <w:sz w:val="28"/>
        </w:rPr>
        <w:t>2:how</w:t>
      </w:r>
      <w:proofErr w:type="gramEnd"/>
      <w:r>
        <w:rPr>
          <w:color w:val="FFFFFF"/>
          <w:sz w:val="28"/>
        </w:rPr>
        <w:t xml:space="preserve"> we inspect </w:t>
      </w:r>
    </w:p>
    <w:p w14:paraId="1B546025" w14:textId="77777777" w:rsidR="00B24A0A" w:rsidRDefault="00B24A0A">
      <w:pPr>
        <w:spacing w:after="262" w:line="248" w:lineRule="auto"/>
        <w:ind w:left="-5" w:hanging="10"/>
      </w:pPr>
      <w:r>
        <w:rPr>
          <w:rFonts w:ascii="Tahoma" w:eastAsia="Tahoma" w:hAnsi="Tahoma" w:cs="Tahoma"/>
          <w:b/>
          <w:sz w:val="24"/>
        </w:rPr>
        <w:t>What the proposed changes mean for initial teacher education inspections</w:t>
      </w:r>
      <w:r>
        <w:rPr>
          <w:rFonts w:ascii="Tahoma" w:eastAsia="Tahoma" w:hAnsi="Tahoma" w:cs="Tahoma"/>
          <w:sz w:val="24"/>
        </w:rPr>
        <w:t xml:space="preserve"> </w:t>
      </w:r>
    </w:p>
    <w:p w14:paraId="0EF928D0" w14:textId="77777777" w:rsidR="00B24A0A" w:rsidRDefault="00B24A0A">
      <w:pPr>
        <w:pStyle w:val="Heading3"/>
        <w:ind w:left="-5"/>
      </w:pPr>
      <w:r>
        <w:t xml:space="preserve">Proposal 3: Inspection methodology  </w:t>
      </w:r>
    </w:p>
    <w:p w14:paraId="079F5DFA" w14:textId="77777777" w:rsidR="00B24A0A" w:rsidRDefault="00B24A0A">
      <w:pPr>
        <w:spacing w:after="295" w:line="248" w:lineRule="auto"/>
        <w:ind w:left="10" w:hanging="10"/>
      </w:pPr>
      <w:r>
        <w:rPr>
          <w:rFonts w:ascii="Tahoma" w:eastAsia="Tahoma" w:hAnsi="Tahoma" w:cs="Tahoma"/>
          <w:sz w:val="24"/>
        </w:rPr>
        <w:t xml:space="preserve">To answer the following questions about our proposed inspection methodology, please refer to the </w:t>
      </w:r>
      <w:r>
        <w:rPr>
          <w:rFonts w:ascii="Tahoma" w:eastAsia="Tahoma" w:hAnsi="Tahoma" w:cs="Tahoma"/>
          <w:color w:val="0000FF"/>
          <w:sz w:val="24"/>
          <w:u w:val="single" w:color="0000FF"/>
        </w:rPr>
        <w:t>consultation text about proposal 3</w:t>
      </w:r>
      <w:r>
        <w:rPr>
          <w:rFonts w:ascii="Tahoma" w:eastAsia="Tahoma" w:hAnsi="Tahoma" w:cs="Tahoma"/>
          <w:sz w:val="24"/>
        </w:rPr>
        <w:t xml:space="preserve">.   </w:t>
      </w:r>
    </w:p>
    <w:p w14:paraId="07E4EBF5" w14:textId="77777777" w:rsidR="00B24A0A" w:rsidRDefault="00B24A0A">
      <w:pPr>
        <w:spacing w:after="12" w:line="249" w:lineRule="auto"/>
        <w:ind w:left="-5" w:right="9" w:hanging="10"/>
      </w:pPr>
      <w:r>
        <w:rPr>
          <w:rFonts w:ascii="Tahoma" w:eastAsia="Tahoma" w:hAnsi="Tahoma" w:cs="Tahoma"/>
          <w:b/>
          <w:sz w:val="27"/>
        </w:rPr>
        <w:t xml:space="preserve">66. In relation to initial teacher education, what do you think about our proposed changes to how we carry out an inspection?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5612F174"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743CC8F4" w14:textId="77777777" w:rsidR="00B24A0A" w:rsidRPr="00DF1681" w:rsidRDefault="00B24A0A">
            <w:pPr>
              <w:rPr>
                <w:rFonts w:ascii="Arial" w:hAnsi="Arial" w:cs="Arial"/>
                <w:szCs w:val="22"/>
              </w:rPr>
            </w:pPr>
            <w:r>
              <w:rPr>
                <w:rFonts w:ascii="Arial" w:eastAsia="Tahoma" w:hAnsi="Arial" w:cs="Arial"/>
                <w:szCs w:val="22"/>
              </w:rPr>
              <w:t>We welcome the commitment to take account of the contexts of each ITE provider; to the proposed ‘</w:t>
            </w:r>
            <w:r>
              <w:rPr>
                <w:rFonts w:ascii="Arial" w:eastAsia="Tahoma" w:hAnsi="Arial" w:cs="Arial"/>
                <w:i/>
                <w:iCs/>
                <w:szCs w:val="22"/>
              </w:rPr>
              <w:t xml:space="preserve">done with, not to approach’; </w:t>
            </w:r>
            <w:r>
              <w:rPr>
                <w:rFonts w:ascii="Arial" w:eastAsia="Tahoma" w:hAnsi="Arial" w:cs="Arial"/>
                <w:szCs w:val="22"/>
              </w:rPr>
              <w:t xml:space="preserve">and the minimising of the burdens placed on providers and partner schools and colleges. </w:t>
            </w:r>
          </w:p>
          <w:p w14:paraId="5AF62642" w14:textId="77777777" w:rsidR="00B24A0A" w:rsidRDefault="00B24A0A">
            <w:pPr>
              <w:spacing w:after="21"/>
            </w:pPr>
            <w:r>
              <w:rPr>
                <w:rFonts w:ascii="Tahoma" w:eastAsia="Tahoma" w:hAnsi="Tahoma" w:cs="Tahoma"/>
              </w:rPr>
              <w:t xml:space="preserve"> </w:t>
            </w:r>
          </w:p>
          <w:p w14:paraId="3026A84A" w14:textId="77777777" w:rsidR="00B24A0A" w:rsidRDefault="00B24A0A">
            <w:r>
              <w:rPr>
                <w:rFonts w:ascii="Tahoma" w:eastAsia="Tahoma" w:hAnsi="Tahoma" w:cs="Tahoma"/>
              </w:rPr>
              <w:t xml:space="preserve">  </w:t>
            </w:r>
          </w:p>
        </w:tc>
      </w:tr>
    </w:tbl>
    <w:p w14:paraId="2FC5CF6D" w14:textId="77777777" w:rsidR="00B24A0A" w:rsidRDefault="00B24A0A">
      <w:pPr>
        <w:spacing w:after="285"/>
        <w:ind w:left="62"/>
      </w:pPr>
      <w:r>
        <w:rPr>
          <w:rFonts w:ascii="Tahoma" w:eastAsia="Tahoma" w:hAnsi="Tahoma" w:cs="Tahoma"/>
          <w:sz w:val="2"/>
        </w:rPr>
        <w:t xml:space="preserve"> </w:t>
      </w:r>
    </w:p>
    <w:p w14:paraId="52B34BBC" w14:textId="77777777" w:rsidR="00B24A0A" w:rsidRDefault="00B24A0A">
      <w:pPr>
        <w:spacing w:after="0"/>
      </w:pPr>
      <w:r>
        <w:rPr>
          <w:rFonts w:ascii="Tahoma" w:eastAsia="Tahoma" w:hAnsi="Tahoma" w:cs="Tahoma"/>
          <w:sz w:val="24"/>
        </w:rPr>
        <w:t xml:space="preserve"> </w:t>
      </w:r>
    </w:p>
    <w:p w14:paraId="436D3B8C" w14:textId="77777777" w:rsidR="00B24A0A" w:rsidRDefault="00B24A0A">
      <w:pPr>
        <w:spacing w:after="294"/>
      </w:pPr>
      <w:r>
        <w:rPr>
          <w:rFonts w:ascii="Tahoma" w:eastAsia="Tahoma" w:hAnsi="Tahoma" w:cs="Tahoma"/>
          <w:sz w:val="24"/>
        </w:rPr>
        <w:t xml:space="preserve"> </w:t>
      </w:r>
    </w:p>
    <w:p w14:paraId="509231F1" w14:textId="77777777" w:rsidR="00B24A0A" w:rsidRDefault="00B24A0A">
      <w:pPr>
        <w:pStyle w:val="Heading2"/>
        <w:shd w:val="clear" w:color="auto" w:fill="424242"/>
        <w:spacing w:after="213"/>
        <w:ind w:left="-5"/>
      </w:pPr>
      <w:r>
        <w:rPr>
          <w:color w:val="FFFFFF"/>
          <w:sz w:val="28"/>
        </w:rPr>
        <w:t xml:space="preserve">36. Part 2: how we inspect </w:t>
      </w:r>
    </w:p>
    <w:p w14:paraId="1392BA5A" w14:textId="77777777" w:rsidR="00B24A0A" w:rsidRDefault="00B24A0A">
      <w:pPr>
        <w:pStyle w:val="Heading3"/>
        <w:spacing w:after="291"/>
        <w:ind w:left="-5"/>
      </w:pPr>
      <w:r>
        <w:t xml:space="preserve">What the proposed changes mean for initial teacher education </w:t>
      </w:r>
    </w:p>
    <w:p w14:paraId="7F03D353" w14:textId="77777777" w:rsidR="00B24A0A" w:rsidRDefault="00B24A0A" w:rsidP="00B24A0A">
      <w:pPr>
        <w:numPr>
          <w:ilvl w:val="0"/>
          <w:numId w:val="24"/>
        </w:numPr>
        <w:spacing w:after="12" w:line="249" w:lineRule="auto"/>
        <w:ind w:right="9" w:hanging="10"/>
      </w:pPr>
      <w:r>
        <w:rPr>
          <w:rFonts w:ascii="Tahoma" w:eastAsia="Tahoma" w:hAnsi="Tahoma" w:cs="Tahoma"/>
          <w:b/>
          <w:sz w:val="27"/>
        </w:rPr>
        <w:t xml:space="preserve">What do you consider are the likely workload and well-being implications of these proposals for initial teacher education?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2D2C9A03"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50CF260A" w14:textId="77777777" w:rsidR="00B24A0A" w:rsidRPr="00DF1681" w:rsidRDefault="00B24A0A">
            <w:pPr>
              <w:rPr>
                <w:rFonts w:ascii="Arial" w:hAnsi="Arial" w:cs="Arial"/>
                <w:szCs w:val="22"/>
              </w:rPr>
            </w:pPr>
            <w:r>
              <w:rPr>
                <w:rFonts w:ascii="Arial" w:eastAsia="Tahoma" w:hAnsi="Arial" w:cs="Arial"/>
                <w:szCs w:val="22"/>
              </w:rPr>
              <w:lastRenderedPageBreak/>
              <w:t>ITE inspections are extremely high-stake events for ITE providers and their partner schools and colleges. Poor inspection outcomes can threaten a provider’s accreditation to deliver ITE and can also impact on regional teacher supply. Some inspections have in the past had an extremely negative impact on the mental health and wellbeing of ITE staff, leading in some cases to hospitalisation and resignation from jobs. Ofsted must learn from the lessons of the past and continue, as it has done so over the last couple of years, with a collegiate approach based on professional dialogue and mutual respect.</w:t>
            </w:r>
          </w:p>
          <w:p w14:paraId="35F33675" w14:textId="77777777" w:rsidR="00B24A0A" w:rsidRDefault="00B24A0A">
            <w:pPr>
              <w:spacing w:after="25"/>
            </w:pPr>
            <w:r>
              <w:rPr>
                <w:rFonts w:ascii="Tahoma" w:eastAsia="Tahoma" w:hAnsi="Tahoma" w:cs="Tahoma"/>
              </w:rPr>
              <w:t xml:space="preserve"> </w:t>
            </w:r>
          </w:p>
          <w:p w14:paraId="4E7D04C3" w14:textId="77777777" w:rsidR="00B24A0A" w:rsidRDefault="00B24A0A">
            <w:r>
              <w:rPr>
                <w:rFonts w:ascii="Tahoma" w:eastAsia="Tahoma" w:hAnsi="Tahoma" w:cs="Tahoma"/>
              </w:rPr>
              <w:t xml:space="preserve">  </w:t>
            </w:r>
          </w:p>
        </w:tc>
      </w:tr>
    </w:tbl>
    <w:p w14:paraId="231D3185" w14:textId="77777777" w:rsidR="00B24A0A" w:rsidRDefault="00B24A0A">
      <w:pPr>
        <w:spacing w:after="597"/>
        <w:ind w:left="62"/>
      </w:pPr>
      <w:r>
        <w:rPr>
          <w:rFonts w:ascii="Tahoma" w:eastAsia="Tahoma" w:hAnsi="Tahoma" w:cs="Tahoma"/>
          <w:sz w:val="2"/>
        </w:rPr>
        <w:t xml:space="preserve"> </w:t>
      </w:r>
    </w:p>
    <w:p w14:paraId="32017949" w14:textId="77777777" w:rsidR="00B24A0A" w:rsidRDefault="00B24A0A" w:rsidP="00B24A0A">
      <w:pPr>
        <w:numPr>
          <w:ilvl w:val="0"/>
          <w:numId w:val="24"/>
        </w:numPr>
        <w:spacing w:after="12" w:line="249" w:lineRule="auto"/>
        <w:ind w:right="9" w:hanging="10"/>
      </w:pPr>
      <w:r>
        <w:rPr>
          <w:rFonts w:ascii="Tahoma" w:eastAsia="Tahoma" w:hAnsi="Tahoma" w:cs="Tahoma"/>
          <w:b/>
          <w:sz w:val="27"/>
        </w:rPr>
        <w:t xml:space="preserve">What could we do to help reduce or manage any unintended consequences?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6DEC16F5"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7D96A14F" w14:textId="77777777" w:rsidR="00B24A0A" w:rsidRPr="005A64B8" w:rsidRDefault="00B24A0A">
            <w:pPr>
              <w:rPr>
                <w:rFonts w:ascii="Arial" w:hAnsi="Arial" w:cs="Arial"/>
                <w:i/>
                <w:iCs/>
                <w:szCs w:val="22"/>
              </w:rPr>
            </w:pPr>
            <w:r>
              <w:rPr>
                <w:rFonts w:ascii="Arial" w:eastAsia="Tahoma" w:hAnsi="Arial" w:cs="Arial"/>
                <w:szCs w:val="22"/>
              </w:rPr>
              <w:t>Ofsted should take a collegiate rather than a confrontational approach to inspections. It should not try to ‘</w:t>
            </w:r>
            <w:r w:rsidRPr="00D7306D">
              <w:rPr>
                <w:rFonts w:ascii="Arial" w:eastAsia="Tahoma" w:hAnsi="Arial" w:cs="Arial"/>
                <w:i/>
                <w:iCs/>
                <w:szCs w:val="22"/>
              </w:rPr>
              <w:t>catch providers out</w:t>
            </w:r>
            <w:r>
              <w:rPr>
                <w:rFonts w:ascii="Arial" w:eastAsia="Tahoma" w:hAnsi="Arial" w:cs="Arial"/>
                <w:szCs w:val="22"/>
              </w:rPr>
              <w:t xml:space="preserve">’. The volume of data requested in advance should be kept to a minimum. ITE providers should be given multiple opportunities to demonstrate the quality of what they do. Inspections should take the form of </w:t>
            </w:r>
            <w:r>
              <w:rPr>
                <w:rFonts w:ascii="Arial" w:eastAsia="Tahoma" w:hAnsi="Arial" w:cs="Arial"/>
                <w:i/>
                <w:iCs/>
                <w:szCs w:val="22"/>
              </w:rPr>
              <w:t xml:space="preserve">‘appreciative </w:t>
            </w:r>
            <w:proofErr w:type="gramStart"/>
            <w:r>
              <w:rPr>
                <w:rFonts w:ascii="Arial" w:eastAsia="Tahoma" w:hAnsi="Arial" w:cs="Arial"/>
                <w:i/>
                <w:iCs/>
                <w:szCs w:val="22"/>
              </w:rPr>
              <w:t>enquiries’</w:t>
            </w:r>
            <w:proofErr w:type="gramEnd"/>
            <w:r>
              <w:rPr>
                <w:rFonts w:ascii="Arial" w:eastAsia="Tahoma" w:hAnsi="Arial" w:cs="Arial"/>
                <w:i/>
                <w:iCs/>
                <w:szCs w:val="22"/>
              </w:rPr>
              <w:t>.</w:t>
            </w:r>
          </w:p>
          <w:p w14:paraId="16B751F5" w14:textId="77777777" w:rsidR="00B24A0A" w:rsidRDefault="00B24A0A">
            <w:pPr>
              <w:spacing w:after="25"/>
            </w:pPr>
            <w:r>
              <w:rPr>
                <w:rFonts w:ascii="Tahoma" w:eastAsia="Tahoma" w:hAnsi="Tahoma" w:cs="Tahoma"/>
              </w:rPr>
              <w:t xml:space="preserve"> </w:t>
            </w:r>
          </w:p>
          <w:p w14:paraId="11CFDA08" w14:textId="77777777" w:rsidR="00B24A0A" w:rsidRDefault="00B24A0A">
            <w:r>
              <w:rPr>
                <w:rFonts w:ascii="Tahoma" w:eastAsia="Tahoma" w:hAnsi="Tahoma" w:cs="Tahoma"/>
              </w:rPr>
              <w:t xml:space="preserve">  </w:t>
            </w:r>
          </w:p>
        </w:tc>
      </w:tr>
    </w:tbl>
    <w:p w14:paraId="15399BBC" w14:textId="77777777" w:rsidR="00B24A0A" w:rsidRDefault="00B24A0A">
      <w:pPr>
        <w:spacing w:after="597"/>
        <w:ind w:left="62"/>
      </w:pPr>
      <w:r>
        <w:rPr>
          <w:rFonts w:ascii="Tahoma" w:eastAsia="Tahoma" w:hAnsi="Tahoma" w:cs="Tahoma"/>
          <w:sz w:val="2"/>
        </w:rPr>
        <w:t xml:space="preserve"> </w:t>
      </w:r>
    </w:p>
    <w:p w14:paraId="5E182FF8" w14:textId="77777777" w:rsidR="00B24A0A" w:rsidRDefault="00B24A0A" w:rsidP="00B24A0A">
      <w:pPr>
        <w:numPr>
          <w:ilvl w:val="0"/>
          <w:numId w:val="24"/>
        </w:numPr>
        <w:spacing w:after="12" w:line="249" w:lineRule="auto"/>
        <w:ind w:right="9" w:hanging="10"/>
      </w:pPr>
      <w:r>
        <w:rPr>
          <w:rFonts w:ascii="Tahoma" w:eastAsia="Tahoma" w:hAnsi="Tahoma" w:cs="Tahoma"/>
          <w:b/>
          <w:sz w:val="27"/>
        </w:rPr>
        <w:t xml:space="preserve">Is there anything else about the changes to the inspection of initial teacher education that you would like to tell us?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62B19E40"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60F53188" w14:textId="77777777" w:rsidR="00B24A0A" w:rsidRPr="005A64B8" w:rsidRDefault="00B24A0A">
            <w:pPr>
              <w:rPr>
                <w:rFonts w:ascii="Arial" w:hAnsi="Arial" w:cs="Arial"/>
                <w:szCs w:val="22"/>
              </w:rPr>
            </w:pPr>
            <w:r>
              <w:rPr>
                <w:rFonts w:ascii="Arial" w:eastAsia="Tahoma" w:hAnsi="Arial" w:cs="Arial"/>
                <w:szCs w:val="22"/>
              </w:rPr>
              <w:t xml:space="preserve">Recent ITE inspections have been carried out, in most cases, on a professional and collegiate manner.  </w:t>
            </w:r>
          </w:p>
          <w:p w14:paraId="397A1296" w14:textId="77777777" w:rsidR="00B24A0A" w:rsidRDefault="00B24A0A">
            <w:pPr>
              <w:spacing w:after="21"/>
            </w:pPr>
            <w:r>
              <w:rPr>
                <w:rFonts w:ascii="Tahoma" w:eastAsia="Tahoma" w:hAnsi="Tahoma" w:cs="Tahoma"/>
              </w:rPr>
              <w:t xml:space="preserve"> </w:t>
            </w:r>
          </w:p>
          <w:p w14:paraId="1B27D8B7" w14:textId="77777777" w:rsidR="00B24A0A" w:rsidRDefault="00B24A0A">
            <w:r>
              <w:rPr>
                <w:rFonts w:ascii="Tahoma" w:eastAsia="Tahoma" w:hAnsi="Tahoma" w:cs="Tahoma"/>
              </w:rPr>
              <w:t xml:space="preserve">  </w:t>
            </w:r>
          </w:p>
        </w:tc>
      </w:tr>
    </w:tbl>
    <w:p w14:paraId="5310D8D0" w14:textId="77777777" w:rsidR="00B24A0A" w:rsidRDefault="00B24A0A">
      <w:pPr>
        <w:spacing w:after="285"/>
        <w:ind w:left="62"/>
      </w:pPr>
      <w:r>
        <w:rPr>
          <w:rFonts w:ascii="Tahoma" w:eastAsia="Tahoma" w:hAnsi="Tahoma" w:cs="Tahoma"/>
          <w:sz w:val="2"/>
        </w:rPr>
        <w:t xml:space="preserve"> </w:t>
      </w:r>
    </w:p>
    <w:p w14:paraId="485A7C0D" w14:textId="77777777" w:rsidR="00B24A0A" w:rsidRDefault="00B24A0A">
      <w:pPr>
        <w:spacing w:after="0"/>
      </w:pPr>
      <w:r>
        <w:rPr>
          <w:rFonts w:ascii="Tahoma" w:eastAsia="Tahoma" w:hAnsi="Tahoma" w:cs="Tahoma"/>
          <w:sz w:val="24"/>
        </w:rPr>
        <w:t xml:space="preserve"> </w:t>
      </w:r>
    </w:p>
    <w:p w14:paraId="5255EC6B" w14:textId="77777777" w:rsidR="00B24A0A" w:rsidRDefault="00B24A0A">
      <w:pPr>
        <w:spacing w:after="295"/>
      </w:pPr>
      <w:r>
        <w:rPr>
          <w:rFonts w:ascii="Tahoma" w:eastAsia="Tahoma" w:hAnsi="Tahoma" w:cs="Tahoma"/>
          <w:sz w:val="24"/>
        </w:rPr>
        <w:t xml:space="preserve"> </w:t>
      </w:r>
    </w:p>
    <w:p w14:paraId="455B9BB7" w14:textId="77777777" w:rsidR="00B24A0A" w:rsidRDefault="00B24A0A">
      <w:pPr>
        <w:pStyle w:val="Heading2"/>
        <w:shd w:val="clear" w:color="auto" w:fill="424242"/>
        <w:spacing w:after="213"/>
        <w:ind w:left="-5"/>
      </w:pPr>
      <w:r>
        <w:rPr>
          <w:color w:val="FFFFFF"/>
          <w:sz w:val="28"/>
        </w:rPr>
        <w:t xml:space="preserve">37. Public sector equality duty (Equality Act 2010) </w:t>
      </w:r>
    </w:p>
    <w:p w14:paraId="667182F6" w14:textId="77777777" w:rsidR="00B24A0A" w:rsidRDefault="00B24A0A">
      <w:pPr>
        <w:spacing w:after="291" w:line="248" w:lineRule="auto"/>
        <w:ind w:left="10" w:hanging="10"/>
      </w:pPr>
      <w:r>
        <w:rPr>
          <w:rFonts w:ascii="Tahoma" w:eastAsia="Tahoma" w:hAnsi="Tahoma" w:cs="Tahoma"/>
          <w:sz w:val="24"/>
        </w:rPr>
        <w:t xml:space="preserve">Please refer to the </w:t>
      </w:r>
      <w:r>
        <w:rPr>
          <w:rFonts w:ascii="Tahoma" w:eastAsia="Tahoma" w:hAnsi="Tahoma" w:cs="Tahoma"/>
          <w:color w:val="0000FF"/>
          <w:sz w:val="24"/>
          <w:u w:val="single" w:color="0000FF"/>
        </w:rPr>
        <w:t>equality impact assessment text</w:t>
      </w:r>
      <w:r>
        <w:rPr>
          <w:rFonts w:ascii="Tahoma" w:eastAsia="Tahoma" w:hAnsi="Tahoma" w:cs="Tahoma"/>
          <w:sz w:val="24"/>
        </w:rPr>
        <w:t xml:space="preserve"> when completing this question. </w:t>
      </w:r>
    </w:p>
    <w:p w14:paraId="2BB9FC26" w14:textId="77777777" w:rsidR="00B24A0A" w:rsidRDefault="00B24A0A">
      <w:pPr>
        <w:spacing w:after="12" w:line="249" w:lineRule="auto"/>
        <w:ind w:left="-5" w:right="9" w:hanging="10"/>
      </w:pPr>
      <w:r>
        <w:rPr>
          <w:rFonts w:ascii="Tahoma" w:eastAsia="Tahoma" w:hAnsi="Tahoma" w:cs="Tahoma"/>
          <w:b/>
          <w:sz w:val="27"/>
        </w:rPr>
        <w:t xml:space="preserve">70. Please tell us how you think our proposals may or may not impact equality.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748230F6" w14:textId="77777777">
        <w:trPr>
          <w:trHeight w:val="3889"/>
        </w:trPr>
        <w:tc>
          <w:tcPr>
            <w:tcW w:w="9009" w:type="dxa"/>
            <w:tcBorders>
              <w:top w:val="single" w:sz="6" w:space="0" w:color="97C9EB"/>
              <w:left w:val="single" w:sz="6" w:space="0" w:color="97C9EB"/>
              <w:bottom w:val="single" w:sz="6" w:space="0" w:color="97C9EB"/>
              <w:right w:val="single" w:sz="6" w:space="0" w:color="97C9EB"/>
            </w:tcBorders>
            <w:vAlign w:val="center"/>
          </w:tcPr>
          <w:p w14:paraId="190AFD0C" w14:textId="77777777" w:rsidR="00B24A0A" w:rsidRPr="005A64B8" w:rsidRDefault="00B24A0A">
            <w:pPr>
              <w:rPr>
                <w:rFonts w:ascii="Arial" w:hAnsi="Arial" w:cs="Arial"/>
                <w:szCs w:val="22"/>
              </w:rPr>
            </w:pPr>
            <w:r>
              <w:rPr>
                <w:rFonts w:ascii="Arial" w:eastAsia="Tahoma" w:hAnsi="Arial" w:cs="Arial"/>
                <w:szCs w:val="22"/>
              </w:rPr>
              <w:lastRenderedPageBreak/>
              <w:t xml:space="preserve">Proposed outcomes in respect of completion and employment rates would have a negative impact on inclusion and equality, for the reasons stated. </w:t>
            </w:r>
          </w:p>
          <w:p w14:paraId="559A7486" w14:textId="77777777" w:rsidR="00B24A0A" w:rsidRDefault="00B24A0A">
            <w:r>
              <w:rPr>
                <w:rFonts w:ascii="Tahoma" w:eastAsia="Tahoma" w:hAnsi="Tahoma" w:cs="Tahoma"/>
              </w:rPr>
              <w:t xml:space="preserve"> </w:t>
            </w:r>
          </w:p>
          <w:p w14:paraId="2175173E" w14:textId="77777777" w:rsidR="00B24A0A" w:rsidRDefault="00B24A0A">
            <w:r>
              <w:rPr>
                <w:rFonts w:ascii="Tahoma" w:eastAsia="Tahoma" w:hAnsi="Tahoma" w:cs="Tahoma"/>
              </w:rPr>
              <w:t xml:space="preserve"> </w:t>
            </w:r>
          </w:p>
          <w:p w14:paraId="240961D8" w14:textId="77777777" w:rsidR="00B24A0A" w:rsidRDefault="00B24A0A">
            <w:r>
              <w:rPr>
                <w:rFonts w:ascii="Tahoma" w:eastAsia="Tahoma" w:hAnsi="Tahoma" w:cs="Tahoma"/>
              </w:rPr>
              <w:t xml:space="preserve"> </w:t>
            </w:r>
          </w:p>
          <w:p w14:paraId="16FB576A" w14:textId="77777777" w:rsidR="00B24A0A" w:rsidRDefault="00B24A0A">
            <w:r>
              <w:rPr>
                <w:rFonts w:ascii="Tahoma" w:eastAsia="Tahoma" w:hAnsi="Tahoma" w:cs="Tahoma"/>
              </w:rPr>
              <w:t xml:space="preserve"> </w:t>
            </w:r>
          </w:p>
          <w:p w14:paraId="43553CF9" w14:textId="77777777" w:rsidR="00B24A0A" w:rsidRDefault="00B24A0A">
            <w:r>
              <w:rPr>
                <w:rFonts w:ascii="Tahoma" w:eastAsia="Tahoma" w:hAnsi="Tahoma" w:cs="Tahoma"/>
              </w:rPr>
              <w:t xml:space="preserve"> </w:t>
            </w:r>
          </w:p>
          <w:p w14:paraId="3810F087" w14:textId="77777777" w:rsidR="00B24A0A" w:rsidRDefault="00B24A0A">
            <w:pPr>
              <w:spacing w:after="25"/>
            </w:pPr>
            <w:r>
              <w:rPr>
                <w:rFonts w:ascii="Tahoma" w:eastAsia="Tahoma" w:hAnsi="Tahoma" w:cs="Tahoma"/>
              </w:rPr>
              <w:t xml:space="preserve"> </w:t>
            </w:r>
          </w:p>
          <w:p w14:paraId="7CE83D3C" w14:textId="77777777" w:rsidR="00B24A0A" w:rsidRDefault="00B24A0A">
            <w:r>
              <w:rPr>
                <w:rFonts w:ascii="Tahoma" w:eastAsia="Tahoma" w:hAnsi="Tahoma" w:cs="Tahoma"/>
              </w:rPr>
              <w:t xml:space="preserve">  </w:t>
            </w:r>
          </w:p>
        </w:tc>
      </w:tr>
    </w:tbl>
    <w:p w14:paraId="419D4B79" w14:textId="77777777" w:rsidR="00B24A0A" w:rsidRDefault="00B24A0A">
      <w:pPr>
        <w:spacing w:after="285"/>
        <w:ind w:left="62"/>
      </w:pPr>
      <w:r>
        <w:rPr>
          <w:rFonts w:ascii="Tahoma" w:eastAsia="Tahoma" w:hAnsi="Tahoma" w:cs="Tahoma"/>
          <w:sz w:val="2"/>
        </w:rPr>
        <w:t xml:space="preserve"> </w:t>
      </w:r>
    </w:p>
    <w:p w14:paraId="4A652F68" w14:textId="77777777" w:rsidR="00B24A0A" w:rsidRDefault="00B24A0A">
      <w:pPr>
        <w:spacing w:after="0"/>
      </w:pPr>
      <w:r>
        <w:rPr>
          <w:rFonts w:ascii="Tahoma" w:eastAsia="Tahoma" w:hAnsi="Tahoma" w:cs="Tahoma"/>
          <w:sz w:val="24"/>
        </w:rPr>
        <w:t xml:space="preserve"> </w:t>
      </w:r>
    </w:p>
    <w:p w14:paraId="26D88971" w14:textId="77777777" w:rsidR="00B24A0A" w:rsidRDefault="00B24A0A">
      <w:pPr>
        <w:spacing w:after="0"/>
      </w:pPr>
      <w:r>
        <w:rPr>
          <w:rFonts w:ascii="Tahoma" w:eastAsia="Tahoma" w:hAnsi="Tahoma" w:cs="Tahoma"/>
          <w:sz w:val="24"/>
        </w:rPr>
        <w:t xml:space="preserve"> </w:t>
      </w:r>
      <w:r>
        <w:rPr>
          <w:rFonts w:ascii="Tahoma" w:eastAsia="Tahoma" w:hAnsi="Tahoma" w:cs="Tahoma"/>
          <w:sz w:val="24"/>
        </w:rPr>
        <w:tab/>
        <w:t xml:space="preserve"> </w:t>
      </w:r>
    </w:p>
    <w:p w14:paraId="5C1D73AA" w14:textId="77777777" w:rsidR="00B24A0A" w:rsidRDefault="00B24A0A">
      <w:pPr>
        <w:pStyle w:val="Heading2"/>
        <w:shd w:val="clear" w:color="auto" w:fill="424242"/>
        <w:spacing w:after="239"/>
        <w:ind w:left="-5"/>
      </w:pPr>
      <w:r>
        <w:rPr>
          <w:color w:val="FFFFFF"/>
          <w:sz w:val="28"/>
        </w:rPr>
        <w:t xml:space="preserve">38. Feedback </w:t>
      </w:r>
    </w:p>
    <w:p w14:paraId="70EB22C3" w14:textId="77777777" w:rsidR="00B24A0A" w:rsidRDefault="00B24A0A" w:rsidP="00B24A0A">
      <w:pPr>
        <w:numPr>
          <w:ilvl w:val="0"/>
          <w:numId w:val="25"/>
        </w:numPr>
        <w:spacing w:after="379" w:line="249" w:lineRule="auto"/>
        <w:ind w:right="9" w:hanging="509"/>
      </w:pPr>
      <w:r>
        <w:rPr>
          <w:rFonts w:ascii="Tahoma" w:eastAsia="Tahoma" w:hAnsi="Tahoma" w:cs="Tahoma"/>
          <w:b/>
          <w:sz w:val="27"/>
        </w:rPr>
        <w:t xml:space="preserve">We are committed to making sure that our consultations are accessible. To enable us to improve our consultation processes and reach, would you be willing to tell us a bit about yourself and how you found this survey?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5A317A29"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7A18329" w14:textId="77777777" w:rsidR="00B24A0A" w:rsidRDefault="00B24A0A">
            <w:pPr>
              <w:jc w:val="both"/>
            </w:pPr>
            <w:r>
              <w:rPr>
                <w:rFonts w:ascii="Tahoma" w:eastAsia="Tahoma" w:hAnsi="Tahoma" w:cs="Tahoma"/>
              </w:rPr>
              <w:t xml:space="preserve">   X </w:t>
            </w:r>
          </w:p>
        </w:tc>
      </w:tr>
    </w:tbl>
    <w:p w14:paraId="37284E90" w14:textId="77777777" w:rsidR="00B24A0A" w:rsidRDefault="00B24A0A">
      <w:pPr>
        <w:spacing w:after="196" w:line="248" w:lineRule="auto"/>
        <w:ind w:left="418" w:hanging="10"/>
      </w:pPr>
      <w:r>
        <w:rPr>
          <w:rFonts w:ascii="Tahoma" w:eastAsia="Tahoma" w:hAnsi="Tahoma" w:cs="Tahoma"/>
          <w:sz w:val="24"/>
        </w:rPr>
        <w:t xml:space="preserve"> Yes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5260BDA7"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05AB1B9" w14:textId="77777777" w:rsidR="00B24A0A" w:rsidRDefault="00B24A0A">
            <w:pPr>
              <w:jc w:val="both"/>
            </w:pPr>
            <w:r>
              <w:rPr>
                <w:rFonts w:ascii="Tahoma" w:eastAsia="Tahoma" w:hAnsi="Tahoma" w:cs="Tahoma"/>
              </w:rPr>
              <w:t xml:space="preserve">    </w:t>
            </w:r>
          </w:p>
        </w:tc>
      </w:tr>
    </w:tbl>
    <w:p w14:paraId="64589964" w14:textId="77777777" w:rsidR="00B24A0A" w:rsidRDefault="00B24A0A">
      <w:pPr>
        <w:spacing w:after="196" w:line="248" w:lineRule="auto"/>
        <w:ind w:left="418" w:hanging="10"/>
      </w:pPr>
      <w:r>
        <w:rPr>
          <w:rFonts w:ascii="Tahoma" w:eastAsia="Tahoma" w:hAnsi="Tahoma" w:cs="Tahoma"/>
          <w:sz w:val="24"/>
        </w:rPr>
        <w:t xml:space="preserve"> No - submit survey response </w:t>
      </w:r>
    </w:p>
    <w:p w14:paraId="3601767B" w14:textId="77777777" w:rsidR="00B24A0A" w:rsidRDefault="00B24A0A">
      <w:pPr>
        <w:spacing w:after="12" w:line="239" w:lineRule="auto"/>
        <w:ind w:left="57" w:right="60" w:hanging="10"/>
      </w:pPr>
      <w:r>
        <w:rPr>
          <w:rFonts w:ascii="Tahoma" w:eastAsia="Tahoma" w:hAnsi="Tahoma" w:cs="Tahoma"/>
          <w:sz w:val="27"/>
        </w:rPr>
        <w:t>We ask a little bit about yourself and what you thought about the survey. We will use the information you give to help us improve consultation and our reach in the future.</w:t>
      </w:r>
      <w:r>
        <w:rPr>
          <w:rFonts w:ascii="Tahoma" w:eastAsia="Tahoma" w:hAnsi="Tahoma" w:cs="Tahoma"/>
          <w:sz w:val="24"/>
        </w:rPr>
        <w:t xml:space="preserve"> </w:t>
      </w:r>
    </w:p>
    <w:p w14:paraId="712B2EC3" w14:textId="77777777" w:rsidR="00B24A0A" w:rsidRDefault="00B24A0A">
      <w:pPr>
        <w:spacing w:after="6"/>
        <w:ind w:left="62"/>
      </w:pPr>
      <w:r>
        <w:rPr>
          <w:rFonts w:ascii="Tahoma" w:eastAsia="Tahoma" w:hAnsi="Tahoma" w:cs="Tahoma"/>
          <w:sz w:val="24"/>
        </w:rPr>
        <w:t xml:space="preserve"> </w:t>
      </w:r>
    </w:p>
    <w:p w14:paraId="20ADE621" w14:textId="77777777" w:rsidR="00B24A0A" w:rsidRDefault="00B24A0A">
      <w:pPr>
        <w:spacing w:after="12" w:line="239" w:lineRule="auto"/>
        <w:ind w:left="57" w:right="60" w:hanging="10"/>
      </w:pPr>
      <w:r>
        <w:rPr>
          <w:rFonts w:ascii="Tahoma" w:eastAsia="Tahoma" w:hAnsi="Tahoma" w:cs="Tahoma"/>
          <w:sz w:val="27"/>
        </w:rPr>
        <w:t>Your feedback here will be processed separately from your consultation response.</w:t>
      </w:r>
      <w:r>
        <w:rPr>
          <w:rFonts w:ascii="Tahoma" w:eastAsia="Tahoma" w:hAnsi="Tahoma" w:cs="Tahoma"/>
          <w:sz w:val="24"/>
        </w:rPr>
        <w:t xml:space="preserve"> </w:t>
      </w:r>
    </w:p>
    <w:p w14:paraId="4A623A0F" w14:textId="77777777" w:rsidR="00B24A0A" w:rsidRDefault="00B24A0A">
      <w:pPr>
        <w:spacing w:after="0"/>
        <w:ind w:left="62"/>
      </w:pPr>
      <w:r>
        <w:rPr>
          <w:rFonts w:ascii="Tahoma" w:eastAsia="Tahoma" w:hAnsi="Tahoma" w:cs="Tahoma"/>
          <w:sz w:val="24"/>
        </w:rPr>
        <w:t xml:space="preserve"> </w:t>
      </w:r>
    </w:p>
    <w:p w14:paraId="355A2286" w14:textId="77777777" w:rsidR="00B24A0A" w:rsidRDefault="00B24A0A">
      <w:pPr>
        <w:spacing w:after="0"/>
      </w:pPr>
      <w:r>
        <w:rPr>
          <w:rFonts w:ascii="Tahoma" w:eastAsia="Tahoma" w:hAnsi="Tahoma" w:cs="Tahoma"/>
          <w:sz w:val="24"/>
        </w:rPr>
        <w:t xml:space="preserve"> </w:t>
      </w:r>
    </w:p>
    <w:p w14:paraId="5DEB36AF" w14:textId="77777777" w:rsidR="00B24A0A" w:rsidRDefault="00B24A0A">
      <w:pPr>
        <w:spacing w:after="0"/>
      </w:pPr>
      <w:r>
        <w:rPr>
          <w:rFonts w:ascii="Tahoma" w:eastAsia="Tahoma" w:hAnsi="Tahoma" w:cs="Tahoma"/>
          <w:sz w:val="24"/>
        </w:rPr>
        <w:t xml:space="preserve"> </w:t>
      </w:r>
      <w:r>
        <w:rPr>
          <w:rFonts w:ascii="Tahoma" w:eastAsia="Tahoma" w:hAnsi="Tahoma" w:cs="Tahoma"/>
          <w:sz w:val="24"/>
        </w:rPr>
        <w:tab/>
        <w:t xml:space="preserve"> </w:t>
      </w:r>
      <w:r>
        <w:br w:type="page"/>
      </w:r>
    </w:p>
    <w:p w14:paraId="239DC6C5" w14:textId="77777777" w:rsidR="00B24A0A" w:rsidRDefault="00B24A0A">
      <w:pPr>
        <w:shd w:val="clear" w:color="auto" w:fill="424242"/>
        <w:spacing w:after="297"/>
        <w:ind w:left="-5" w:hanging="10"/>
      </w:pPr>
      <w:r>
        <w:rPr>
          <w:rFonts w:ascii="Tahoma" w:eastAsia="Tahoma" w:hAnsi="Tahoma" w:cs="Tahoma"/>
          <w:b/>
          <w:color w:val="FFFFFF"/>
          <w:sz w:val="28"/>
        </w:rPr>
        <w:lastRenderedPageBreak/>
        <w:t xml:space="preserve">39.  </w:t>
      </w:r>
    </w:p>
    <w:p w14:paraId="76DF3C52" w14:textId="77777777" w:rsidR="00B24A0A" w:rsidRDefault="00B24A0A">
      <w:pPr>
        <w:spacing w:after="12" w:line="249" w:lineRule="auto"/>
        <w:ind w:left="-5" w:right="9" w:hanging="10"/>
      </w:pPr>
      <w:r>
        <w:rPr>
          <w:rFonts w:ascii="Tahoma" w:eastAsia="Tahoma" w:hAnsi="Tahoma" w:cs="Tahoma"/>
          <w:b/>
          <w:sz w:val="27"/>
        </w:rPr>
        <w:t>Feedback about the consultation</w:t>
      </w:r>
      <w:r>
        <w:rPr>
          <w:rFonts w:ascii="Tahoma" w:eastAsia="Tahoma" w:hAnsi="Tahoma" w:cs="Tahoma"/>
          <w:sz w:val="24"/>
        </w:rPr>
        <w:t xml:space="preserve"> </w:t>
      </w:r>
    </w:p>
    <w:p w14:paraId="6D19FDF0" w14:textId="77777777" w:rsidR="00B24A0A" w:rsidRDefault="00B24A0A">
      <w:pPr>
        <w:spacing w:after="299"/>
        <w:ind w:left="62"/>
      </w:pPr>
      <w:r>
        <w:rPr>
          <w:rFonts w:ascii="Tahoma" w:eastAsia="Tahoma" w:hAnsi="Tahoma" w:cs="Tahoma"/>
          <w:sz w:val="24"/>
        </w:rPr>
        <w:t xml:space="preserve"> </w:t>
      </w:r>
    </w:p>
    <w:p w14:paraId="192FCC9D" w14:textId="77777777" w:rsidR="00B24A0A" w:rsidRDefault="00B24A0A" w:rsidP="00B24A0A">
      <w:pPr>
        <w:numPr>
          <w:ilvl w:val="0"/>
          <w:numId w:val="25"/>
        </w:numPr>
        <w:spacing w:after="369" w:line="249" w:lineRule="auto"/>
        <w:ind w:right="9" w:hanging="509"/>
      </w:pPr>
      <w:r>
        <w:rPr>
          <w:rFonts w:ascii="Tahoma" w:eastAsia="Tahoma" w:hAnsi="Tahoma" w:cs="Tahoma"/>
          <w:b/>
          <w:sz w:val="27"/>
        </w:rPr>
        <w:t xml:space="preserve">How did you hear about this consultation?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1B173C2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9C95037" w14:textId="77777777" w:rsidR="00B24A0A" w:rsidRDefault="00B24A0A">
            <w:pPr>
              <w:jc w:val="both"/>
            </w:pPr>
            <w:r>
              <w:rPr>
                <w:rFonts w:ascii="Tahoma" w:eastAsia="Tahoma" w:hAnsi="Tahoma" w:cs="Tahoma"/>
              </w:rPr>
              <w:t xml:space="preserve">   X </w:t>
            </w:r>
          </w:p>
        </w:tc>
      </w:tr>
    </w:tbl>
    <w:p w14:paraId="656A71E9" w14:textId="77777777" w:rsidR="00B24A0A" w:rsidRDefault="00B24A0A">
      <w:pPr>
        <w:spacing w:after="196" w:line="248" w:lineRule="auto"/>
        <w:ind w:left="418" w:hanging="10"/>
      </w:pPr>
      <w:r>
        <w:rPr>
          <w:rFonts w:ascii="Tahoma" w:eastAsia="Tahoma" w:hAnsi="Tahoma" w:cs="Tahoma"/>
          <w:sz w:val="24"/>
        </w:rPr>
        <w:t xml:space="preserve"> Ofsted website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1C9BF9A7"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FA0F320" w14:textId="77777777" w:rsidR="00B24A0A" w:rsidRDefault="00B24A0A">
            <w:pPr>
              <w:jc w:val="both"/>
            </w:pPr>
            <w:r>
              <w:rPr>
                <w:rFonts w:ascii="Tahoma" w:eastAsia="Tahoma" w:hAnsi="Tahoma" w:cs="Tahoma"/>
              </w:rPr>
              <w:t xml:space="preserve">    </w:t>
            </w:r>
          </w:p>
        </w:tc>
      </w:tr>
    </w:tbl>
    <w:p w14:paraId="26C54C25" w14:textId="77777777" w:rsidR="00B24A0A" w:rsidRDefault="00B24A0A">
      <w:pPr>
        <w:spacing w:after="196" w:line="248" w:lineRule="auto"/>
        <w:ind w:left="418" w:hanging="10"/>
      </w:pPr>
      <w:r>
        <w:rPr>
          <w:rFonts w:ascii="Tahoma" w:eastAsia="Tahoma" w:hAnsi="Tahoma" w:cs="Tahoma"/>
          <w:sz w:val="24"/>
        </w:rPr>
        <w:t xml:space="preserve"> Coverage on broadcast news (for example TV news)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7481F59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A06DE10" w14:textId="77777777" w:rsidR="00B24A0A" w:rsidRDefault="00B24A0A">
            <w:pPr>
              <w:jc w:val="both"/>
            </w:pPr>
            <w:r>
              <w:rPr>
                <w:rFonts w:ascii="Tahoma" w:eastAsia="Tahoma" w:hAnsi="Tahoma" w:cs="Tahoma"/>
              </w:rPr>
              <w:t xml:space="preserve">    </w:t>
            </w:r>
          </w:p>
        </w:tc>
      </w:tr>
    </w:tbl>
    <w:p w14:paraId="38B84DCB" w14:textId="77777777" w:rsidR="00B24A0A" w:rsidRDefault="00B24A0A">
      <w:pPr>
        <w:spacing w:after="196" w:line="248" w:lineRule="auto"/>
        <w:ind w:left="418" w:hanging="10"/>
      </w:pPr>
      <w:r>
        <w:rPr>
          <w:rFonts w:ascii="Tahoma" w:eastAsia="Tahoma" w:hAnsi="Tahoma" w:cs="Tahoma"/>
          <w:sz w:val="24"/>
        </w:rPr>
        <w:t xml:space="preserve"> Social media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7347CAE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18D42C9" w14:textId="77777777" w:rsidR="00B24A0A" w:rsidRDefault="00B24A0A">
            <w:pPr>
              <w:jc w:val="both"/>
            </w:pPr>
            <w:r>
              <w:rPr>
                <w:rFonts w:ascii="Tahoma" w:eastAsia="Tahoma" w:hAnsi="Tahoma" w:cs="Tahoma"/>
              </w:rPr>
              <w:t xml:space="preserve">    </w:t>
            </w:r>
          </w:p>
        </w:tc>
      </w:tr>
    </w:tbl>
    <w:p w14:paraId="24409887" w14:textId="77777777" w:rsidR="00B24A0A" w:rsidRDefault="00B24A0A">
      <w:pPr>
        <w:spacing w:after="196" w:line="248" w:lineRule="auto"/>
        <w:ind w:left="418" w:hanging="10"/>
      </w:pPr>
      <w:r>
        <w:rPr>
          <w:rFonts w:ascii="Tahoma" w:eastAsia="Tahoma" w:hAnsi="Tahoma" w:cs="Tahoma"/>
          <w:sz w:val="24"/>
        </w:rPr>
        <w:t xml:space="preserve"> Newspaper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69C4BDB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D282FF5" w14:textId="77777777" w:rsidR="00B24A0A" w:rsidRDefault="00B24A0A">
            <w:pPr>
              <w:jc w:val="both"/>
            </w:pPr>
            <w:r>
              <w:rPr>
                <w:rFonts w:ascii="Tahoma" w:eastAsia="Tahoma" w:hAnsi="Tahoma" w:cs="Tahoma"/>
              </w:rPr>
              <w:t xml:space="preserve"> X   </w:t>
            </w:r>
          </w:p>
        </w:tc>
      </w:tr>
    </w:tbl>
    <w:p w14:paraId="3BAE1A86" w14:textId="77777777" w:rsidR="00B24A0A" w:rsidRDefault="00B24A0A">
      <w:pPr>
        <w:spacing w:after="196" w:line="248" w:lineRule="auto"/>
        <w:ind w:left="418" w:hanging="10"/>
      </w:pPr>
      <w:r>
        <w:rPr>
          <w:rFonts w:ascii="Tahoma" w:eastAsia="Tahoma" w:hAnsi="Tahoma" w:cs="Tahoma"/>
          <w:sz w:val="24"/>
        </w:rPr>
        <w:t xml:space="preserve"> Word of mouth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3E544C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13C5DC0" w14:textId="77777777" w:rsidR="00B24A0A" w:rsidRDefault="00B24A0A">
            <w:pPr>
              <w:jc w:val="both"/>
            </w:pPr>
            <w:r>
              <w:rPr>
                <w:rFonts w:ascii="Tahoma" w:eastAsia="Tahoma" w:hAnsi="Tahoma" w:cs="Tahoma"/>
              </w:rPr>
              <w:t xml:space="preserve">    </w:t>
            </w:r>
          </w:p>
        </w:tc>
      </w:tr>
    </w:tbl>
    <w:p w14:paraId="2D8C3859" w14:textId="77777777" w:rsidR="00B24A0A" w:rsidRDefault="00B24A0A">
      <w:pPr>
        <w:spacing w:after="196" w:line="248" w:lineRule="auto"/>
        <w:ind w:left="418" w:hanging="10"/>
      </w:pPr>
      <w:r>
        <w:rPr>
          <w:rFonts w:ascii="Tahoma" w:eastAsia="Tahoma" w:hAnsi="Tahoma" w:cs="Tahoma"/>
          <w:sz w:val="24"/>
        </w:rPr>
        <w:t xml:space="preserve"> From my union/representative groups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63557DA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75A6EB1" w14:textId="77777777" w:rsidR="00B24A0A" w:rsidRDefault="00B24A0A">
            <w:pPr>
              <w:jc w:val="both"/>
            </w:pPr>
            <w:r>
              <w:rPr>
                <w:rFonts w:ascii="Tahoma" w:eastAsia="Tahoma" w:hAnsi="Tahoma" w:cs="Tahoma"/>
              </w:rPr>
              <w:t xml:space="preserve">    </w:t>
            </w:r>
          </w:p>
        </w:tc>
      </w:tr>
    </w:tbl>
    <w:tbl>
      <w:tblPr>
        <w:tblStyle w:val="TableGrid"/>
        <w:tblpPr w:vertAnchor="text" w:tblpX="113" w:tblpY="421"/>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50437F4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1C150BE" w14:textId="77777777" w:rsidR="00B24A0A" w:rsidRDefault="00B24A0A">
            <w:pPr>
              <w:jc w:val="both"/>
            </w:pPr>
            <w:r>
              <w:rPr>
                <w:rFonts w:ascii="Tahoma" w:eastAsia="Tahoma" w:hAnsi="Tahoma" w:cs="Tahoma"/>
              </w:rPr>
              <w:t xml:space="preserve">    </w:t>
            </w:r>
          </w:p>
        </w:tc>
      </w:tr>
    </w:tbl>
    <w:p w14:paraId="4875F8F1" w14:textId="77777777" w:rsidR="00B24A0A" w:rsidRDefault="00B24A0A">
      <w:pPr>
        <w:spacing w:after="11" w:line="248" w:lineRule="auto"/>
        <w:ind w:left="418" w:right="4069" w:hanging="10"/>
      </w:pPr>
      <w:r>
        <w:rPr>
          <w:rFonts w:ascii="Tahoma" w:eastAsia="Tahoma" w:hAnsi="Tahoma" w:cs="Tahoma"/>
          <w:sz w:val="24"/>
        </w:rPr>
        <w:t xml:space="preserve"> From another organisation/</w:t>
      </w:r>
      <w:proofErr w:type="gramStart"/>
      <w:r>
        <w:rPr>
          <w:rFonts w:ascii="Tahoma" w:eastAsia="Tahoma" w:hAnsi="Tahoma" w:cs="Tahoma"/>
          <w:sz w:val="24"/>
        </w:rPr>
        <w:t>website  Other</w:t>
      </w:r>
      <w:proofErr w:type="gramEnd"/>
      <w:r>
        <w:rPr>
          <w:rFonts w:ascii="Tahoma" w:eastAsia="Tahoma" w:hAnsi="Tahoma" w:cs="Tahoma"/>
          <w:sz w:val="24"/>
        </w:rPr>
        <w:t xml:space="preserve"> (please specify): </w:t>
      </w:r>
    </w:p>
    <w:tbl>
      <w:tblPr>
        <w:tblStyle w:val="TableGrid"/>
        <w:tblW w:w="7505" w:type="dxa"/>
        <w:tblInd w:w="579" w:type="dxa"/>
        <w:tblCellMar>
          <w:top w:w="126" w:type="dxa"/>
          <w:left w:w="60" w:type="dxa"/>
          <w:right w:w="115" w:type="dxa"/>
        </w:tblCellMar>
        <w:tblLook w:val="04A0" w:firstRow="1" w:lastRow="0" w:firstColumn="1" w:lastColumn="0" w:noHBand="0" w:noVBand="1"/>
      </w:tblPr>
      <w:tblGrid>
        <w:gridCol w:w="7505"/>
      </w:tblGrid>
      <w:tr w:rsidR="00B24A0A" w14:paraId="46DC8EC4" w14:textId="77777777">
        <w:trPr>
          <w:trHeight w:val="427"/>
        </w:trPr>
        <w:tc>
          <w:tcPr>
            <w:tcW w:w="7505" w:type="dxa"/>
            <w:tcBorders>
              <w:top w:val="single" w:sz="6" w:space="0" w:color="97C9EB"/>
              <w:left w:val="single" w:sz="6" w:space="0" w:color="97C9EB"/>
              <w:bottom w:val="single" w:sz="6" w:space="0" w:color="97C9EB"/>
              <w:right w:val="single" w:sz="6" w:space="0" w:color="97C9EB"/>
            </w:tcBorders>
          </w:tcPr>
          <w:p w14:paraId="70DC19F4" w14:textId="77777777" w:rsidR="00B24A0A" w:rsidRDefault="00B24A0A">
            <w:r>
              <w:rPr>
                <w:rFonts w:ascii="Tahoma" w:eastAsia="Tahoma" w:hAnsi="Tahoma" w:cs="Tahoma"/>
              </w:rPr>
              <w:t xml:space="preserve">  </w:t>
            </w:r>
          </w:p>
        </w:tc>
      </w:tr>
    </w:tbl>
    <w:p w14:paraId="165DC90D" w14:textId="77777777" w:rsidR="00B24A0A" w:rsidRDefault="00B24A0A">
      <w:pPr>
        <w:spacing w:after="420"/>
        <w:ind w:left="572" w:right="934"/>
      </w:pPr>
      <w:r>
        <w:rPr>
          <w:rFonts w:ascii="Tahoma" w:eastAsia="Tahoma" w:hAnsi="Tahoma" w:cs="Tahoma"/>
          <w:sz w:val="2"/>
        </w:rPr>
        <w:t xml:space="preserve"> </w:t>
      </w:r>
    </w:p>
    <w:p w14:paraId="26F6B504" w14:textId="77777777" w:rsidR="00B24A0A" w:rsidRDefault="00B24A0A">
      <w:pPr>
        <w:spacing w:after="12" w:line="249" w:lineRule="auto"/>
        <w:ind w:left="-5" w:right="9" w:hanging="10"/>
      </w:pPr>
      <w:r>
        <w:rPr>
          <w:rFonts w:ascii="Tahoma" w:eastAsia="Tahoma" w:hAnsi="Tahoma" w:cs="Tahoma"/>
          <w:b/>
          <w:sz w:val="27"/>
        </w:rPr>
        <w:t>How did you find the consultation?</w:t>
      </w:r>
      <w:r>
        <w:rPr>
          <w:rFonts w:ascii="Tahoma" w:eastAsia="Tahoma" w:hAnsi="Tahoma" w:cs="Tahoma"/>
          <w:sz w:val="24"/>
        </w:rPr>
        <w:t xml:space="preserve"> </w:t>
      </w:r>
    </w:p>
    <w:p w14:paraId="618B2441" w14:textId="77777777" w:rsidR="00B24A0A" w:rsidRDefault="00B24A0A">
      <w:pPr>
        <w:spacing w:after="290"/>
        <w:ind w:left="62"/>
      </w:pPr>
      <w:r>
        <w:rPr>
          <w:rFonts w:ascii="Tahoma" w:eastAsia="Tahoma" w:hAnsi="Tahoma" w:cs="Tahoma"/>
          <w:sz w:val="24"/>
        </w:rPr>
        <w:t xml:space="preserve"> </w:t>
      </w:r>
    </w:p>
    <w:p w14:paraId="31FACE98" w14:textId="77777777" w:rsidR="00B24A0A" w:rsidRDefault="00B24A0A" w:rsidP="00B24A0A">
      <w:pPr>
        <w:numPr>
          <w:ilvl w:val="0"/>
          <w:numId w:val="25"/>
        </w:numPr>
        <w:spacing w:after="378" w:line="249" w:lineRule="auto"/>
        <w:ind w:right="9" w:hanging="509"/>
      </w:pPr>
      <w:r>
        <w:rPr>
          <w:rFonts w:ascii="Tahoma" w:eastAsia="Tahoma" w:hAnsi="Tahoma" w:cs="Tahoma"/>
          <w:b/>
          <w:sz w:val="27"/>
        </w:rPr>
        <w:t xml:space="preserve">I found the consultation information clear and easy to understand.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5AC5CDA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DD47628" w14:textId="77777777" w:rsidR="00B24A0A" w:rsidRDefault="00B24A0A">
            <w:pPr>
              <w:jc w:val="both"/>
            </w:pPr>
            <w:r>
              <w:rPr>
                <w:rFonts w:ascii="Tahoma" w:eastAsia="Tahoma" w:hAnsi="Tahoma" w:cs="Tahoma"/>
              </w:rPr>
              <w:t xml:space="preserve">    </w:t>
            </w:r>
          </w:p>
        </w:tc>
      </w:tr>
    </w:tbl>
    <w:p w14:paraId="7170241C" w14:textId="77777777" w:rsidR="00B24A0A" w:rsidRDefault="00B24A0A">
      <w:pPr>
        <w:spacing w:after="196" w:line="248" w:lineRule="auto"/>
        <w:ind w:left="418" w:hanging="10"/>
      </w:pPr>
      <w:r>
        <w:rPr>
          <w:rFonts w:ascii="Tahoma" w:eastAsia="Tahoma" w:hAnsi="Tahoma" w:cs="Tahoma"/>
          <w:sz w:val="24"/>
        </w:rPr>
        <w:t xml:space="preserve"> Agree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35134673"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6264433" w14:textId="77777777" w:rsidR="00B24A0A" w:rsidRDefault="00B24A0A">
            <w:pPr>
              <w:jc w:val="both"/>
            </w:pPr>
            <w:r>
              <w:rPr>
                <w:rFonts w:ascii="Tahoma" w:eastAsia="Tahoma" w:hAnsi="Tahoma" w:cs="Tahoma"/>
              </w:rPr>
              <w:t xml:space="preserve">  X  </w:t>
            </w:r>
          </w:p>
        </w:tc>
      </w:tr>
    </w:tbl>
    <w:p w14:paraId="3F826F3C" w14:textId="77777777" w:rsidR="00B24A0A" w:rsidRDefault="00B24A0A">
      <w:pPr>
        <w:spacing w:after="196" w:line="248" w:lineRule="auto"/>
        <w:ind w:left="418" w:hanging="10"/>
      </w:pPr>
      <w:r>
        <w:rPr>
          <w:rFonts w:ascii="Tahoma" w:eastAsia="Tahoma" w:hAnsi="Tahoma" w:cs="Tahoma"/>
          <w:sz w:val="24"/>
        </w:rPr>
        <w:t xml:space="preserve"> Neither agree nor disagree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C8B07A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9F23940" w14:textId="77777777" w:rsidR="00B24A0A" w:rsidRDefault="00B24A0A">
            <w:pPr>
              <w:jc w:val="both"/>
            </w:pPr>
            <w:r>
              <w:rPr>
                <w:rFonts w:ascii="Tahoma" w:eastAsia="Tahoma" w:hAnsi="Tahoma" w:cs="Tahoma"/>
              </w:rPr>
              <w:t xml:space="preserve">    </w:t>
            </w:r>
          </w:p>
        </w:tc>
      </w:tr>
    </w:tbl>
    <w:p w14:paraId="6CB20688" w14:textId="77777777" w:rsidR="00B24A0A" w:rsidRDefault="00B24A0A">
      <w:pPr>
        <w:spacing w:after="401" w:line="248" w:lineRule="auto"/>
        <w:ind w:left="418" w:hanging="10"/>
      </w:pPr>
      <w:r>
        <w:rPr>
          <w:rFonts w:ascii="Tahoma" w:eastAsia="Tahoma" w:hAnsi="Tahoma" w:cs="Tahoma"/>
          <w:sz w:val="24"/>
        </w:rPr>
        <w:t xml:space="preserve"> Disagree </w:t>
      </w:r>
    </w:p>
    <w:p w14:paraId="04B18054" w14:textId="77777777" w:rsidR="00B24A0A" w:rsidRDefault="00B24A0A" w:rsidP="00B24A0A">
      <w:pPr>
        <w:numPr>
          <w:ilvl w:val="0"/>
          <w:numId w:val="25"/>
        </w:numPr>
        <w:spacing w:after="369" w:line="249" w:lineRule="auto"/>
        <w:ind w:right="9" w:hanging="509"/>
      </w:pPr>
      <w:r>
        <w:rPr>
          <w:rFonts w:ascii="Tahoma" w:eastAsia="Tahoma" w:hAnsi="Tahoma" w:cs="Tahoma"/>
          <w:b/>
          <w:sz w:val="27"/>
        </w:rPr>
        <w:t xml:space="preserve">I found the consultation easy to find on the Ofsted website.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6D8EF88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894BFCE" w14:textId="77777777" w:rsidR="00B24A0A" w:rsidRDefault="00B24A0A">
            <w:pPr>
              <w:jc w:val="both"/>
            </w:pPr>
            <w:r>
              <w:rPr>
                <w:rFonts w:ascii="Tahoma" w:eastAsia="Tahoma" w:hAnsi="Tahoma" w:cs="Tahoma"/>
              </w:rPr>
              <w:t xml:space="preserve">  X  </w:t>
            </w:r>
          </w:p>
        </w:tc>
      </w:tr>
    </w:tbl>
    <w:p w14:paraId="20E16A2D" w14:textId="77777777" w:rsidR="00B24A0A" w:rsidRDefault="00B24A0A">
      <w:pPr>
        <w:spacing w:after="196" w:line="248" w:lineRule="auto"/>
        <w:ind w:left="418" w:hanging="10"/>
      </w:pPr>
      <w:r>
        <w:rPr>
          <w:rFonts w:ascii="Tahoma" w:eastAsia="Tahoma" w:hAnsi="Tahoma" w:cs="Tahoma"/>
          <w:sz w:val="24"/>
        </w:rPr>
        <w:t xml:space="preserve"> Agree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862DEC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2B30210" w14:textId="77777777" w:rsidR="00B24A0A" w:rsidRDefault="00B24A0A">
            <w:pPr>
              <w:jc w:val="both"/>
            </w:pPr>
            <w:r>
              <w:rPr>
                <w:rFonts w:ascii="Tahoma" w:eastAsia="Tahoma" w:hAnsi="Tahoma" w:cs="Tahoma"/>
              </w:rPr>
              <w:t xml:space="preserve">    </w:t>
            </w:r>
          </w:p>
        </w:tc>
      </w:tr>
    </w:tbl>
    <w:p w14:paraId="74085BC4" w14:textId="77777777" w:rsidR="00B24A0A" w:rsidRDefault="00B24A0A">
      <w:pPr>
        <w:spacing w:after="196" w:line="248" w:lineRule="auto"/>
        <w:ind w:left="418" w:hanging="10"/>
      </w:pPr>
      <w:r>
        <w:rPr>
          <w:rFonts w:ascii="Tahoma" w:eastAsia="Tahoma" w:hAnsi="Tahoma" w:cs="Tahoma"/>
          <w:sz w:val="24"/>
        </w:rPr>
        <w:t xml:space="preserve"> Neither agree nor disagree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6F39937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FB5743F" w14:textId="77777777" w:rsidR="00B24A0A" w:rsidRDefault="00B24A0A">
            <w:pPr>
              <w:jc w:val="both"/>
            </w:pPr>
            <w:r>
              <w:rPr>
                <w:rFonts w:ascii="Tahoma" w:eastAsia="Tahoma" w:hAnsi="Tahoma" w:cs="Tahoma"/>
              </w:rPr>
              <w:t xml:space="preserve">    </w:t>
            </w:r>
          </w:p>
        </w:tc>
      </w:tr>
    </w:tbl>
    <w:p w14:paraId="0EDA27F3" w14:textId="77777777" w:rsidR="00B24A0A" w:rsidRDefault="00B24A0A">
      <w:pPr>
        <w:spacing w:after="402" w:line="248" w:lineRule="auto"/>
        <w:ind w:left="418" w:hanging="10"/>
      </w:pPr>
      <w:r>
        <w:rPr>
          <w:rFonts w:ascii="Tahoma" w:eastAsia="Tahoma" w:hAnsi="Tahoma" w:cs="Tahoma"/>
          <w:sz w:val="24"/>
        </w:rPr>
        <w:t xml:space="preserve"> Disagree </w:t>
      </w:r>
    </w:p>
    <w:p w14:paraId="623B5D48" w14:textId="77777777" w:rsidR="00B24A0A" w:rsidRDefault="00B24A0A" w:rsidP="00B24A0A">
      <w:pPr>
        <w:numPr>
          <w:ilvl w:val="0"/>
          <w:numId w:val="25"/>
        </w:numPr>
        <w:spacing w:after="369" w:line="249" w:lineRule="auto"/>
        <w:ind w:right="9" w:hanging="509"/>
      </w:pPr>
      <w:r>
        <w:rPr>
          <w:rFonts w:ascii="Tahoma" w:eastAsia="Tahoma" w:hAnsi="Tahoma" w:cs="Tahoma"/>
          <w:b/>
          <w:sz w:val="27"/>
        </w:rPr>
        <w:t xml:space="preserve">I had enough information about the consultation topic.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4F737F73"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A76825A" w14:textId="77777777" w:rsidR="00B24A0A" w:rsidRDefault="00B24A0A">
            <w:pPr>
              <w:jc w:val="both"/>
            </w:pPr>
            <w:r>
              <w:rPr>
                <w:rFonts w:ascii="Tahoma" w:eastAsia="Tahoma" w:hAnsi="Tahoma" w:cs="Tahoma"/>
              </w:rPr>
              <w:lastRenderedPageBreak/>
              <w:t xml:space="preserve">   X </w:t>
            </w:r>
          </w:p>
        </w:tc>
      </w:tr>
    </w:tbl>
    <w:p w14:paraId="1CED46EE" w14:textId="77777777" w:rsidR="00B24A0A" w:rsidRDefault="00B24A0A">
      <w:pPr>
        <w:spacing w:after="196" w:line="248" w:lineRule="auto"/>
        <w:ind w:left="418" w:hanging="10"/>
      </w:pPr>
      <w:r>
        <w:rPr>
          <w:rFonts w:ascii="Tahoma" w:eastAsia="Tahoma" w:hAnsi="Tahoma" w:cs="Tahoma"/>
          <w:sz w:val="24"/>
        </w:rPr>
        <w:t xml:space="preserve"> Agree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494DA80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5C6DE5E" w14:textId="77777777" w:rsidR="00B24A0A" w:rsidRDefault="00B24A0A">
            <w:pPr>
              <w:jc w:val="both"/>
            </w:pPr>
            <w:r>
              <w:rPr>
                <w:rFonts w:ascii="Tahoma" w:eastAsia="Tahoma" w:hAnsi="Tahoma" w:cs="Tahoma"/>
              </w:rPr>
              <w:t xml:space="preserve">    </w:t>
            </w:r>
          </w:p>
        </w:tc>
      </w:tr>
    </w:tbl>
    <w:p w14:paraId="43349D6A" w14:textId="77777777" w:rsidR="00B24A0A" w:rsidRDefault="00B24A0A">
      <w:pPr>
        <w:spacing w:after="196" w:line="248" w:lineRule="auto"/>
        <w:ind w:left="418" w:hanging="10"/>
      </w:pPr>
      <w:r>
        <w:rPr>
          <w:rFonts w:ascii="Tahoma" w:eastAsia="Tahoma" w:hAnsi="Tahoma" w:cs="Tahoma"/>
          <w:sz w:val="24"/>
        </w:rPr>
        <w:t xml:space="preserve"> Neither agree nor disagree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783D526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487C92B" w14:textId="77777777" w:rsidR="00B24A0A" w:rsidRDefault="00B24A0A">
            <w:pPr>
              <w:jc w:val="both"/>
            </w:pPr>
            <w:r>
              <w:rPr>
                <w:rFonts w:ascii="Tahoma" w:eastAsia="Tahoma" w:hAnsi="Tahoma" w:cs="Tahoma"/>
              </w:rPr>
              <w:t xml:space="preserve">    </w:t>
            </w:r>
          </w:p>
        </w:tc>
      </w:tr>
    </w:tbl>
    <w:p w14:paraId="638F4D2D" w14:textId="77777777" w:rsidR="00B24A0A" w:rsidRDefault="00B24A0A">
      <w:pPr>
        <w:spacing w:after="402" w:line="248" w:lineRule="auto"/>
        <w:ind w:left="418" w:hanging="10"/>
      </w:pPr>
      <w:r>
        <w:rPr>
          <w:rFonts w:ascii="Tahoma" w:eastAsia="Tahoma" w:hAnsi="Tahoma" w:cs="Tahoma"/>
          <w:sz w:val="24"/>
        </w:rPr>
        <w:t xml:space="preserve"> Disagree </w:t>
      </w:r>
    </w:p>
    <w:p w14:paraId="0B9098AF" w14:textId="77777777" w:rsidR="00B24A0A" w:rsidRDefault="00B24A0A" w:rsidP="00B24A0A">
      <w:pPr>
        <w:numPr>
          <w:ilvl w:val="0"/>
          <w:numId w:val="25"/>
        </w:numPr>
        <w:spacing w:after="369" w:line="249" w:lineRule="auto"/>
        <w:ind w:right="9" w:hanging="509"/>
      </w:pPr>
      <w:r>
        <w:rPr>
          <w:rFonts w:ascii="Tahoma" w:eastAsia="Tahoma" w:hAnsi="Tahoma" w:cs="Tahoma"/>
          <w:b/>
          <w:sz w:val="27"/>
        </w:rPr>
        <w:t xml:space="preserve">I would take part in a future Ofsted consultation.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7BD858A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53E232D" w14:textId="77777777" w:rsidR="00B24A0A" w:rsidRDefault="00B24A0A">
            <w:pPr>
              <w:jc w:val="both"/>
            </w:pPr>
            <w:r>
              <w:rPr>
                <w:rFonts w:ascii="Tahoma" w:eastAsia="Tahoma" w:hAnsi="Tahoma" w:cs="Tahoma"/>
              </w:rPr>
              <w:t xml:space="preserve">  X  </w:t>
            </w:r>
          </w:p>
        </w:tc>
      </w:tr>
    </w:tbl>
    <w:p w14:paraId="35CCE5D1" w14:textId="77777777" w:rsidR="00B24A0A" w:rsidRDefault="00B24A0A">
      <w:pPr>
        <w:spacing w:after="196" w:line="248" w:lineRule="auto"/>
        <w:ind w:left="418" w:hanging="10"/>
      </w:pPr>
      <w:r>
        <w:rPr>
          <w:rFonts w:ascii="Tahoma" w:eastAsia="Tahoma" w:hAnsi="Tahoma" w:cs="Tahoma"/>
          <w:sz w:val="24"/>
        </w:rPr>
        <w:t xml:space="preserve"> Agree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6363C11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09947CA" w14:textId="77777777" w:rsidR="00B24A0A" w:rsidRDefault="00B24A0A">
            <w:pPr>
              <w:jc w:val="both"/>
            </w:pPr>
            <w:r>
              <w:rPr>
                <w:rFonts w:ascii="Tahoma" w:eastAsia="Tahoma" w:hAnsi="Tahoma" w:cs="Tahoma"/>
              </w:rPr>
              <w:t xml:space="preserve">    </w:t>
            </w:r>
          </w:p>
        </w:tc>
      </w:tr>
    </w:tbl>
    <w:p w14:paraId="04F34562" w14:textId="77777777" w:rsidR="00B24A0A" w:rsidRDefault="00B24A0A">
      <w:pPr>
        <w:spacing w:after="196" w:line="248" w:lineRule="auto"/>
        <w:ind w:left="418" w:hanging="10"/>
      </w:pPr>
      <w:r>
        <w:rPr>
          <w:rFonts w:ascii="Tahoma" w:eastAsia="Tahoma" w:hAnsi="Tahoma" w:cs="Tahoma"/>
          <w:sz w:val="24"/>
        </w:rPr>
        <w:t xml:space="preserve"> Neither agree nor disagree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7C705764"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3B972A8" w14:textId="77777777" w:rsidR="00B24A0A" w:rsidRDefault="00B24A0A">
            <w:pPr>
              <w:jc w:val="both"/>
            </w:pPr>
            <w:r>
              <w:rPr>
                <w:rFonts w:ascii="Tahoma" w:eastAsia="Tahoma" w:hAnsi="Tahoma" w:cs="Tahoma"/>
              </w:rPr>
              <w:t xml:space="preserve">    </w:t>
            </w:r>
          </w:p>
        </w:tc>
      </w:tr>
    </w:tbl>
    <w:p w14:paraId="7CD598A7" w14:textId="77777777" w:rsidR="00B24A0A" w:rsidRDefault="00B24A0A">
      <w:pPr>
        <w:spacing w:after="397" w:line="248" w:lineRule="auto"/>
        <w:ind w:left="418" w:hanging="10"/>
      </w:pPr>
      <w:r>
        <w:rPr>
          <w:rFonts w:ascii="Tahoma" w:eastAsia="Tahoma" w:hAnsi="Tahoma" w:cs="Tahoma"/>
          <w:sz w:val="24"/>
        </w:rPr>
        <w:t xml:space="preserve"> Disagree </w:t>
      </w:r>
    </w:p>
    <w:p w14:paraId="294E2C4A" w14:textId="77777777" w:rsidR="00B24A0A" w:rsidRDefault="00B24A0A" w:rsidP="00B24A0A">
      <w:pPr>
        <w:numPr>
          <w:ilvl w:val="0"/>
          <w:numId w:val="25"/>
        </w:numPr>
        <w:spacing w:after="12" w:line="249" w:lineRule="auto"/>
        <w:ind w:right="9" w:hanging="509"/>
      </w:pPr>
      <w:r>
        <w:rPr>
          <w:rFonts w:ascii="Tahoma" w:eastAsia="Tahoma" w:hAnsi="Tahoma" w:cs="Tahoma"/>
          <w:b/>
          <w:sz w:val="27"/>
        </w:rPr>
        <w:t xml:space="preserve">Is there anything you would like us to improve on or do differently for future consultations?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B24A0A" w14:paraId="47F8658F" w14:textId="77777777">
        <w:trPr>
          <w:trHeight w:val="1637"/>
        </w:trPr>
        <w:tc>
          <w:tcPr>
            <w:tcW w:w="9009" w:type="dxa"/>
            <w:tcBorders>
              <w:top w:val="single" w:sz="6" w:space="0" w:color="97C9EB"/>
              <w:left w:val="single" w:sz="6" w:space="0" w:color="97C9EB"/>
              <w:bottom w:val="single" w:sz="6" w:space="0" w:color="97C9EB"/>
              <w:right w:val="single" w:sz="6" w:space="0" w:color="97C9EB"/>
            </w:tcBorders>
            <w:vAlign w:val="center"/>
          </w:tcPr>
          <w:p w14:paraId="3705E2D5" w14:textId="77777777" w:rsidR="00B24A0A" w:rsidRPr="00A968CB" w:rsidRDefault="00B24A0A">
            <w:pPr>
              <w:spacing w:after="25"/>
              <w:rPr>
                <w:rFonts w:ascii="Arial" w:hAnsi="Arial" w:cs="Arial"/>
                <w:szCs w:val="22"/>
              </w:rPr>
            </w:pPr>
            <w:r>
              <w:rPr>
                <w:rFonts w:ascii="Arial" w:eastAsia="Tahoma" w:hAnsi="Arial" w:cs="Arial"/>
                <w:szCs w:val="22"/>
              </w:rPr>
              <w:t xml:space="preserve">Ofsted should discuss, in confidence, detailed consultation proposals with key stakeholder organisations before formal consultations are launched. This would smooth the consultation process, avoid negative coverage and lead to an improved end-product. </w:t>
            </w:r>
          </w:p>
          <w:p w14:paraId="77DBD7F2" w14:textId="77777777" w:rsidR="00B24A0A" w:rsidRDefault="00B24A0A">
            <w:r>
              <w:rPr>
                <w:rFonts w:ascii="Tahoma" w:eastAsia="Tahoma" w:hAnsi="Tahoma" w:cs="Tahoma"/>
              </w:rPr>
              <w:t xml:space="preserve">  </w:t>
            </w:r>
          </w:p>
        </w:tc>
      </w:tr>
    </w:tbl>
    <w:p w14:paraId="1F5D0887" w14:textId="77777777" w:rsidR="00B24A0A" w:rsidRDefault="00B24A0A">
      <w:pPr>
        <w:spacing w:after="290"/>
        <w:ind w:left="62"/>
      </w:pPr>
      <w:r>
        <w:rPr>
          <w:rFonts w:ascii="Tahoma" w:eastAsia="Tahoma" w:hAnsi="Tahoma" w:cs="Tahoma"/>
          <w:sz w:val="2"/>
        </w:rPr>
        <w:t xml:space="preserve"> </w:t>
      </w:r>
    </w:p>
    <w:p w14:paraId="4F1CD3E5" w14:textId="77777777" w:rsidR="00B24A0A" w:rsidRDefault="00B24A0A">
      <w:pPr>
        <w:spacing w:after="0"/>
      </w:pPr>
      <w:r>
        <w:rPr>
          <w:rFonts w:ascii="Tahoma" w:eastAsia="Tahoma" w:hAnsi="Tahoma" w:cs="Tahoma"/>
          <w:sz w:val="24"/>
        </w:rPr>
        <w:t xml:space="preserve"> </w:t>
      </w:r>
    </w:p>
    <w:p w14:paraId="1FF9E284" w14:textId="77777777" w:rsidR="00B24A0A" w:rsidRDefault="00B24A0A">
      <w:pPr>
        <w:spacing w:after="0"/>
      </w:pPr>
      <w:r>
        <w:rPr>
          <w:rFonts w:ascii="Tahoma" w:eastAsia="Tahoma" w:hAnsi="Tahoma" w:cs="Tahoma"/>
          <w:sz w:val="24"/>
        </w:rPr>
        <w:t xml:space="preserve"> </w:t>
      </w:r>
      <w:r>
        <w:rPr>
          <w:rFonts w:ascii="Tahoma" w:eastAsia="Tahoma" w:hAnsi="Tahoma" w:cs="Tahoma"/>
          <w:sz w:val="24"/>
        </w:rPr>
        <w:tab/>
        <w:t xml:space="preserve"> </w:t>
      </w:r>
    </w:p>
    <w:p w14:paraId="5073B220" w14:textId="77777777" w:rsidR="00B24A0A" w:rsidRDefault="00B24A0A">
      <w:pPr>
        <w:shd w:val="clear" w:color="auto" w:fill="424242"/>
        <w:spacing w:after="355"/>
        <w:ind w:left="-5" w:hanging="10"/>
      </w:pPr>
      <w:r>
        <w:rPr>
          <w:rFonts w:ascii="Tahoma" w:eastAsia="Tahoma" w:hAnsi="Tahoma" w:cs="Tahoma"/>
          <w:b/>
          <w:color w:val="FFFFFF"/>
          <w:sz w:val="28"/>
        </w:rPr>
        <w:t xml:space="preserve">40.  </w:t>
      </w:r>
    </w:p>
    <w:p w14:paraId="01855D1B" w14:textId="77777777" w:rsidR="00B24A0A" w:rsidRDefault="00B24A0A">
      <w:pPr>
        <w:spacing w:after="12" w:line="249" w:lineRule="auto"/>
        <w:ind w:left="-5" w:right="9" w:hanging="10"/>
      </w:pPr>
      <w:r>
        <w:rPr>
          <w:rFonts w:ascii="Tahoma" w:eastAsia="Tahoma" w:hAnsi="Tahoma" w:cs="Tahoma"/>
          <w:b/>
          <w:sz w:val="27"/>
        </w:rPr>
        <w:t>Additional questions about you</w:t>
      </w:r>
      <w:r>
        <w:rPr>
          <w:rFonts w:ascii="Tahoma" w:eastAsia="Tahoma" w:hAnsi="Tahoma" w:cs="Tahoma"/>
          <w:sz w:val="24"/>
        </w:rPr>
        <w:t xml:space="preserve"> </w:t>
      </w:r>
    </w:p>
    <w:p w14:paraId="7451825D" w14:textId="77777777" w:rsidR="00B24A0A" w:rsidRDefault="00B24A0A">
      <w:pPr>
        <w:spacing w:after="12" w:line="239" w:lineRule="auto"/>
        <w:ind w:left="57" w:right="60" w:hanging="10"/>
      </w:pPr>
      <w:r>
        <w:rPr>
          <w:rFonts w:ascii="Tahoma" w:eastAsia="Tahoma" w:hAnsi="Tahoma" w:cs="Tahoma"/>
          <w:sz w:val="27"/>
        </w:rPr>
        <w:t xml:space="preserve">Your answers to the following questions will help us to evaluate how successfully we are gathering views from all sections of society. We would like to assure you that all responses are </w:t>
      </w:r>
      <w:proofErr w:type="gramStart"/>
      <w:r>
        <w:rPr>
          <w:rFonts w:ascii="Tahoma" w:eastAsia="Tahoma" w:hAnsi="Tahoma" w:cs="Tahoma"/>
          <w:sz w:val="27"/>
        </w:rPr>
        <w:t>confidential</w:t>
      </w:r>
      <w:proofErr w:type="gramEnd"/>
      <w:r>
        <w:rPr>
          <w:rFonts w:ascii="Tahoma" w:eastAsia="Tahoma" w:hAnsi="Tahoma" w:cs="Tahoma"/>
          <w:sz w:val="27"/>
        </w:rPr>
        <w:t xml:space="preserve"> and you do not have to answer every question.</w:t>
      </w:r>
      <w:r>
        <w:rPr>
          <w:rFonts w:ascii="Tahoma" w:eastAsia="Tahoma" w:hAnsi="Tahoma" w:cs="Tahoma"/>
          <w:sz w:val="24"/>
        </w:rPr>
        <w:t xml:space="preserve"> </w:t>
      </w:r>
    </w:p>
    <w:p w14:paraId="76031468" w14:textId="77777777" w:rsidR="00B24A0A" w:rsidRDefault="00B24A0A">
      <w:pPr>
        <w:spacing w:after="352"/>
        <w:ind w:left="62"/>
      </w:pPr>
      <w:r>
        <w:rPr>
          <w:rFonts w:ascii="Tahoma" w:eastAsia="Tahoma" w:hAnsi="Tahoma" w:cs="Tahoma"/>
          <w:sz w:val="24"/>
        </w:rPr>
        <w:t xml:space="preserve"> </w:t>
      </w:r>
    </w:p>
    <w:p w14:paraId="6F32D170" w14:textId="77777777" w:rsidR="00B24A0A" w:rsidRDefault="00B24A0A" w:rsidP="00B24A0A">
      <w:pPr>
        <w:numPr>
          <w:ilvl w:val="0"/>
          <w:numId w:val="25"/>
        </w:numPr>
        <w:spacing w:after="369" w:line="249" w:lineRule="auto"/>
        <w:ind w:right="9" w:hanging="509"/>
      </w:pPr>
      <w:r>
        <w:rPr>
          <w:rFonts w:ascii="Tahoma" w:eastAsia="Tahoma" w:hAnsi="Tahoma" w:cs="Tahoma"/>
          <w:b/>
          <w:sz w:val="27"/>
        </w:rPr>
        <w:t xml:space="preserve">Sex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35C782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B99B90A" w14:textId="77777777" w:rsidR="00B24A0A" w:rsidRDefault="00B24A0A">
            <w:pPr>
              <w:jc w:val="both"/>
            </w:pPr>
            <w:r>
              <w:rPr>
                <w:rFonts w:ascii="Tahoma" w:eastAsia="Tahoma" w:hAnsi="Tahoma" w:cs="Tahoma"/>
              </w:rPr>
              <w:t xml:space="preserve">   X </w:t>
            </w:r>
          </w:p>
        </w:tc>
      </w:tr>
    </w:tbl>
    <w:p w14:paraId="2D79F02B" w14:textId="77777777" w:rsidR="00B24A0A" w:rsidRDefault="00B24A0A">
      <w:pPr>
        <w:spacing w:after="196" w:line="248" w:lineRule="auto"/>
        <w:ind w:left="418" w:hanging="10"/>
      </w:pPr>
      <w:r>
        <w:rPr>
          <w:rFonts w:ascii="Tahoma" w:eastAsia="Tahoma" w:hAnsi="Tahoma" w:cs="Tahoma"/>
          <w:sz w:val="24"/>
        </w:rPr>
        <w:t xml:space="preserve"> Male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19302F8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9FF7B76" w14:textId="77777777" w:rsidR="00B24A0A" w:rsidRDefault="00B24A0A">
            <w:pPr>
              <w:jc w:val="both"/>
            </w:pPr>
            <w:r>
              <w:rPr>
                <w:rFonts w:ascii="Tahoma" w:eastAsia="Tahoma" w:hAnsi="Tahoma" w:cs="Tahoma"/>
              </w:rPr>
              <w:t xml:space="preserve">    </w:t>
            </w:r>
          </w:p>
        </w:tc>
      </w:tr>
    </w:tbl>
    <w:p w14:paraId="689C9A85" w14:textId="77777777" w:rsidR="00B24A0A" w:rsidRDefault="00B24A0A">
      <w:pPr>
        <w:spacing w:after="196" w:line="248" w:lineRule="auto"/>
        <w:ind w:left="418" w:hanging="10"/>
      </w:pPr>
      <w:r>
        <w:rPr>
          <w:rFonts w:ascii="Tahoma" w:eastAsia="Tahoma" w:hAnsi="Tahoma" w:cs="Tahoma"/>
          <w:sz w:val="24"/>
        </w:rPr>
        <w:t xml:space="preserve"> Female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7E54940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AE0D4E7" w14:textId="77777777" w:rsidR="00B24A0A" w:rsidRDefault="00B24A0A">
            <w:pPr>
              <w:jc w:val="both"/>
            </w:pPr>
            <w:r>
              <w:rPr>
                <w:rFonts w:ascii="Tahoma" w:eastAsia="Tahoma" w:hAnsi="Tahoma" w:cs="Tahoma"/>
              </w:rPr>
              <w:t xml:space="preserve">    </w:t>
            </w:r>
          </w:p>
        </w:tc>
      </w:tr>
    </w:tbl>
    <w:p w14:paraId="0DBFE940" w14:textId="77777777" w:rsidR="00B24A0A" w:rsidRDefault="00B24A0A">
      <w:pPr>
        <w:spacing w:after="161" w:line="249" w:lineRule="auto"/>
        <w:ind w:left="123" w:right="40" w:hanging="10"/>
      </w:pPr>
      <w:r>
        <w:rPr>
          <w:rFonts w:ascii="Tahoma" w:eastAsia="Tahoma" w:hAnsi="Tahoma" w:cs="Tahoma"/>
          <w:sz w:val="24"/>
        </w:rPr>
        <w:t xml:space="preserve"> Prefer not to say   </w:t>
      </w:r>
    </w:p>
    <w:tbl>
      <w:tblPr>
        <w:tblStyle w:val="TableGrid"/>
        <w:tblpPr w:vertAnchor="text" w:tblpX="113" w:tblpY="-45"/>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140477D4"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663F6EC" w14:textId="77777777" w:rsidR="00B24A0A" w:rsidRDefault="00B24A0A">
            <w:pPr>
              <w:jc w:val="both"/>
            </w:pPr>
            <w:r>
              <w:rPr>
                <w:rFonts w:ascii="Tahoma" w:eastAsia="Tahoma" w:hAnsi="Tahoma" w:cs="Tahoma"/>
              </w:rPr>
              <w:t xml:space="preserve">    </w:t>
            </w:r>
          </w:p>
        </w:tc>
      </w:tr>
    </w:tbl>
    <w:p w14:paraId="0A75CD6C" w14:textId="77777777" w:rsidR="00B24A0A" w:rsidRDefault="00B24A0A">
      <w:pPr>
        <w:spacing w:after="11" w:line="248" w:lineRule="auto"/>
        <w:ind w:left="418" w:hanging="10"/>
      </w:pPr>
      <w:r>
        <w:rPr>
          <w:rFonts w:ascii="Tahoma" w:eastAsia="Tahoma" w:hAnsi="Tahoma" w:cs="Tahoma"/>
          <w:sz w:val="24"/>
        </w:rPr>
        <w:t xml:space="preserve"> Prefer to self-describe: </w:t>
      </w:r>
    </w:p>
    <w:tbl>
      <w:tblPr>
        <w:tblStyle w:val="TableGrid"/>
        <w:tblW w:w="7505" w:type="dxa"/>
        <w:tblInd w:w="579" w:type="dxa"/>
        <w:tblCellMar>
          <w:top w:w="126" w:type="dxa"/>
          <w:left w:w="60" w:type="dxa"/>
          <w:right w:w="115" w:type="dxa"/>
        </w:tblCellMar>
        <w:tblLook w:val="04A0" w:firstRow="1" w:lastRow="0" w:firstColumn="1" w:lastColumn="0" w:noHBand="0" w:noVBand="1"/>
      </w:tblPr>
      <w:tblGrid>
        <w:gridCol w:w="7505"/>
      </w:tblGrid>
      <w:tr w:rsidR="00B24A0A" w14:paraId="5DEF9EF9" w14:textId="77777777">
        <w:trPr>
          <w:trHeight w:val="427"/>
        </w:trPr>
        <w:tc>
          <w:tcPr>
            <w:tcW w:w="7505" w:type="dxa"/>
            <w:tcBorders>
              <w:top w:val="single" w:sz="6" w:space="0" w:color="97C9EB"/>
              <w:left w:val="single" w:sz="6" w:space="0" w:color="97C9EB"/>
              <w:bottom w:val="single" w:sz="6" w:space="0" w:color="97C9EB"/>
              <w:right w:val="single" w:sz="6" w:space="0" w:color="97C9EB"/>
            </w:tcBorders>
          </w:tcPr>
          <w:p w14:paraId="64564DB2" w14:textId="77777777" w:rsidR="00B24A0A" w:rsidRDefault="00B24A0A">
            <w:r>
              <w:rPr>
                <w:rFonts w:ascii="Tahoma" w:eastAsia="Tahoma" w:hAnsi="Tahoma" w:cs="Tahoma"/>
              </w:rPr>
              <w:t xml:space="preserve">  </w:t>
            </w:r>
          </w:p>
        </w:tc>
      </w:tr>
    </w:tbl>
    <w:p w14:paraId="4CB29338" w14:textId="77777777" w:rsidR="00B24A0A" w:rsidRDefault="00B24A0A">
      <w:pPr>
        <w:spacing w:after="645"/>
        <w:ind w:left="572" w:right="934"/>
      </w:pPr>
      <w:r>
        <w:rPr>
          <w:rFonts w:ascii="Tahoma" w:eastAsia="Tahoma" w:hAnsi="Tahoma" w:cs="Tahoma"/>
          <w:sz w:val="2"/>
        </w:rPr>
        <w:t xml:space="preserve"> </w:t>
      </w:r>
    </w:p>
    <w:p w14:paraId="79C6A03C" w14:textId="77777777" w:rsidR="00B24A0A" w:rsidRDefault="00B24A0A" w:rsidP="00B24A0A">
      <w:pPr>
        <w:numPr>
          <w:ilvl w:val="0"/>
          <w:numId w:val="25"/>
        </w:numPr>
        <w:spacing w:after="369" w:line="249" w:lineRule="auto"/>
        <w:ind w:right="9" w:hanging="509"/>
      </w:pPr>
      <w:r>
        <w:rPr>
          <w:rFonts w:ascii="Tahoma" w:eastAsia="Tahoma" w:hAnsi="Tahoma" w:cs="Tahoma"/>
          <w:b/>
          <w:sz w:val="27"/>
        </w:rPr>
        <w:lastRenderedPageBreak/>
        <w:t xml:space="preserve">Age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55A9A4FE"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3FE1648" w14:textId="77777777" w:rsidR="00B24A0A" w:rsidRDefault="00B24A0A">
            <w:pPr>
              <w:jc w:val="both"/>
            </w:pPr>
            <w:r>
              <w:rPr>
                <w:rFonts w:ascii="Tahoma" w:eastAsia="Tahoma" w:hAnsi="Tahoma" w:cs="Tahoma"/>
              </w:rPr>
              <w:t xml:space="preserve">    </w:t>
            </w:r>
          </w:p>
        </w:tc>
      </w:tr>
    </w:tbl>
    <w:p w14:paraId="682B8022" w14:textId="77777777" w:rsidR="00B24A0A" w:rsidRDefault="00B24A0A">
      <w:pPr>
        <w:spacing w:after="196" w:line="248" w:lineRule="auto"/>
        <w:ind w:left="418" w:hanging="10"/>
      </w:pPr>
      <w:r>
        <w:rPr>
          <w:rFonts w:ascii="Tahoma" w:eastAsia="Tahoma" w:hAnsi="Tahoma" w:cs="Tahoma"/>
          <w:sz w:val="24"/>
        </w:rPr>
        <w:t xml:space="preserve"> 14-18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062625B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7DF8CB7" w14:textId="77777777" w:rsidR="00B24A0A" w:rsidRDefault="00B24A0A">
            <w:pPr>
              <w:jc w:val="both"/>
            </w:pPr>
            <w:r>
              <w:rPr>
                <w:rFonts w:ascii="Tahoma" w:eastAsia="Tahoma" w:hAnsi="Tahoma" w:cs="Tahoma"/>
              </w:rPr>
              <w:t xml:space="preserve">    </w:t>
            </w:r>
          </w:p>
        </w:tc>
      </w:tr>
    </w:tbl>
    <w:p w14:paraId="0080CFA5" w14:textId="77777777" w:rsidR="00B24A0A" w:rsidRDefault="00B24A0A">
      <w:pPr>
        <w:spacing w:after="196" w:line="248" w:lineRule="auto"/>
        <w:ind w:left="418" w:hanging="10"/>
      </w:pPr>
      <w:r>
        <w:rPr>
          <w:rFonts w:ascii="Tahoma" w:eastAsia="Tahoma" w:hAnsi="Tahoma" w:cs="Tahoma"/>
          <w:sz w:val="24"/>
        </w:rPr>
        <w:t xml:space="preserve"> 19-24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75BC1053"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8AAA656" w14:textId="77777777" w:rsidR="00B24A0A" w:rsidRDefault="00B24A0A">
            <w:pPr>
              <w:jc w:val="both"/>
            </w:pPr>
            <w:r>
              <w:rPr>
                <w:rFonts w:ascii="Tahoma" w:eastAsia="Tahoma" w:hAnsi="Tahoma" w:cs="Tahoma"/>
              </w:rPr>
              <w:t xml:space="preserve">    </w:t>
            </w:r>
          </w:p>
        </w:tc>
      </w:tr>
    </w:tbl>
    <w:p w14:paraId="4ACB38B6" w14:textId="77777777" w:rsidR="00B24A0A" w:rsidRDefault="00B24A0A">
      <w:pPr>
        <w:spacing w:after="196" w:line="248" w:lineRule="auto"/>
        <w:ind w:left="418" w:hanging="10"/>
      </w:pPr>
      <w:r>
        <w:rPr>
          <w:rFonts w:ascii="Tahoma" w:eastAsia="Tahoma" w:hAnsi="Tahoma" w:cs="Tahoma"/>
          <w:sz w:val="24"/>
        </w:rPr>
        <w:t xml:space="preserve"> 25-34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78C6F25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14B81FE" w14:textId="77777777" w:rsidR="00B24A0A" w:rsidRDefault="00B24A0A">
            <w:pPr>
              <w:jc w:val="both"/>
            </w:pPr>
            <w:r>
              <w:rPr>
                <w:rFonts w:ascii="Tahoma" w:eastAsia="Tahoma" w:hAnsi="Tahoma" w:cs="Tahoma"/>
              </w:rPr>
              <w:t xml:space="preserve">    </w:t>
            </w:r>
          </w:p>
        </w:tc>
      </w:tr>
    </w:tbl>
    <w:p w14:paraId="034C0A97" w14:textId="77777777" w:rsidR="00B24A0A" w:rsidRDefault="00B24A0A">
      <w:pPr>
        <w:spacing w:after="196" w:line="248" w:lineRule="auto"/>
        <w:ind w:left="418" w:hanging="10"/>
      </w:pPr>
      <w:r>
        <w:rPr>
          <w:rFonts w:ascii="Tahoma" w:eastAsia="Tahoma" w:hAnsi="Tahoma" w:cs="Tahoma"/>
          <w:sz w:val="24"/>
        </w:rPr>
        <w:t xml:space="preserve"> 35-44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65886C09"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73EF6A2" w14:textId="77777777" w:rsidR="00B24A0A" w:rsidRDefault="00B24A0A">
            <w:pPr>
              <w:jc w:val="both"/>
            </w:pPr>
            <w:r>
              <w:rPr>
                <w:rFonts w:ascii="Tahoma" w:eastAsia="Tahoma" w:hAnsi="Tahoma" w:cs="Tahoma"/>
              </w:rPr>
              <w:t xml:space="preserve">    </w:t>
            </w:r>
          </w:p>
        </w:tc>
      </w:tr>
    </w:tbl>
    <w:p w14:paraId="3DA5752E" w14:textId="77777777" w:rsidR="00B24A0A" w:rsidRDefault="00B24A0A">
      <w:pPr>
        <w:spacing w:after="196" w:line="248" w:lineRule="auto"/>
        <w:ind w:left="418" w:hanging="10"/>
      </w:pPr>
      <w:r>
        <w:rPr>
          <w:rFonts w:ascii="Tahoma" w:eastAsia="Tahoma" w:hAnsi="Tahoma" w:cs="Tahoma"/>
          <w:sz w:val="24"/>
        </w:rPr>
        <w:t xml:space="preserve"> 45-54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35EBF70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F8D2C5F" w14:textId="77777777" w:rsidR="00B24A0A" w:rsidRDefault="00B24A0A">
            <w:pPr>
              <w:jc w:val="both"/>
            </w:pPr>
            <w:r>
              <w:rPr>
                <w:rFonts w:ascii="Tahoma" w:eastAsia="Tahoma" w:hAnsi="Tahoma" w:cs="Tahoma"/>
              </w:rPr>
              <w:t xml:space="preserve">  X  </w:t>
            </w:r>
          </w:p>
        </w:tc>
      </w:tr>
    </w:tbl>
    <w:p w14:paraId="386FA792" w14:textId="77777777" w:rsidR="00B24A0A" w:rsidRDefault="00B24A0A">
      <w:pPr>
        <w:spacing w:after="196" w:line="248" w:lineRule="auto"/>
        <w:ind w:left="418" w:hanging="10"/>
      </w:pPr>
      <w:r>
        <w:rPr>
          <w:rFonts w:ascii="Tahoma" w:eastAsia="Tahoma" w:hAnsi="Tahoma" w:cs="Tahoma"/>
          <w:sz w:val="24"/>
        </w:rPr>
        <w:t xml:space="preserve"> 55-64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767F8D5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E7C6D72" w14:textId="77777777" w:rsidR="00B24A0A" w:rsidRDefault="00B24A0A">
            <w:pPr>
              <w:jc w:val="both"/>
            </w:pPr>
            <w:r>
              <w:rPr>
                <w:rFonts w:ascii="Tahoma" w:eastAsia="Tahoma" w:hAnsi="Tahoma" w:cs="Tahoma"/>
              </w:rPr>
              <w:t xml:space="preserve">    </w:t>
            </w:r>
          </w:p>
        </w:tc>
      </w:tr>
    </w:tbl>
    <w:p w14:paraId="165E6E7E" w14:textId="77777777" w:rsidR="00B24A0A" w:rsidRDefault="00B24A0A">
      <w:pPr>
        <w:spacing w:after="196" w:line="248" w:lineRule="auto"/>
        <w:ind w:left="418" w:hanging="10"/>
      </w:pPr>
      <w:r>
        <w:rPr>
          <w:rFonts w:ascii="Tahoma" w:eastAsia="Tahoma" w:hAnsi="Tahoma" w:cs="Tahoma"/>
          <w:sz w:val="24"/>
        </w:rPr>
        <w:t xml:space="preserve"> 65 and over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02FBBA67"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FC1A5A0" w14:textId="77777777" w:rsidR="00B24A0A" w:rsidRDefault="00B24A0A">
            <w:pPr>
              <w:jc w:val="both"/>
            </w:pPr>
            <w:r>
              <w:rPr>
                <w:rFonts w:ascii="Tahoma" w:eastAsia="Tahoma" w:hAnsi="Tahoma" w:cs="Tahoma"/>
              </w:rPr>
              <w:t xml:space="preserve">    </w:t>
            </w:r>
          </w:p>
        </w:tc>
      </w:tr>
    </w:tbl>
    <w:p w14:paraId="0E2ABBA4" w14:textId="77777777" w:rsidR="00B24A0A" w:rsidRDefault="00B24A0A">
      <w:pPr>
        <w:spacing w:after="407" w:line="248" w:lineRule="auto"/>
        <w:ind w:left="418" w:hanging="10"/>
      </w:pPr>
      <w:r>
        <w:rPr>
          <w:rFonts w:ascii="Tahoma" w:eastAsia="Tahoma" w:hAnsi="Tahoma" w:cs="Tahoma"/>
          <w:sz w:val="24"/>
        </w:rPr>
        <w:t xml:space="preserve"> Prefer not to say </w:t>
      </w:r>
    </w:p>
    <w:p w14:paraId="186D3B3B" w14:textId="77777777" w:rsidR="00B24A0A" w:rsidRDefault="00B24A0A" w:rsidP="00B24A0A">
      <w:pPr>
        <w:numPr>
          <w:ilvl w:val="0"/>
          <w:numId w:val="25"/>
        </w:numPr>
        <w:spacing w:after="364" w:line="249" w:lineRule="auto"/>
        <w:ind w:right="9" w:hanging="509"/>
      </w:pPr>
      <w:r>
        <w:rPr>
          <w:rFonts w:ascii="Tahoma" w:eastAsia="Tahoma" w:hAnsi="Tahoma" w:cs="Tahoma"/>
          <w:b/>
          <w:sz w:val="27"/>
        </w:rPr>
        <w:t xml:space="preserve">How would you describe your ethnic group? </w:t>
      </w:r>
    </w:p>
    <w:p w14:paraId="3185F6D7" w14:textId="77777777" w:rsidR="00B24A0A" w:rsidRDefault="00B24A0A">
      <w:pPr>
        <w:spacing w:after="215"/>
        <w:ind w:left="57" w:hanging="10"/>
      </w:pPr>
      <w:r>
        <w:rPr>
          <w:rFonts w:ascii="Tahoma" w:eastAsia="Tahoma" w:hAnsi="Tahoma" w:cs="Tahoma"/>
          <w:b/>
          <w:sz w:val="24"/>
        </w:rPr>
        <w:t xml:space="preserve">Asian or Asian British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7A16D44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B5B569E" w14:textId="77777777" w:rsidR="00B24A0A" w:rsidRDefault="00B24A0A">
            <w:pPr>
              <w:jc w:val="both"/>
            </w:pPr>
            <w:r>
              <w:rPr>
                <w:rFonts w:ascii="Tahoma" w:eastAsia="Tahoma" w:hAnsi="Tahoma" w:cs="Tahoma"/>
              </w:rPr>
              <w:t xml:space="preserve">    </w:t>
            </w:r>
          </w:p>
        </w:tc>
      </w:tr>
    </w:tbl>
    <w:p w14:paraId="58DB4CD6" w14:textId="77777777" w:rsidR="00B24A0A" w:rsidRDefault="00B24A0A">
      <w:pPr>
        <w:spacing w:after="196" w:line="249" w:lineRule="auto"/>
        <w:ind w:left="123" w:right="40" w:hanging="10"/>
      </w:pPr>
      <w:r>
        <w:rPr>
          <w:rFonts w:ascii="Tahoma" w:eastAsia="Tahoma" w:hAnsi="Tahoma" w:cs="Tahoma"/>
          <w:sz w:val="24"/>
        </w:rPr>
        <w:t xml:space="preserve"> Indian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06EB966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01F96DD" w14:textId="77777777" w:rsidR="00B24A0A" w:rsidRDefault="00B24A0A">
            <w:pPr>
              <w:jc w:val="both"/>
            </w:pPr>
            <w:r>
              <w:rPr>
                <w:rFonts w:ascii="Tahoma" w:eastAsia="Tahoma" w:hAnsi="Tahoma" w:cs="Tahoma"/>
              </w:rPr>
              <w:t xml:space="preserve">    </w:t>
            </w:r>
          </w:p>
        </w:tc>
      </w:tr>
    </w:tbl>
    <w:p w14:paraId="16F663B6" w14:textId="77777777" w:rsidR="00B24A0A" w:rsidRDefault="00B24A0A">
      <w:pPr>
        <w:spacing w:after="196" w:line="249" w:lineRule="auto"/>
        <w:ind w:left="123" w:right="40" w:hanging="10"/>
      </w:pPr>
      <w:r>
        <w:rPr>
          <w:rFonts w:ascii="Tahoma" w:eastAsia="Tahoma" w:hAnsi="Tahoma" w:cs="Tahoma"/>
          <w:sz w:val="24"/>
        </w:rPr>
        <w:t xml:space="preserve"> Pakistani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3377656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55BF29F" w14:textId="77777777" w:rsidR="00B24A0A" w:rsidRDefault="00B24A0A">
            <w:pPr>
              <w:jc w:val="both"/>
            </w:pPr>
            <w:r>
              <w:rPr>
                <w:rFonts w:ascii="Tahoma" w:eastAsia="Tahoma" w:hAnsi="Tahoma" w:cs="Tahoma"/>
              </w:rPr>
              <w:t xml:space="preserve">    </w:t>
            </w:r>
          </w:p>
        </w:tc>
      </w:tr>
    </w:tbl>
    <w:p w14:paraId="0679D745" w14:textId="77777777" w:rsidR="00B24A0A" w:rsidRDefault="00B24A0A">
      <w:pPr>
        <w:spacing w:after="196" w:line="249" w:lineRule="auto"/>
        <w:ind w:left="123" w:right="40" w:hanging="10"/>
      </w:pPr>
      <w:r>
        <w:rPr>
          <w:rFonts w:ascii="Tahoma" w:eastAsia="Tahoma" w:hAnsi="Tahoma" w:cs="Tahoma"/>
          <w:sz w:val="24"/>
        </w:rPr>
        <w:t xml:space="preserve"> Bangladeshi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502799C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B44240C" w14:textId="77777777" w:rsidR="00B24A0A" w:rsidRDefault="00B24A0A">
            <w:pPr>
              <w:jc w:val="both"/>
            </w:pPr>
            <w:r>
              <w:rPr>
                <w:rFonts w:ascii="Tahoma" w:eastAsia="Tahoma" w:hAnsi="Tahoma" w:cs="Tahoma"/>
              </w:rPr>
              <w:t xml:space="preserve">    </w:t>
            </w:r>
          </w:p>
        </w:tc>
      </w:tr>
    </w:tbl>
    <w:p w14:paraId="1A426033" w14:textId="77777777" w:rsidR="00B24A0A" w:rsidRDefault="00B24A0A">
      <w:pPr>
        <w:spacing w:after="196" w:line="249" w:lineRule="auto"/>
        <w:ind w:left="123" w:right="40" w:hanging="10"/>
      </w:pPr>
      <w:r>
        <w:rPr>
          <w:rFonts w:ascii="Tahoma" w:eastAsia="Tahoma" w:hAnsi="Tahoma" w:cs="Tahoma"/>
          <w:sz w:val="24"/>
        </w:rPr>
        <w:t xml:space="preserve"> Chinese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38610EC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F714B42" w14:textId="77777777" w:rsidR="00B24A0A" w:rsidRDefault="00B24A0A">
            <w:pPr>
              <w:jc w:val="both"/>
            </w:pPr>
            <w:r>
              <w:rPr>
                <w:rFonts w:ascii="Tahoma" w:eastAsia="Tahoma" w:hAnsi="Tahoma" w:cs="Tahoma"/>
              </w:rPr>
              <w:t xml:space="preserve">    </w:t>
            </w:r>
          </w:p>
        </w:tc>
      </w:tr>
    </w:tbl>
    <w:p w14:paraId="7E8190A1" w14:textId="77777777" w:rsidR="00B24A0A" w:rsidRDefault="00B24A0A">
      <w:pPr>
        <w:spacing w:after="196" w:line="249" w:lineRule="auto"/>
        <w:ind w:left="123" w:right="40" w:hanging="10"/>
      </w:pPr>
      <w:r>
        <w:rPr>
          <w:rFonts w:ascii="Tahoma" w:eastAsia="Tahoma" w:hAnsi="Tahoma" w:cs="Tahoma"/>
          <w:sz w:val="24"/>
        </w:rPr>
        <w:t xml:space="preserve"> Any other Asian background (specify below if you wish)  </w:t>
      </w:r>
    </w:p>
    <w:p w14:paraId="4B967F9A" w14:textId="77777777" w:rsidR="00B24A0A" w:rsidRDefault="00B24A0A">
      <w:pPr>
        <w:spacing w:after="215"/>
        <w:ind w:left="57" w:hanging="10"/>
      </w:pPr>
      <w:r>
        <w:rPr>
          <w:rFonts w:ascii="Tahoma" w:eastAsia="Tahoma" w:hAnsi="Tahoma" w:cs="Tahoma"/>
          <w:b/>
          <w:sz w:val="24"/>
        </w:rPr>
        <w:t xml:space="preserve">Black, Black British, Caribbean or African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01F6C4D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7AA0E62" w14:textId="77777777" w:rsidR="00B24A0A" w:rsidRDefault="00B24A0A">
            <w:pPr>
              <w:jc w:val="both"/>
            </w:pPr>
            <w:r>
              <w:rPr>
                <w:rFonts w:ascii="Tahoma" w:eastAsia="Tahoma" w:hAnsi="Tahoma" w:cs="Tahoma"/>
              </w:rPr>
              <w:t xml:space="preserve">    </w:t>
            </w:r>
          </w:p>
        </w:tc>
      </w:tr>
    </w:tbl>
    <w:p w14:paraId="72E9E330" w14:textId="77777777" w:rsidR="00B24A0A" w:rsidRDefault="00B24A0A">
      <w:pPr>
        <w:spacing w:after="196" w:line="249" w:lineRule="auto"/>
        <w:ind w:left="123" w:right="40" w:hanging="10"/>
      </w:pPr>
      <w:r>
        <w:rPr>
          <w:rFonts w:ascii="Tahoma" w:eastAsia="Tahoma" w:hAnsi="Tahoma" w:cs="Tahoma"/>
          <w:sz w:val="24"/>
        </w:rPr>
        <w:t xml:space="preserve"> Caribbean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30720D1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1BD910B" w14:textId="77777777" w:rsidR="00B24A0A" w:rsidRDefault="00B24A0A">
            <w:pPr>
              <w:jc w:val="both"/>
            </w:pPr>
            <w:r>
              <w:rPr>
                <w:rFonts w:ascii="Tahoma" w:eastAsia="Tahoma" w:hAnsi="Tahoma" w:cs="Tahoma"/>
              </w:rPr>
              <w:t xml:space="preserve">    </w:t>
            </w:r>
          </w:p>
        </w:tc>
      </w:tr>
    </w:tbl>
    <w:p w14:paraId="226C1640" w14:textId="77777777" w:rsidR="00B24A0A" w:rsidRDefault="00B24A0A">
      <w:pPr>
        <w:spacing w:after="196" w:line="249" w:lineRule="auto"/>
        <w:ind w:left="123" w:right="40" w:hanging="10"/>
      </w:pPr>
      <w:r>
        <w:rPr>
          <w:rFonts w:ascii="Tahoma" w:eastAsia="Tahoma" w:hAnsi="Tahoma" w:cs="Tahoma"/>
          <w:sz w:val="24"/>
        </w:rPr>
        <w:t xml:space="preserve"> African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016C75D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79E5D42" w14:textId="77777777" w:rsidR="00B24A0A" w:rsidRDefault="00B24A0A">
            <w:pPr>
              <w:jc w:val="both"/>
            </w:pPr>
            <w:r>
              <w:rPr>
                <w:rFonts w:ascii="Tahoma" w:eastAsia="Tahoma" w:hAnsi="Tahoma" w:cs="Tahoma"/>
              </w:rPr>
              <w:t xml:space="preserve">    </w:t>
            </w:r>
          </w:p>
        </w:tc>
      </w:tr>
    </w:tbl>
    <w:p w14:paraId="38F04EF5" w14:textId="77777777" w:rsidR="00B24A0A" w:rsidRDefault="00B24A0A">
      <w:pPr>
        <w:spacing w:after="196" w:line="248" w:lineRule="auto"/>
        <w:ind w:left="547" w:hanging="139"/>
      </w:pPr>
      <w:r>
        <w:rPr>
          <w:rFonts w:ascii="Tahoma" w:eastAsia="Tahoma" w:hAnsi="Tahoma" w:cs="Tahoma"/>
          <w:sz w:val="24"/>
        </w:rPr>
        <w:t xml:space="preserve"> Any other Black, Black British or Caribbean background (specify below if you wish)  </w:t>
      </w:r>
    </w:p>
    <w:p w14:paraId="7611CECA" w14:textId="77777777" w:rsidR="00B24A0A" w:rsidRDefault="00B24A0A">
      <w:pPr>
        <w:spacing w:after="215"/>
        <w:ind w:left="57" w:hanging="10"/>
      </w:pPr>
      <w:r>
        <w:rPr>
          <w:rFonts w:ascii="Tahoma" w:eastAsia="Tahoma" w:hAnsi="Tahoma" w:cs="Tahoma"/>
          <w:b/>
          <w:sz w:val="24"/>
        </w:rPr>
        <w:t xml:space="preserve">Mixed or multiple ethnic groups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6FE549E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437131F" w14:textId="77777777" w:rsidR="00B24A0A" w:rsidRDefault="00B24A0A">
            <w:pPr>
              <w:jc w:val="both"/>
            </w:pPr>
            <w:r>
              <w:rPr>
                <w:rFonts w:ascii="Tahoma" w:eastAsia="Tahoma" w:hAnsi="Tahoma" w:cs="Tahoma"/>
              </w:rPr>
              <w:t xml:space="preserve">    </w:t>
            </w:r>
          </w:p>
        </w:tc>
      </w:tr>
    </w:tbl>
    <w:p w14:paraId="4A51F5BE" w14:textId="77777777" w:rsidR="00B24A0A" w:rsidRDefault="00B24A0A">
      <w:pPr>
        <w:spacing w:after="196" w:line="249" w:lineRule="auto"/>
        <w:ind w:left="123" w:right="40" w:hanging="10"/>
      </w:pPr>
      <w:r>
        <w:rPr>
          <w:rFonts w:ascii="Tahoma" w:eastAsia="Tahoma" w:hAnsi="Tahoma" w:cs="Tahoma"/>
          <w:sz w:val="24"/>
        </w:rPr>
        <w:t xml:space="preserve"> White and Black Caribbean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44CA7D9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54D628C" w14:textId="77777777" w:rsidR="00B24A0A" w:rsidRDefault="00B24A0A">
            <w:pPr>
              <w:jc w:val="both"/>
            </w:pPr>
            <w:r>
              <w:rPr>
                <w:rFonts w:ascii="Tahoma" w:eastAsia="Tahoma" w:hAnsi="Tahoma" w:cs="Tahoma"/>
              </w:rPr>
              <w:t xml:space="preserve">    </w:t>
            </w:r>
          </w:p>
        </w:tc>
      </w:tr>
    </w:tbl>
    <w:p w14:paraId="2741A0F7" w14:textId="77777777" w:rsidR="00B24A0A" w:rsidRDefault="00B24A0A">
      <w:pPr>
        <w:spacing w:after="196" w:line="249" w:lineRule="auto"/>
        <w:ind w:left="123" w:right="40" w:hanging="10"/>
      </w:pPr>
      <w:r>
        <w:rPr>
          <w:rFonts w:ascii="Tahoma" w:eastAsia="Tahoma" w:hAnsi="Tahoma" w:cs="Tahoma"/>
          <w:sz w:val="24"/>
        </w:rPr>
        <w:t xml:space="preserve"> White and Black African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06789573"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BC8EEA9" w14:textId="77777777" w:rsidR="00B24A0A" w:rsidRDefault="00B24A0A">
            <w:pPr>
              <w:jc w:val="both"/>
            </w:pPr>
            <w:r>
              <w:rPr>
                <w:rFonts w:ascii="Tahoma" w:eastAsia="Tahoma" w:hAnsi="Tahoma" w:cs="Tahoma"/>
              </w:rPr>
              <w:t xml:space="preserve">    </w:t>
            </w:r>
          </w:p>
        </w:tc>
      </w:tr>
    </w:tbl>
    <w:p w14:paraId="5B0A1E43" w14:textId="77777777" w:rsidR="00B24A0A" w:rsidRDefault="00B24A0A">
      <w:pPr>
        <w:spacing w:after="196" w:line="249" w:lineRule="auto"/>
        <w:ind w:left="123" w:right="40" w:hanging="10"/>
      </w:pPr>
      <w:r>
        <w:rPr>
          <w:rFonts w:ascii="Tahoma" w:eastAsia="Tahoma" w:hAnsi="Tahoma" w:cs="Tahoma"/>
          <w:sz w:val="24"/>
        </w:rPr>
        <w:t xml:space="preserve"> White and Asian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31A9A677"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E37E71A" w14:textId="77777777" w:rsidR="00B24A0A" w:rsidRDefault="00B24A0A">
            <w:pPr>
              <w:jc w:val="both"/>
            </w:pPr>
            <w:r>
              <w:rPr>
                <w:rFonts w:ascii="Tahoma" w:eastAsia="Tahoma" w:hAnsi="Tahoma" w:cs="Tahoma"/>
              </w:rPr>
              <w:t xml:space="preserve">    </w:t>
            </w:r>
          </w:p>
        </w:tc>
      </w:tr>
    </w:tbl>
    <w:p w14:paraId="5463EAC9" w14:textId="77777777" w:rsidR="00B24A0A" w:rsidRDefault="00B24A0A">
      <w:pPr>
        <w:spacing w:after="196" w:line="249" w:lineRule="auto"/>
        <w:ind w:left="123" w:right="40" w:hanging="10"/>
      </w:pPr>
      <w:r>
        <w:rPr>
          <w:rFonts w:ascii="Tahoma" w:eastAsia="Tahoma" w:hAnsi="Tahoma" w:cs="Tahoma"/>
          <w:sz w:val="24"/>
        </w:rPr>
        <w:t xml:space="preserve"> Any other Mixed or multiple ethnic background (specify below if you wish)  </w:t>
      </w:r>
    </w:p>
    <w:p w14:paraId="18330CC5" w14:textId="77777777" w:rsidR="00B24A0A" w:rsidRDefault="00B24A0A">
      <w:pPr>
        <w:spacing w:after="215"/>
        <w:ind w:left="57" w:hanging="10"/>
      </w:pPr>
      <w:r>
        <w:rPr>
          <w:rFonts w:ascii="Tahoma" w:eastAsia="Tahoma" w:hAnsi="Tahoma" w:cs="Tahoma"/>
          <w:b/>
          <w:sz w:val="24"/>
        </w:rPr>
        <w:t xml:space="preserve">White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62F0CB7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97D9CAF" w14:textId="77777777" w:rsidR="00B24A0A" w:rsidRDefault="00B24A0A">
            <w:pPr>
              <w:jc w:val="both"/>
            </w:pPr>
            <w:r>
              <w:rPr>
                <w:rFonts w:ascii="Tahoma" w:eastAsia="Tahoma" w:hAnsi="Tahoma" w:cs="Tahoma"/>
              </w:rPr>
              <w:lastRenderedPageBreak/>
              <w:t xml:space="preserve">   X </w:t>
            </w:r>
          </w:p>
        </w:tc>
      </w:tr>
    </w:tbl>
    <w:p w14:paraId="4ABAE25C" w14:textId="77777777" w:rsidR="00B24A0A" w:rsidRDefault="00B24A0A">
      <w:pPr>
        <w:spacing w:after="196" w:line="249" w:lineRule="auto"/>
        <w:ind w:left="123" w:right="40" w:hanging="10"/>
      </w:pPr>
      <w:r>
        <w:rPr>
          <w:rFonts w:ascii="Tahoma" w:eastAsia="Tahoma" w:hAnsi="Tahoma" w:cs="Tahoma"/>
          <w:sz w:val="24"/>
        </w:rPr>
        <w:t xml:space="preserve"> English, Welsh, Scottish, Northern Irish or British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9C8395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E8AB17E" w14:textId="77777777" w:rsidR="00B24A0A" w:rsidRDefault="00B24A0A">
            <w:pPr>
              <w:jc w:val="both"/>
            </w:pPr>
            <w:r>
              <w:rPr>
                <w:rFonts w:ascii="Tahoma" w:eastAsia="Tahoma" w:hAnsi="Tahoma" w:cs="Tahoma"/>
              </w:rPr>
              <w:t xml:space="preserve">    </w:t>
            </w:r>
          </w:p>
        </w:tc>
      </w:tr>
    </w:tbl>
    <w:p w14:paraId="014BACB9" w14:textId="77777777" w:rsidR="00B24A0A" w:rsidRDefault="00B24A0A">
      <w:pPr>
        <w:spacing w:after="196" w:line="249" w:lineRule="auto"/>
        <w:ind w:left="123" w:right="40" w:hanging="10"/>
      </w:pPr>
      <w:r>
        <w:rPr>
          <w:rFonts w:ascii="Tahoma" w:eastAsia="Tahoma" w:hAnsi="Tahoma" w:cs="Tahoma"/>
          <w:sz w:val="24"/>
        </w:rPr>
        <w:t xml:space="preserve"> Irish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31411C5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F2DF5F2" w14:textId="77777777" w:rsidR="00B24A0A" w:rsidRDefault="00B24A0A">
            <w:pPr>
              <w:jc w:val="both"/>
            </w:pPr>
            <w:r>
              <w:rPr>
                <w:rFonts w:ascii="Tahoma" w:eastAsia="Tahoma" w:hAnsi="Tahoma" w:cs="Tahoma"/>
              </w:rPr>
              <w:t xml:space="preserve">    </w:t>
            </w:r>
          </w:p>
        </w:tc>
      </w:tr>
    </w:tbl>
    <w:p w14:paraId="29E9B364" w14:textId="77777777" w:rsidR="00B24A0A" w:rsidRDefault="00B24A0A">
      <w:pPr>
        <w:spacing w:after="196" w:line="249" w:lineRule="auto"/>
        <w:ind w:left="123" w:right="40" w:hanging="10"/>
      </w:pPr>
      <w:r>
        <w:rPr>
          <w:rFonts w:ascii="Tahoma" w:eastAsia="Tahoma" w:hAnsi="Tahoma" w:cs="Tahoma"/>
          <w:sz w:val="24"/>
        </w:rPr>
        <w:t xml:space="preserve"> Gypsy or Irish Traveller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1017E02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593BF20" w14:textId="77777777" w:rsidR="00B24A0A" w:rsidRDefault="00B24A0A">
            <w:pPr>
              <w:jc w:val="both"/>
            </w:pPr>
            <w:r>
              <w:rPr>
                <w:rFonts w:ascii="Tahoma" w:eastAsia="Tahoma" w:hAnsi="Tahoma" w:cs="Tahoma"/>
              </w:rPr>
              <w:t xml:space="preserve">    </w:t>
            </w:r>
          </w:p>
        </w:tc>
      </w:tr>
    </w:tbl>
    <w:p w14:paraId="7EFF147A" w14:textId="77777777" w:rsidR="00B24A0A" w:rsidRDefault="00B24A0A">
      <w:pPr>
        <w:spacing w:after="196" w:line="249" w:lineRule="auto"/>
        <w:ind w:left="123" w:right="40" w:hanging="10"/>
      </w:pPr>
      <w:r>
        <w:rPr>
          <w:rFonts w:ascii="Tahoma" w:eastAsia="Tahoma" w:hAnsi="Tahoma" w:cs="Tahoma"/>
          <w:sz w:val="24"/>
        </w:rPr>
        <w:t xml:space="preserve"> Roma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0CF6D0E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AC18422" w14:textId="77777777" w:rsidR="00B24A0A" w:rsidRDefault="00B24A0A">
            <w:pPr>
              <w:jc w:val="both"/>
            </w:pPr>
            <w:r>
              <w:rPr>
                <w:rFonts w:ascii="Tahoma" w:eastAsia="Tahoma" w:hAnsi="Tahoma" w:cs="Tahoma"/>
              </w:rPr>
              <w:t xml:space="preserve">    </w:t>
            </w:r>
          </w:p>
        </w:tc>
      </w:tr>
    </w:tbl>
    <w:p w14:paraId="73B95C33" w14:textId="77777777" w:rsidR="00B24A0A" w:rsidRDefault="00B24A0A">
      <w:pPr>
        <w:spacing w:after="196" w:line="248" w:lineRule="auto"/>
        <w:ind w:left="418" w:hanging="10"/>
      </w:pPr>
      <w:r>
        <w:rPr>
          <w:rFonts w:ascii="Tahoma" w:eastAsia="Tahoma" w:hAnsi="Tahoma" w:cs="Tahoma"/>
          <w:sz w:val="24"/>
        </w:rPr>
        <w:t xml:space="preserve"> Any other White background (specify below if you wish)  </w:t>
      </w:r>
    </w:p>
    <w:p w14:paraId="2912FD66" w14:textId="77777777" w:rsidR="00B24A0A" w:rsidRDefault="00B24A0A">
      <w:pPr>
        <w:pStyle w:val="Heading3"/>
        <w:spacing w:after="224"/>
        <w:ind w:left="-5"/>
      </w:pPr>
      <w:proofErr w:type="gramStart"/>
      <w:r>
        <w:t>Other</w:t>
      </w:r>
      <w:proofErr w:type="gramEnd"/>
      <w:r>
        <w:t xml:space="preserve"> ethnic group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8B7E6C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890090C" w14:textId="77777777" w:rsidR="00B24A0A" w:rsidRDefault="00B24A0A">
            <w:pPr>
              <w:jc w:val="both"/>
            </w:pPr>
            <w:r>
              <w:rPr>
                <w:rFonts w:ascii="Tahoma" w:eastAsia="Tahoma" w:hAnsi="Tahoma" w:cs="Tahoma"/>
              </w:rPr>
              <w:t xml:space="preserve">    </w:t>
            </w:r>
          </w:p>
        </w:tc>
      </w:tr>
    </w:tbl>
    <w:p w14:paraId="321D3CD5" w14:textId="77777777" w:rsidR="00B24A0A" w:rsidRDefault="00B24A0A">
      <w:pPr>
        <w:spacing w:after="196" w:line="249" w:lineRule="auto"/>
        <w:ind w:left="123" w:right="40" w:hanging="10"/>
      </w:pPr>
      <w:r>
        <w:rPr>
          <w:rFonts w:ascii="Tahoma" w:eastAsia="Tahoma" w:hAnsi="Tahoma" w:cs="Tahoma"/>
          <w:sz w:val="24"/>
        </w:rPr>
        <w:t xml:space="preserve"> Arab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4DF72FA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6B3775F" w14:textId="77777777" w:rsidR="00B24A0A" w:rsidRDefault="00B24A0A">
            <w:pPr>
              <w:jc w:val="both"/>
            </w:pPr>
            <w:r>
              <w:rPr>
                <w:rFonts w:ascii="Tahoma" w:eastAsia="Tahoma" w:hAnsi="Tahoma" w:cs="Tahoma"/>
              </w:rPr>
              <w:t xml:space="preserve">    </w:t>
            </w:r>
          </w:p>
        </w:tc>
      </w:tr>
    </w:tbl>
    <w:p w14:paraId="1EEB3591" w14:textId="77777777" w:rsidR="00B24A0A" w:rsidRDefault="00B24A0A">
      <w:pPr>
        <w:spacing w:after="406" w:line="248" w:lineRule="auto"/>
        <w:ind w:left="418" w:hanging="10"/>
      </w:pPr>
      <w:r>
        <w:rPr>
          <w:rFonts w:ascii="Tahoma" w:eastAsia="Tahoma" w:hAnsi="Tahoma" w:cs="Tahoma"/>
          <w:sz w:val="24"/>
        </w:rPr>
        <w:t xml:space="preserve"> Any other ethnic group (specify below if you wish) </w:t>
      </w:r>
    </w:p>
    <w:p w14:paraId="4072BBBD" w14:textId="77777777" w:rsidR="00B24A0A" w:rsidRDefault="00B24A0A" w:rsidP="00B24A0A">
      <w:pPr>
        <w:numPr>
          <w:ilvl w:val="0"/>
          <w:numId w:val="26"/>
        </w:numPr>
        <w:spacing w:after="12" w:line="249" w:lineRule="auto"/>
        <w:ind w:right="9" w:hanging="509"/>
      </w:pPr>
      <w:proofErr w:type="gramStart"/>
      <w:r>
        <w:rPr>
          <w:rFonts w:ascii="Tahoma" w:eastAsia="Tahoma" w:hAnsi="Tahoma" w:cs="Tahoma"/>
          <w:b/>
          <w:sz w:val="27"/>
        </w:rPr>
        <w:t>Other</w:t>
      </w:r>
      <w:proofErr w:type="gramEnd"/>
      <w:r>
        <w:rPr>
          <w:rFonts w:ascii="Tahoma" w:eastAsia="Tahoma" w:hAnsi="Tahoma" w:cs="Tahoma"/>
          <w:b/>
          <w:sz w:val="27"/>
        </w:rPr>
        <w:t xml:space="preserve"> ethnic group </w:t>
      </w:r>
    </w:p>
    <w:tbl>
      <w:tblPr>
        <w:tblStyle w:val="TableGrid"/>
        <w:tblW w:w="9009" w:type="dxa"/>
        <w:tblInd w:w="70" w:type="dxa"/>
        <w:tblCellMar>
          <w:top w:w="68" w:type="dxa"/>
          <w:left w:w="60" w:type="dxa"/>
          <w:right w:w="115" w:type="dxa"/>
        </w:tblCellMar>
        <w:tblLook w:val="04A0" w:firstRow="1" w:lastRow="0" w:firstColumn="1" w:lastColumn="0" w:noHBand="0" w:noVBand="1"/>
      </w:tblPr>
      <w:tblGrid>
        <w:gridCol w:w="9009"/>
      </w:tblGrid>
      <w:tr w:rsidR="00B24A0A" w14:paraId="6A7E5B20"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0C99271E" w14:textId="77777777" w:rsidR="00B24A0A" w:rsidRDefault="00B24A0A">
            <w:r>
              <w:rPr>
                <w:rFonts w:ascii="Tahoma" w:eastAsia="Tahoma" w:hAnsi="Tahoma" w:cs="Tahoma"/>
              </w:rPr>
              <w:t xml:space="preserve"> </w:t>
            </w:r>
          </w:p>
        </w:tc>
      </w:tr>
    </w:tbl>
    <w:p w14:paraId="0C7AC16E" w14:textId="77777777" w:rsidR="00B24A0A" w:rsidRDefault="00B24A0A">
      <w:pPr>
        <w:spacing w:after="597"/>
        <w:ind w:left="62"/>
      </w:pPr>
      <w:r>
        <w:rPr>
          <w:rFonts w:ascii="Tahoma" w:eastAsia="Tahoma" w:hAnsi="Tahoma" w:cs="Tahoma"/>
          <w:sz w:val="2"/>
        </w:rPr>
        <w:t xml:space="preserve"> </w:t>
      </w:r>
    </w:p>
    <w:p w14:paraId="5C5B5487" w14:textId="77777777" w:rsidR="00B24A0A" w:rsidRDefault="00B24A0A" w:rsidP="00B24A0A">
      <w:pPr>
        <w:numPr>
          <w:ilvl w:val="0"/>
          <w:numId w:val="26"/>
        </w:numPr>
        <w:spacing w:after="369" w:line="249" w:lineRule="auto"/>
        <w:ind w:right="9" w:hanging="509"/>
      </w:pPr>
      <w:r>
        <w:rPr>
          <w:rFonts w:ascii="Tahoma" w:eastAsia="Tahoma" w:hAnsi="Tahoma" w:cs="Tahoma"/>
          <w:b/>
          <w:sz w:val="27"/>
        </w:rPr>
        <w:t xml:space="preserve">Sexual orientation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7E36ED0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6C6A865" w14:textId="77777777" w:rsidR="00B24A0A" w:rsidRDefault="00B24A0A">
            <w:pPr>
              <w:jc w:val="both"/>
            </w:pPr>
            <w:r>
              <w:rPr>
                <w:rFonts w:ascii="Tahoma" w:eastAsia="Tahoma" w:hAnsi="Tahoma" w:cs="Tahoma"/>
              </w:rPr>
              <w:t xml:space="preserve">  X  </w:t>
            </w:r>
          </w:p>
        </w:tc>
      </w:tr>
    </w:tbl>
    <w:p w14:paraId="1C2F0FB0" w14:textId="77777777" w:rsidR="00B24A0A" w:rsidRDefault="00B24A0A">
      <w:pPr>
        <w:spacing w:after="196" w:line="249" w:lineRule="auto"/>
        <w:ind w:left="123" w:right="40" w:hanging="10"/>
      </w:pPr>
      <w:r>
        <w:rPr>
          <w:rFonts w:ascii="Tahoma" w:eastAsia="Tahoma" w:hAnsi="Tahoma" w:cs="Tahoma"/>
          <w:sz w:val="24"/>
        </w:rPr>
        <w:t xml:space="preserve"> Straight/Heterosexual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5948329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479A1FC" w14:textId="77777777" w:rsidR="00B24A0A" w:rsidRDefault="00B24A0A">
            <w:pPr>
              <w:jc w:val="both"/>
            </w:pPr>
            <w:r>
              <w:rPr>
                <w:rFonts w:ascii="Tahoma" w:eastAsia="Tahoma" w:hAnsi="Tahoma" w:cs="Tahoma"/>
              </w:rPr>
              <w:t xml:space="preserve">    </w:t>
            </w:r>
          </w:p>
        </w:tc>
      </w:tr>
    </w:tbl>
    <w:p w14:paraId="41C98FDD" w14:textId="77777777" w:rsidR="00B24A0A" w:rsidRDefault="00B24A0A">
      <w:pPr>
        <w:spacing w:after="196" w:line="248" w:lineRule="auto"/>
        <w:ind w:left="418" w:hanging="10"/>
      </w:pPr>
      <w:r>
        <w:rPr>
          <w:rFonts w:ascii="Tahoma" w:eastAsia="Tahoma" w:hAnsi="Tahoma" w:cs="Tahoma"/>
          <w:sz w:val="24"/>
        </w:rPr>
        <w:t xml:space="preserve"> Gay or lesbian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7615490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CA0F649" w14:textId="77777777" w:rsidR="00B24A0A" w:rsidRDefault="00B24A0A">
            <w:pPr>
              <w:jc w:val="both"/>
            </w:pPr>
            <w:r>
              <w:rPr>
                <w:rFonts w:ascii="Tahoma" w:eastAsia="Tahoma" w:hAnsi="Tahoma" w:cs="Tahoma"/>
              </w:rPr>
              <w:t xml:space="preserve">    </w:t>
            </w:r>
          </w:p>
        </w:tc>
      </w:tr>
    </w:tbl>
    <w:p w14:paraId="299F6AC9" w14:textId="77777777" w:rsidR="00B24A0A" w:rsidRDefault="00B24A0A">
      <w:pPr>
        <w:spacing w:after="196" w:line="249" w:lineRule="auto"/>
        <w:ind w:left="123" w:right="40" w:hanging="10"/>
      </w:pPr>
      <w:r>
        <w:rPr>
          <w:rFonts w:ascii="Tahoma" w:eastAsia="Tahoma" w:hAnsi="Tahoma" w:cs="Tahoma"/>
          <w:sz w:val="24"/>
        </w:rPr>
        <w:t xml:space="preserve"> Bisexual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4C34C79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3D06162" w14:textId="77777777" w:rsidR="00B24A0A" w:rsidRDefault="00B24A0A">
            <w:pPr>
              <w:jc w:val="both"/>
            </w:pPr>
            <w:r>
              <w:rPr>
                <w:rFonts w:ascii="Tahoma" w:eastAsia="Tahoma" w:hAnsi="Tahoma" w:cs="Tahoma"/>
              </w:rPr>
              <w:t xml:space="preserve">    </w:t>
            </w:r>
          </w:p>
        </w:tc>
      </w:tr>
    </w:tbl>
    <w:p w14:paraId="1FD8CCC9" w14:textId="77777777" w:rsidR="00B24A0A" w:rsidRDefault="00B24A0A">
      <w:pPr>
        <w:spacing w:after="163" w:line="248" w:lineRule="auto"/>
        <w:ind w:left="418" w:hanging="10"/>
      </w:pPr>
      <w:r>
        <w:rPr>
          <w:rFonts w:ascii="Tahoma" w:eastAsia="Tahoma" w:hAnsi="Tahoma" w:cs="Tahoma"/>
          <w:sz w:val="24"/>
        </w:rPr>
        <w:t xml:space="preserve"> Prefer not to say </w:t>
      </w:r>
    </w:p>
    <w:tbl>
      <w:tblPr>
        <w:tblStyle w:val="TableGrid"/>
        <w:tblpPr w:vertAnchor="text" w:tblpX="113" w:tblpY="-45"/>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1AD916D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B34FCF5" w14:textId="77777777" w:rsidR="00B24A0A" w:rsidRDefault="00B24A0A">
            <w:pPr>
              <w:jc w:val="both"/>
            </w:pPr>
            <w:r>
              <w:rPr>
                <w:rFonts w:ascii="Tahoma" w:eastAsia="Tahoma" w:hAnsi="Tahoma" w:cs="Tahoma"/>
              </w:rPr>
              <w:t xml:space="preserve">    </w:t>
            </w:r>
          </w:p>
        </w:tc>
      </w:tr>
    </w:tbl>
    <w:p w14:paraId="154E667D" w14:textId="77777777" w:rsidR="00B24A0A" w:rsidRDefault="00B24A0A">
      <w:pPr>
        <w:spacing w:after="11" w:line="248" w:lineRule="auto"/>
        <w:ind w:left="418" w:hanging="10"/>
      </w:pPr>
      <w:r>
        <w:rPr>
          <w:rFonts w:ascii="Tahoma" w:eastAsia="Tahoma" w:hAnsi="Tahoma" w:cs="Tahoma"/>
          <w:sz w:val="24"/>
        </w:rPr>
        <w:t xml:space="preserve"> Prefer to self-describe: </w:t>
      </w:r>
    </w:p>
    <w:tbl>
      <w:tblPr>
        <w:tblStyle w:val="TableGrid"/>
        <w:tblW w:w="7505" w:type="dxa"/>
        <w:tblInd w:w="579" w:type="dxa"/>
        <w:tblCellMar>
          <w:top w:w="126" w:type="dxa"/>
          <w:left w:w="60" w:type="dxa"/>
          <w:right w:w="115" w:type="dxa"/>
        </w:tblCellMar>
        <w:tblLook w:val="04A0" w:firstRow="1" w:lastRow="0" w:firstColumn="1" w:lastColumn="0" w:noHBand="0" w:noVBand="1"/>
      </w:tblPr>
      <w:tblGrid>
        <w:gridCol w:w="7505"/>
      </w:tblGrid>
      <w:tr w:rsidR="00B24A0A" w14:paraId="59227B99" w14:textId="77777777">
        <w:trPr>
          <w:trHeight w:val="427"/>
        </w:trPr>
        <w:tc>
          <w:tcPr>
            <w:tcW w:w="7505" w:type="dxa"/>
            <w:tcBorders>
              <w:top w:val="single" w:sz="6" w:space="0" w:color="97C9EB"/>
              <w:left w:val="single" w:sz="6" w:space="0" w:color="97C9EB"/>
              <w:bottom w:val="single" w:sz="6" w:space="0" w:color="97C9EB"/>
              <w:right w:val="single" w:sz="6" w:space="0" w:color="97C9EB"/>
            </w:tcBorders>
          </w:tcPr>
          <w:p w14:paraId="7BBE9336" w14:textId="77777777" w:rsidR="00B24A0A" w:rsidRDefault="00B24A0A">
            <w:r>
              <w:rPr>
                <w:rFonts w:ascii="Tahoma" w:eastAsia="Tahoma" w:hAnsi="Tahoma" w:cs="Tahoma"/>
              </w:rPr>
              <w:t xml:space="preserve">  </w:t>
            </w:r>
          </w:p>
        </w:tc>
      </w:tr>
    </w:tbl>
    <w:p w14:paraId="1AEC7586" w14:textId="77777777" w:rsidR="00B24A0A" w:rsidRDefault="00B24A0A">
      <w:pPr>
        <w:spacing w:after="645"/>
        <w:ind w:left="572" w:right="934"/>
      </w:pPr>
      <w:r>
        <w:rPr>
          <w:rFonts w:ascii="Tahoma" w:eastAsia="Tahoma" w:hAnsi="Tahoma" w:cs="Tahoma"/>
          <w:sz w:val="2"/>
        </w:rPr>
        <w:t xml:space="preserve"> </w:t>
      </w:r>
    </w:p>
    <w:p w14:paraId="7C656074" w14:textId="77777777" w:rsidR="00B24A0A" w:rsidRDefault="00B24A0A" w:rsidP="00B24A0A">
      <w:pPr>
        <w:numPr>
          <w:ilvl w:val="0"/>
          <w:numId w:val="26"/>
        </w:numPr>
        <w:spacing w:after="364" w:line="249" w:lineRule="auto"/>
        <w:ind w:right="9" w:hanging="509"/>
      </w:pPr>
      <w:r>
        <w:rPr>
          <w:rFonts w:ascii="Tahoma" w:eastAsia="Tahoma" w:hAnsi="Tahoma" w:cs="Tahoma"/>
          <w:b/>
          <w:sz w:val="27"/>
        </w:rPr>
        <w:t xml:space="preserve">Religion/belief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1CC0295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8324CFB" w14:textId="77777777" w:rsidR="00B24A0A" w:rsidRDefault="00B24A0A">
            <w:pPr>
              <w:jc w:val="both"/>
            </w:pPr>
            <w:r>
              <w:rPr>
                <w:rFonts w:ascii="Tahoma" w:eastAsia="Tahoma" w:hAnsi="Tahoma" w:cs="Tahoma"/>
              </w:rPr>
              <w:t xml:space="preserve">    </w:t>
            </w:r>
          </w:p>
        </w:tc>
      </w:tr>
    </w:tbl>
    <w:tbl>
      <w:tblPr>
        <w:tblStyle w:val="TableGrid"/>
        <w:tblpPr w:vertAnchor="text" w:tblpX="113" w:tblpY="455"/>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64202E0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2FF3851" w14:textId="77777777" w:rsidR="00B24A0A" w:rsidRDefault="00B24A0A">
            <w:pPr>
              <w:jc w:val="both"/>
            </w:pPr>
            <w:r>
              <w:rPr>
                <w:rFonts w:ascii="Tahoma" w:eastAsia="Tahoma" w:hAnsi="Tahoma" w:cs="Tahoma"/>
              </w:rPr>
              <w:t xml:space="preserve">    </w:t>
            </w:r>
          </w:p>
        </w:tc>
      </w:tr>
    </w:tbl>
    <w:p w14:paraId="4191A724" w14:textId="77777777" w:rsidR="00B24A0A" w:rsidRDefault="00B24A0A">
      <w:pPr>
        <w:spacing w:after="0" w:line="414" w:lineRule="auto"/>
        <w:ind w:left="418" w:right="6538" w:hanging="10"/>
      </w:pPr>
      <w:r>
        <w:rPr>
          <w:rFonts w:ascii="Tahoma" w:eastAsia="Tahoma" w:hAnsi="Tahoma" w:cs="Tahoma"/>
          <w:sz w:val="24"/>
        </w:rPr>
        <w:t xml:space="preserve"> </w:t>
      </w:r>
      <w:proofErr w:type="gramStart"/>
      <w:r>
        <w:rPr>
          <w:rFonts w:ascii="Tahoma" w:eastAsia="Tahoma" w:hAnsi="Tahoma" w:cs="Tahoma"/>
          <w:sz w:val="24"/>
        </w:rPr>
        <w:t>Buddhist  Christian</w:t>
      </w:r>
      <w:proofErr w:type="gramEnd"/>
      <w:r>
        <w:rPr>
          <w:rFonts w:ascii="Tahoma" w:eastAsia="Tahoma" w:hAnsi="Tahoma" w:cs="Tahoma"/>
          <w:sz w:val="24"/>
        </w:rPr>
        <w:t xml:space="preserv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4443DBAE"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BC5F48F" w14:textId="77777777" w:rsidR="00B24A0A" w:rsidRDefault="00B24A0A">
            <w:pPr>
              <w:jc w:val="both"/>
            </w:pPr>
            <w:r>
              <w:rPr>
                <w:rFonts w:ascii="Tahoma" w:eastAsia="Tahoma" w:hAnsi="Tahoma" w:cs="Tahoma"/>
              </w:rPr>
              <w:t xml:space="preserve">    </w:t>
            </w:r>
          </w:p>
        </w:tc>
      </w:tr>
    </w:tbl>
    <w:p w14:paraId="7A4F71DB" w14:textId="77777777" w:rsidR="00B24A0A" w:rsidRDefault="00B24A0A">
      <w:pPr>
        <w:spacing w:after="196" w:line="248" w:lineRule="auto"/>
        <w:ind w:left="418" w:hanging="10"/>
      </w:pPr>
      <w:r>
        <w:rPr>
          <w:rFonts w:ascii="Tahoma" w:eastAsia="Tahoma" w:hAnsi="Tahoma" w:cs="Tahoma"/>
          <w:sz w:val="24"/>
        </w:rPr>
        <w:t xml:space="preserve"> Hindu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461D4B1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4CFE1FB" w14:textId="77777777" w:rsidR="00B24A0A" w:rsidRDefault="00B24A0A">
            <w:pPr>
              <w:jc w:val="both"/>
            </w:pPr>
            <w:r>
              <w:rPr>
                <w:rFonts w:ascii="Tahoma" w:eastAsia="Tahoma" w:hAnsi="Tahoma" w:cs="Tahoma"/>
              </w:rPr>
              <w:t xml:space="preserve">    </w:t>
            </w:r>
          </w:p>
        </w:tc>
      </w:tr>
    </w:tbl>
    <w:p w14:paraId="6CD6F404" w14:textId="77777777" w:rsidR="00B24A0A" w:rsidRDefault="00B24A0A">
      <w:pPr>
        <w:spacing w:after="196" w:line="248" w:lineRule="auto"/>
        <w:ind w:left="418" w:hanging="10"/>
      </w:pPr>
      <w:r>
        <w:rPr>
          <w:rFonts w:ascii="Tahoma" w:eastAsia="Tahoma" w:hAnsi="Tahoma" w:cs="Tahoma"/>
          <w:sz w:val="24"/>
        </w:rPr>
        <w:t xml:space="preserve"> Jewish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6266E3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D5C39EA" w14:textId="77777777" w:rsidR="00B24A0A" w:rsidRDefault="00B24A0A">
            <w:pPr>
              <w:jc w:val="both"/>
            </w:pPr>
            <w:r>
              <w:rPr>
                <w:rFonts w:ascii="Tahoma" w:eastAsia="Tahoma" w:hAnsi="Tahoma" w:cs="Tahoma"/>
              </w:rPr>
              <w:t xml:space="preserve">    </w:t>
            </w:r>
          </w:p>
        </w:tc>
      </w:tr>
    </w:tbl>
    <w:p w14:paraId="2B602F1F" w14:textId="77777777" w:rsidR="00B24A0A" w:rsidRDefault="00B24A0A">
      <w:pPr>
        <w:spacing w:after="196" w:line="248" w:lineRule="auto"/>
        <w:ind w:left="418" w:hanging="10"/>
      </w:pPr>
      <w:r>
        <w:rPr>
          <w:rFonts w:ascii="Tahoma" w:eastAsia="Tahoma" w:hAnsi="Tahoma" w:cs="Tahoma"/>
          <w:sz w:val="24"/>
        </w:rPr>
        <w:t xml:space="preserve"> Muslim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26537C9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3FC6FA3" w14:textId="77777777" w:rsidR="00B24A0A" w:rsidRDefault="00B24A0A">
            <w:pPr>
              <w:jc w:val="both"/>
            </w:pPr>
            <w:r>
              <w:rPr>
                <w:rFonts w:ascii="Tahoma" w:eastAsia="Tahoma" w:hAnsi="Tahoma" w:cs="Tahoma"/>
              </w:rPr>
              <w:lastRenderedPageBreak/>
              <w:t xml:space="preserve">    </w:t>
            </w:r>
          </w:p>
        </w:tc>
      </w:tr>
    </w:tbl>
    <w:p w14:paraId="6BE02F95" w14:textId="77777777" w:rsidR="00B24A0A" w:rsidRDefault="00B24A0A">
      <w:pPr>
        <w:spacing w:after="196" w:line="248" w:lineRule="auto"/>
        <w:ind w:left="418" w:hanging="10"/>
      </w:pPr>
      <w:r>
        <w:rPr>
          <w:rFonts w:ascii="Tahoma" w:eastAsia="Tahoma" w:hAnsi="Tahoma" w:cs="Tahoma"/>
          <w:sz w:val="24"/>
        </w:rPr>
        <w:t xml:space="preserve"> Sikh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778D0E2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28E48D7" w14:textId="77777777" w:rsidR="00B24A0A" w:rsidRDefault="00B24A0A">
            <w:pPr>
              <w:jc w:val="both"/>
            </w:pPr>
            <w:r>
              <w:rPr>
                <w:rFonts w:ascii="Tahoma" w:eastAsia="Tahoma" w:hAnsi="Tahoma" w:cs="Tahoma"/>
              </w:rPr>
              <w:t xml:space="preserve">  X  </w:t>
            </w:r>
          </w:p>
        </w:tc>
      </w:tr>
    </w:tbl>
    <w:p w14:paraId="7966161C" w14:textId="77777777" w:rsidR="00B24A0A" w:rsidRDefault="00B24A0A">
      <w:pPr>
        <w:spacing w:after="196" w:line="248" w:lineRule="auto"/>
        <w:ind w:left="418" w:hanging="10"/>
      </w:pPr>
      <w:r>
        <w:rPr>
          <w:rFonts w:ascii="Tahoma" w:eastAsia="Tahoma" w:hAnsi="Tahoma" w:cs="Tahoma"/>
          <w:sz w:val="24"/>
        </w:rPr>
        <w:t xml:space="preserve"> None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159936B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C6B25E2" w14:textId="77777777" w:rsidR="00B24A0A" w:rsidRDefault="00B24A0A">
            <w:pPr>
              <w:jc w:val="both"/>
            </w:pPr>
            <w:r>
              <w:rPr>
                <w:rFonts w:ascii="Tahoma" w:eastAsia="Tahoma" w:hAnsi="Tahoma" w:cs="Tahoma"/>
              </w:rPr>
              <w:t xml:space="preserve">    </w:t>
            </w:r>
          </w:p>
        </w:tc>
      </w:tr>
    </w:tbl>
    <w:p w14:paraId="31D55F6E" w14:textId="77777777" w:rsidR="00B24A0A" w:rsidRDefault="00B24A0A">
      <w:pPr>
        <w:spacing w:after="163" w:line="248" w:lineRule="auto"/>
        <w:ind w:left="418" w:hanging="10"/>
      </w:pPr>
      <w:r>
        <w:rPr>
          <w:rFonts w:ascii="Tahoma" w:eastAsia="Tahoma" w:hAnsi="Tahoma" w:cs="Tahoma"/>
          <w:sz w:val="24"/>
        </w:rPr>
        <w:t xml:space="preserve"> Prefer not to say </w:t>
      </w:r>
    </w:p>
    <w:tbl>
      <w:tblPr>
        <w:tblStyle w:val="TableGrid"/>
        <w:tblpPr w:vertAnchor="text" w:tblpX="113" w:tblpY="-45"/>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53A3F59E"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1BABAFA" w14:textId="77777777" w:rsidR="00B24A0A" w:rsidRDefault="00B24A0A">
            <w:pPr>
              <w:jc w:val="both"/>
            </w:pPr>
            <w:r>
              <w:rPr>
                <w:rFonts w:ascii="Tahoma" w:eastAsia="Tahoma" w:hAnsi="Tahoma" w:cs="Tahoma"/>
              </w:rPr>
              <w:t xml:space="preserve">    </w:t>
            </w:r>
          </w:p>
        </w:tc>
      </w:tr>
    </w:tbl>
    <w:p w14:paraId="54127E59" w14:textId="77777777" w:rsidR="00B24A0A" w:rsidRDefault="00B24A0A">
      <w:pPr>
        <w:spacing w:after="11" w:line="248" w:lineRule="auto"/>
        <w:ind w:left="418" w:hanging="10"/>
      </w:pPr>
      <w:r>
        <w:rPr>
          <w:rFonts w:ascii="Tahoma" w:eastAsia="Tahoma" w:hAnsi="Tahoma" w:cs="Tahoma"/>
          <w:sz w:val="24"/>
        </w:rPr>
        <w:t xml:space="preserve"> Other (please specify): </w:t>
      </w:r>
    </w:p>
    <w:tbl>
      <w:tblPr>
        <w:tblStyle w:val="TableGrid"/>
        <w:tblW w:w="7505" w:type="dxa"/>
        <w:tblInd w:w="579" w:type="dxa"/>
        <w:tblCellMar>
          <w:top w:w="126" w:type="dxa"/>
          <w:left w:w="60" w:type="dxa"/>
          <w:right w:w="115" w:type="dxa"/>
        </w:tblCellMar>
        <w:tblLook w:val="04A0" w:firstRow="1" w:lastRow="0" w:firstColumn="1" w:lastColumn="0" w:noHBand="0" w:noVBand="1"/>
      </w:tblPr>
      <w:tblGrid>
        <w:gridCol w:w="7505"/>
      </w:tblGrid>
      <w:tr w:rsidR="00B24A0A" w14:paraId="012AF434" w14:textId="77777777">
        <w:trPr>
          <w:trHeight w:val="427"/>
        </w:trPr>
        <w:tc>
          <w:tcPr>
            <w:tcW w:w="7505" w:type="dxa"/>
            <w:tcBorders>
              <w:top w:val="single" w:sz="6" w:space="0" w:color="97C9EB"/>
              <w:left w:val="single" w:sz="6" w:space="0" w:color="97C9EB"/>
              <w:bottom w:val="single" w:sz="6" w:space="0" w:color="97C9EB"/>
              <w:right w:val="single" w:sz="6" w:space="0" w:color="97C9EB"/>
            </w:tcBorders>
          </w:tcPr>
          <w:p w14:paraId="6485EEE7" w14:textId="77777777" w:rsidR="00B24A0A" w:rsidRDefault="00B24A0A">
            <w:r>
              <w:rPr>
                <w:rFonts w:ascii="Tahoma" w:eastAsia="Tahoma" w:hAnsi="Tahoma" w:cs="Tahoma"/>
              </w:rPr>
              <w:t xml:space="preserve">  </w:t>
            </w:r>
          </w:p>
        </w:tc>
      </w:tr>
    </w:tbl>
    <w:p w14:paraId="67E73206" w14:textId="77777777" w:rsidR="00B24A0A" w:rsidRDefault="00B24A0A">
      <w:pPr>
        <w:spacing w:after="645"/>
        <w:ind w:left="572" w:right="934"/>
      </w:pPr>
      <w:r>
        <w:rPr>
          <w:rFonts w:ascii="Tahoma" w:eastAsia="Tahoma" w:hAnsi="Tahoma" w:cs="Tahoma"/>
          <w:sz w:val="2"/>
        </w:rPr>
        <w:t xml:space="preserve"> </w:t>
      </w:r>
    </w:p>
    <w:p w14:paraId="2B7706CB" w14:textId="77777777" w:rsidR="00B24A0A" w:rsidRDefault="00B24A0A" w:rsidP="00B24A0A">
      <w:pPr>
        <w:numPr>
          <w:ilvl w:val="0"/>
          <w:numId w:val="26"/>
        </w:numPr>
        <w:spacing w:after="369" w:line="249" w:lineRule="auto"/>
        <w:ind w:right="9" w:hanging="509"/>
      </w:pPr>
      <w:r>
        <w:rPr>
          <w:rFonts w:ascii="Tahoma" w:eastAsia="Tahoma" w:hAnsi="Tahoma" w:cs="Tahoma"/>
          <w:b/>
          <w:sz w:val="27"/>
        </w:rPr>
        <w:t xml:space="preserve">Do you consider yourself to have special educational needs?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5F099E07"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04C6D4B" w14:textId="77777777" w:rsidR="00B24A0A" w:rsidRDefault="00B24A0A">
            <w:pPr>
              <w:jc w:val="both"/>
            </w:pPr>
            <w:r>
              <w:rPr>
                <w:rFonts w:ascii="Tahoma" w:eastAsia="Tahoma" w:hAnsi="Tahoma" w:cs="Tahoma"/>
              </w:rPr>
              <w:t xml:space="preserve">    </w:t>
            </w:r>
          </w:p>
        </w:tc>
      </w:tr>
    </w:tbl>
    <w:p w14:paraId="0F004CD6" w14:textId="77777777" w:rsidR="00B24A0A" w:rsidRDefault="00B24A0A">
      <w:pPr>
        <w:spacing w:after="196" w:line="248" w:lineRule="auto"/>
        <w:ind w:left="418" w:hanging="10"/>
      </w:pPr>
      <w:r>
        <w:rPr>
          <w:rFonts w:ascii="Tahoma" w:eastAsia="Tahoma" w:hAnsi="Tahoma" w:cs="Tahoma"/>
          <w:sz w:val="24"/>
        </w:rPr>
        <w:t xml:space="preserve"> Yes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B24A0A" w14:paraId="52395B2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9905C80" w14:textId="77777777" w:rsidR="00B24A0A" w:rsidRDefault="00B24A0A">
            <w:pPr>
              <w:jc w:val="both"/>
            </w:pPr>
            <w:r>
              <w:rPr>
                <w:rFonts w:ascii="Tahoma" w:eastAsia="Tahoma" w:hAnsi="Tahoma" w:cs="Tahoma"/>
              </w:rPr>
              <w:t xml:space="preserve">   X </w:t>
            </w:r>
          </w:p>
        </w:tc>
      </w:tr>
    </w:tbl>
    <w:p w14:paraId="7D6B2ABA" w14:textId="77777777" w:rsidR="00B24A0A" w:rsidRDefault="00B24A0A">
      <w:pPr>
        <w:spacing w:after="196" w:line="248" w:lineRule="auto"/>
        <w:ind w:left="418" w:hanging="10"/>
      </w:pPr>
      <w:r>
        <w:rPr>
          <w:rFonts w:ascii="Tahoma" w:eastAsia="Tahoma" w:hAnsi="Tahoma" w:cs="Tahoma"/>
          <w:sz w:val="24"/>
        </w:rPr>
        <w:t xml:space="preserve"> No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77BC353E"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35324EC" w14:textId="77777777" w:rsidR="00B24A0A" w:rsidRDefault="00B24A0A">
            <w:pPr>
              <w:jc w:val="both"/>
            </w:pPr>
            <w:r>
              <w:rPr>
                <w:rFonts w:ascii="Tahoma" w:eastAsia="Tahoma" w:hAnsi="Tahoma" w:cs="Tahoma"/>
              </w:rPr>
              <w:t xml:space="preserve">    </w:t>
            </w:r>
          </w:p>
        </w:tc>
      </w:tr>
    </w:tbl>
    <w:p w14:paraId="0A537E9E" w14:textId="77777777" w:rsidR="00B24A0A" w:rsidRDefault="00B24A0A">
      <w:pPr>
        <w:spacing w:after="401" w:line="248" w:lineRule="auto"/>
        <w:ind w:left="418" w:hanging="10"/>
      </w:pPr>
      <w:r>
        <w:rPr>
          <w:rFonts w:ascii="Tahoma" w:eastAsia="Tahoma" w:hAnsi="Tahoma" w:cs="Tahoma"/>
          <w:sz w:val="24"/>
        </w:rPr>
        <w:t xml:space="preserve"> Prefer not to say </w:t>
      </w:r>
    </w:p>
    <w:p w14:paraId="402D26E0" w14:textId="77777777" w:rsidR="00B24A0A" w:rsidRDefault="00B24A0A" w:rsidP="00B24A0A">
      <w:pPr>
        <w:numPr>
          <w:ilvl w:val="0"/>
          <w:numId w:val="26"/>
        </w:numPr>
        <w:spacing w:after="369" w:line="249" w:lineRule="auto"/>
        <w:ind w:right="9" w:hanging="509"/>
      </w:pPr>
      <w:r>
        <w:rPr>
          <w:rFonts w:ascii="Tahoma" w:eastAsia="Tahoma" w:hAnsi="Tahoma" w:cs="Tahoma"/>
          <w:b/>
          <w:sz w:val="27"/>
        </w:rPr>
        <w:t xml:space="preserve">Do you consider yourself to have a disability?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701B72B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F39310D" w14:textId="77777777" w:rsidR="00B24A0A" w:rsidRDefault="00B24A0A">
            <w:pPr>
              <w:jc w:val="both"/>
            </w:pPr>
            <w:r>
              <w:rPr>
                <w:rFonts w:ascii="Tahoma" w:eastAsia="Tahoma" w:hAnsi="Tahoma" w:cs="Tahoma"/>
              </w:rPr>
              <w:t xml:space="preserve">    </w:t>
            </w:r>
          </w:p>
        </w:tc>
      </w:tr>
    </w:tbl>
    <w:p w14:paraId="680DFDF9" w14:textId="77777777" w:rsidR="00B24A0A" w:rsidRDefault="00B24A0A">
      <w:pPr>
        <w:spacing w:after="196" w:line="248" w:lineRule="auto"/>
        <w:ind w:left="418" w:hanging="10"/>
      </w:pPr>
      <w:r>
        <w:rPr>
          <w:rFonts w:ascii="Tahoma" w:eastAsia="Tahoma" w:hAnsi="Tahoma" w:cs="Tahoma"/>
          <w:sz w:val="24"/>
        </w:rPr>
        <w:t xml:space="preserve"> Yes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3BF5726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BD52B92" w14:textId="77777777" w:rsidR="00B24A0A" w:rsidRDefault="00B24A0A">
            <w:pPr>
              <w:jc w:val="both"/>
            </w:pPr>
            <w:r>
              <w:rPr>
                <w:rFonts w:ascii="Tahoma" w:eastAsia="Tahoma" w:hAnsi="Tahoma" w:cs="Tahoma"/>
              </w:rPr>
              <w:t xml:space="preserve">  X  </w:t>
            </w:r>
          </w:p>
        </w:tc>
      </w:tr>
    </w:tbl>
    <w:p w14:paraId="5231D445" w14:textId="77777777" w:rsidR="00B24A0A" w:rsidRDefault="00B24A0A">
      <w:pPr>
        <w:spacing w:after="196" w:line="248" w:lineRule="auto"/>
        <w:ind w:left="418" w:hanging="10"/>
      </w:pPr>
      <w:r>
        <w:rPr>
          <w:rFonts w:ascii="Tahoma" w:eastAsia="Tahoma" w:hAnsi="Tahoma" w:cs="Tahoma"/>
          <w:sz w:val="24"/>
        </w:rPr>
        <w:t xml:space="preserve"> No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B24A0A" w14:paraId="63AA0B14"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CA93D85" w14:textId="77777777" w:rsidR="00B24A0A" w:rsidRDefault="00B24A0A">
            <w:pPr>
              <w:jc w:val="both"/>
            </w:pPr>
            <w:r>
              <w:rPr>
                <w:rFonts w:ascii="Tahoma" w:eastAsia="Tahoma" w:hAnsi="Tahoma" w:cs="Tahoma"/>
              </w:rPr>
              <w:t xml:space="preserve">    </w:t>
            </w:r>
          </w:p>
        </w:tc>
      </w:tr>
    </w:tbl>
    <w:p w14:paraId="0D77F076" w14:textId="77777777" w:rsidR="00B24A0A" w:rsidRDefault="00B24A0A">
      <w:pPr>
        <w:spacing w:after="152" w:line="248" w:lineRule="auto"/>
        <w:ind w:left="418" w:hanging="10"/>
      </w:pPr>
      <w:r>
        <w:rPr>
          <w:rFonts w:ascii="Tahoma" w:eastAsia="Tahoma" w:hAnsi="Tahoma" w:cs="Tahoma"/>
          <w:sz w:val="24"/>
        </w:rPr>
        <w:t xml:space="preserve"> Prefer not to say </w:t>
      </w:r>
    </w:p>
    <w:p w14:paraId="4D508B73" w14:textId="77777777" w:rsidR="00B24A0A" w:rsidRDefault="00B24A0A">
      <w:pPr>
        <w:spacing w:after="11" w:line="248" w:lineRule="auto"/>
        <w:ind w:left="817" w:hanging="10"/>
      </w:pPr>
      <w:r>
        <w:rPr>
          <w:rFonts w:ascii="Tahoma" w:eastAsia="Tahoma" w:hAnsi="Tahoma" w:cs="Tahoma"/>
          <w:sz w:val="24"/>
        </w:rPr>
        <w:t xml:space="preserve">You have completed the survey </w:t>
      </w:r>
    </w:p>
    <w:p w14:paraId="2602978A" w14:textId="77777777" w:rsidR="00B24A0A" w:rsidRDefault="00B24A0A">
      <w:pPr>
        <w:spacing w:after="0"/>
        <w:ind w:left="2439"/>
      </w:pPr>
      <w:r>
        <w:rPr>
          <w:rFonts w:ascii="Tahoma" w:eastAsia="Tahoma" w:hAnsi="Tahoma" w:cs="Tahoma"/>
          <w:sz w:val="24"/>
        </w:rPr>
        <w:t xml:space="preserve">  </w:t>
      </w:r>
    </w:p>
    <w:p w14:paraId="4C7C5E07" w14:textId="77777777" w:rsidR="00B24A0A" w:rsidRDefault="00B24A0A">
      <w:pPr>
        <w:tabs>
          <w:tab w:val="center" w:pos="4893"/>
        </w:tabs>
        <w:spacing w:after="86" w:line="248" w:lineRule="auto"/>
      </w:pPr>
      <w:r>
        <w:rPr>
          <w:rFonts w:ascii="Tahoma" w:eastAsia="Tahoma" w:hAnsi="Tahoma" w:cs="Tahoma"/>
          <w:sz w:val="24"/>
        </w:rPr>
        <w:t xml:space="preserve">Would you like to submit your response now? </w:t>
      </w:r>
      <w:r>
        <w:rPr>
          <w:rFonts w:ascii="Tahoma" w:eastAsia="Tahoma" w:hAnsi="Tahoma" w:cs="Tahoma"/>
          <w:sz w:val="24"/>
        </w:rPr>
        <w:tab/>
        <w:t xml:space="preserve"> </w:t>
      </w:r>
    </w:p>
    <w:p w14:paraId="5A3004AA" w14:textId="77777777" w:rsidR="00B24A0A" w:rsidRDefault="00B24A0A">
      <w:pPr>
        <w:spacing w:after="0"/>
      </w:pPr>
      <w:r>
        <w:rPr>
          <w:rFonts w:ascii="Tahoma" w:eastAsia="Tahoma" w:hAnsi="Tahoma" w:cs="Tahoma"/>
          <w:sz w:val="24"/>
        </w:rPr>
        <w:t xml:space="preserve"> </w:t>
      </w:r>
    </w:p>
    <w:p w14:paraId="759619AA" w14:textId="77777777" w:rsidR="00601A01" w:rsidRPr="008020E5" w:rsidRDefault="00601A01">
      <w:pPr>
        <w:rPr>
          <w:rFonts w:ascii="Arial" w:hAnsi="Arial" w:cs="Arial"/>
          <w:b/>
          <w:bCs/>
          <w:sz w:val="24"/>
          <w:szCs w:val="24"/>
        </w:rPr>
      </w:pPr>
    </w:p>
    <w:sectPr w:rsidR="00601A01" w:rsidRPr="008020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516C"/>
    <w:multiLevelType w:val="hybridMultilevel"/>
    <w:tmpl w:val="A41C6612"/>
    <w:lvl w:ilvl="0" w:tplc="4F62B0B6">
      <w:start w:val="41"/>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A5229D58">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9F00512A">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0D167E66">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A5C04268">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FE0A89A4">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D8CCBA5A">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85D25114">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0756EDF2">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1" w15:restartNumberingAfterBreak="0">
    <w:nsid w:val="0E3651B7"/>
    <w:multiLevelType w:val="hybridMultilevel"/>
    <w:tmpl w:val="663A4C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C500F6"/>
    <w:multiLevelType w:val="hybridMultilevel"/>
    <w:tmpl w:val="003C4CFC"/>
    <w:lvl w:ilvl="0" w:tplc="D7C08050">
      <w:start w:val="35"/>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190AE664">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479475C4">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3E9AE6F8">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3DDA30B4">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E2A8F88E">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0EDED2F6">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A7226480">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EBFCE808">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3" w15:restartNumberingAfterBreak="0">
    <w:nsid w:val="11B04E73"/>
    <w:multiLevelType w:val="hybridMultilevel"/>
    <w:tmpl w:val="CCDEE32C"/>
    <w:lvl w:ilvl="0" w:tplc="896A3E9E">
      <w:start w:val="71"/>
      <w:numFmt w:val="decimal"/>
      <w:lvlText w:val="%1."/>
      <w:lvlJc w:val="left"/>
      <w:pPr>
        <w:ind w:left="509"/>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ACB0586E">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D7AC93C8">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FC0A9B14">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EDA226CA">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600622F6">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A6B61A90">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712C3478">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5F047712">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4" w15:restartNumberingAfterBreak="0">
    <w:nsid w:val="15B56EA9"/>
    <w:multiLevelType w:val="hybridMultilevel"/>
    <w:tmpl w:val="39D64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090F05"/>
    <w:multiLevelType w:val="hybridMultilevel"/>
    <w:tmpl w:val="CE38CFC0"/>
    <w:lvl w:ilvl="0" w:tplc="78AA70F0">
      <w:start w:val="28"/>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32708214">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D7685020">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74BE0CE0">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60C612B4">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C42411F8">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CCC42634">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F9E4325C">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6A363212">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6" w15:restartNumberingAfterBreak="0">
    <w:nsid w:val="21514A9A"/>
    <w:multiLevelType w:val="hybridMultilevel"/>
    <w:tmpl w:val="9822D52E"/>
    <w:lvl w:ilvl="0" w:tplc="F5D48CF8">
      <w:start w:val="47"/>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7674D608">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83E6A238">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A82870C6">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B4B29692">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CAF00AD6">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1092287A">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53D811AC">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4B22E6BA">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7" w15:restartNumberingAfterBreak="0">
    <w:nsid w:val="2CBD0D74"/>
    <w:multiLevelType w:val="hybridMultilevel"/>
    <w:tmpl w:val="A96C2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152645A"/>
    <w:multiLevelType w:val="hybridMultilevel"/>
    <w:tmpl w:val="32A89D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EDE0287"/>
    <w:multiLevelType w:val="hybridMultilevel"/>
    <w:tmpl w:val="5854EB50"/>
    <w:lvl w:ilvl="0" w:tplc="FAE0F8C6">
      <w:start w:val="6"/>
      <w:numFmt w:val="decimal"/>
      <w:lvlText w:val="%1."/>
      <w:lvlJc w:val="left"/>
      <w:pPr>
        <w:ind w:left="336"/>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8FF070D6">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637AA992">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F14C836C">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65EED2DE">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18746430">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0FF4432A">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26B8DDE2">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AC86203A">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10" w15:restartNumberingAfterBreak="0">
    <w:nsid w:val="40181479"/>
    <w:multiLevelType w:val="hybridMultilevel"/>
    <w:tmpl w:val="20C46FDC"/>
    <w:lvl w:ilvl="0" w:tplc="BCB4F330">
      <w:start w:val="9"/>
      <w:numFmt w:val="decimal"/>
      <w:lvlText w:val="%1."/>
      <w:lvlJc w:val="left"/>
      <w:pPr>
        <w:ind w:left="509"/>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3802217E">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5AAE1B24">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A3FEE580">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F7CC103C">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2CA0662E">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84869E04">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96526B72">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74F4322A">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11" w15:restartNumberingAfterBreak="0">
    <w:nsid w:val="413A1C22"/>
    <w:multiLevelType w:val="hybridMultilevel"/>
    <w:tmpl w:val="0A84EDAC"/>
    <w:lvl w:ilvl="0" w:tplc="752E0160">
      <w:start w:val="81"/>
      <w:numFmt w:val="decimal"/>
      <w:lvlText w:val="%1."/>
      <w:lvlJc w:val="left"/>
      <w:pPr>
        <w:ind w:left="509"/>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33547D50">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008EB82C">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01BE15B8">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962476E0">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E64219B2">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2FAC58E4">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A4FA7B74">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B7108F00">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12" w15:restartNumberingAfterBreak="0">
    <w:nsid w:val="41D4309B"/>
    <w:multiLevelType w:val="hybridMultilevel"/>
    <w:tmpl w:val="EA4C2638"/>
    <w:lvl w:ilvl="0" w:tplc="AF0CCD5A">
      <w:start w:val="22"/>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A19E9F2A">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A1C8DFC0">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71400D68">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CEECCEEE">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264445BA">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793A0286">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0748BCC8">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B888B724">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13" w15:restartNumberingAfterBreak="0">
    <w:nsid w:val="44A52518"/>
    <w:multiLevelType w:val="hybridMultilevel"/>
    <w:tmpl w:val="73AE4848"/>
    <w:lvl w:ilvl="0" w:tplc="41F6E0BA">
      <w:start w:val="18"/>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FC1EB354">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17BAB310">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0DB674AC">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73644D22">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8CEA8B8C">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0B2E5984">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9C9474FA">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308A7B02">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14" w15:restartNumberingAfterBreak="0">
    <w:nsid w:val="49D77FA6"/>
    <w:multiLevelType w:val="hybridMultilevel"/>
    <w:tmpl w:val="9D067C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31041B1"/>
    <w:multiLevelType w:val="hybridMultilevel"/>
    <w:tmpl w:val="DAF22F54"/>
    <w:lvl w:ilvl="0" w:tplc="34306CA2">
      <w:start w:val="63"/>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F01C060C">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3966606E">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E4C6160C">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375ACC2A">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F0B61914">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5F14DEF6">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3698C226">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D108D5D4">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16" w15:restartNumberingAfterBreak="0">
    <w:nsid w:val="5B337D6D"/>
    <w:multiLevelType w:val="hybridMultilevel"/>
    <w:tmpl w:val="3AE61BC2"/>
    <w:lvl w:ilvl="0" w:tplc="42FC36F8">
      <w:start w:val="67"/>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52142B6A">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0332DE82">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BB124A24">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D750A638">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446E80F6">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EAD47D48">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D4A8E34E">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AEE62B72">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17" w15:restartNumberingAfterBreak="0">
    <w:nsid w:val="5B8D6B0C"/>
    <w:multiLevelType w:val="hybridMultilevel"/>
    <w:tmpl w:val="D06443D4"/>
    <w:lvl w:ilvl="0" w:tplc="7DBE88F8">
      <w:start w:val="53"/>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27704BD8">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28F0080E">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57CED148">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49E07166">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EAB84BF4">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5D121472">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C654FB34">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BC20C344">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18" w15:restartNumberingAfterBreak="0">
    <w:nsid w:val="62FF2D21"/>
    <w:multiLevelType w:val="hybridMultilevel"/>
    <w:tmpl w:val="B82851F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4417C3"/>
    <w:multiLevelType w:val="hybridMultilevel"/>
    <w:tmpl w:val="9AF08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AF16183"/>
    <w:multiLevelType w:val="hybridMultilevel"/>
    <w:tmpl w:val="58182C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B1C5125"/>
    <w:multiLevelType w:val="hybridMultilevel"/>
    <w:tmpl w:val="4E72EDDC"/>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18A02AB"/>
    <w:multiLevelType w:val="hybridMultilevel"/>
    <w:tmpl w:val="FF145F8A"/>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3" w15:restartNumberingAfterBreak="0">
    <w:nsid w:val="78F92905"/>
    <w:multiLevelType w:val="hybridMultilevel"/>
    <w:tmpl w:val="C5CEED36"/>
    <w:lvl w:ilvl="0" w:tplc="B7D64204">
      <w:start w:val="1"/>
      <w:numFmt w:val="bullet"/>
      <w:lvlText w:val="•"/>
      <w:lvlJc w:val="left"/>
      <w:pPr>
        <w:ind w:left="7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5BAFB8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550218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EACFAE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978504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65C68A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AD8395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1D60DA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CC80EB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7E9203D3"/>
    <w:multiLevelType w:val="hybridMultilevel"/>
    <w:tmpl w:val="DA208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EE90A09"/>
    <w:multiLevelType w:val="hybridMultilevel"/>
    <w:tmpl w:val="3F449930"/>
    <w:lvl w:ilvl="0" w:tplc="73C4B9B0">
      <w:start w:val="57"/>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326CA96E">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5E64967C">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7972A5D2">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D77425F6">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ADE0F058">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E5EC3EEA">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2A9CF428">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2806D168">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26" w15:restartNumberingAfterBreak="0">
    <w:nsid w:val="7FC2118C"/>
    <w:multiLevelType w:val="multilevel"/>
    <w:tmpl w:val="9A5654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65792523">
    <w:abstractNumId w:val="1"/>
  </w:num>
  <w:num w:numId="2" w16cid:durableId="1649361779">
    <w:abstractNumId w:val="18"/>
  </w:num>
  <w:num w:numId="3" w16cid:durableId="406078181">
    <w:abstractNumId w:val="4"/>
  </w:num>
  <w:num w:numId="4" w16cid:durableId="4211533">
    <w:abstractNumId w:val="21"/>
  </w:num>
  <w:num w:numId="5" w16cid:durableId="138504295">
    <w:abstractNumId w:val="20"/>
  </w:num>
  <w:num w:numId="6" w16cid:durableId="989820410">
    <w:abstractNumId w:val="14"/>
  </w:num>
  <w:num w:numId="7" w16cid:durableId="1479691943">
    <w:abstractNumId w:val="8"/>
  </w:num>
  <w:num w:numId="8" w16cid:durableId="10168076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49933173">
    <w:abstractNumId w:val="22"/>
  </w:num>
  <w:num w:numId="10" w16cid:durableId="586306966">
    <w:abstractNumId w:val="7"/>
  </w:num>
  <w:num w:numId="11" w16cid:durableId="1701858528">
    <w:abstractNumId w:val="19"/>
  </w:num>
  <w:num w:numId="12" w16cid:durableId="1930311140">
    <w:abstractNumId w:val="23"/>
  </w:num>
  <w:num w:numId="13" w16cid:durableId="1924099523">
    <w:abstractNumId w:val="9"/>
  </w:num>
  <w:num w:numId="14" w16cid:durableId="2021854731">
    <w:abstractNumId w:val="10"/>
  </w:num>
  <w:num w:numId="15" w16cid:durableId="1841044967">
    <w:abstractNumId w:val="13"/>
  </w:num>
  <w:num w:numId="16" w16cid:durableId="1090003842">
    <w:abstractNumId w:val="12"/>
  </w:num>
  <w:num w:numId="17" w16cid:durableId="1514220470">
    <w:abstractNumId w:val="5"/>
  </w:num>
  <w:num w:numId="18" w16cid:durableId="1271084267">
    <w:abstractNumId w:val="2"/>
  </w:num>
  <w:num w:numId="19" w16cid:durableId="2085837871">
    <w:abstractNumId w:val="0"/>
  </w:num>
  <w:num w:numId="20" w16cid:durableId="1434518473">
    <w:abstractNumId w:val="6"/>
  </w:num>
  <w:num w:numId="21" w16cid:durableId="234054699">
    <w:abstractNumId w:val="17"/>
  </w:num>
  <w:num w:numId="22" w16cid:durableId="1170753939">
    <w:abstractNumId w:val="25"/>
  </w:num>
  <w:num w:numId="23" w16cid:durableId="2076708004">
    <w:abstractNumId w:val="15"/>
  </w:num>
  <w:num w:numId="24" w16cid:durableId="220752837">
    <w:abstractNumId w:val="16"/>
  </w:num>
  <w:num w:numId="25" w16cid:durableId="105583134">
    <w:abstractNumId w:val="3"/>
  </w:num>
  <w:num w:numId="26" w16cid:durableId="589314475">
    <w:abstractNumId w:val="11"/>
  </w:num>
  <w:num w:numId="27" w16cid:durableId="10474863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125"/>
    <w:rsid w:val="00001E4E"/>
    <w:rsid w:val="000052BF"/>
    <w:rsid w:val="0000545D"/>
    <w:rsid w:val="00022DCE"/>
    <w:rsid w:val="0002401E"/>
    <w:rsid w:val="0003175A"/>
    <w:rsid w:val="0003410C"/>
    <w:rsid w:val="00036919"/>
    <w:rsid w:val="00051929"/>
    <w:rsid w:val="0005362A"/>
    <w:rsid w:val="0006240D"/>
    <w:rsid w:val="00062FD5"/>
    <w:rsid w:val="000641E0"/>
    <w:rsid w:val="00064B85"/>
    <w:rsid w:val="0006576A"/>
    <w:rsid w:val="00076AAF"/>
    <w:rsid w:val="00094A9B"/>
    <w:rsid w:val="00095316"/>
    <w:rsid w:val="000964E0"/>
    <w:rsid w:val="0009750C"/>
    <w:rsid w:val="000A07A7"/>
    <w:rsid w:val="000A6B9B"/>
    <w:rsid w:val="000B5CB3"/>
    <w:rsid w:val="000B76A8"/>
    <w:rsid w:val="000C0FD4"/>
    <w:rsid w:val="000C1328"/>
    <w:rsid w:val="000C219D"/>
    <w:rsid w:val="000C306A"/>
    <w:rsid w:val="000C54F5"/>
    <w:rsid w:val="000C5B92"/>
    <w:rsid w:val="000D0991"/>
    <w:rsid w:val="000D5EE1"/>
    <w:rsid w:val="000D770E"/>
    <w:rsid w:val="00103ADA"/>
    <w:rsid w:val="00107113"/>
    <w:rsid w:val="00111B9F"/>
    <w:rsid w:val="0011792E"/>
    <w:rsid w:val="001217D3"/>
    <w:rsid w:val="0012717E"/>
    <w:rsid w:val="00132490"/>
    <w:rsid w:val="00134D63"/>
    <w:rsid w:val="00136BCA"/>
    <w:rsid w:val="00136FD9"/>
    <w:rsid w:val="0014076D"/>
    <w:rsid w:val="001422C1"/>
    <w:rsid w:val="001516E0"/>
    <w:rsid w:val="00151738"/>
    <w:rsid w:val="001527B8"/>
    <w:rsid w:val="00153A71"/>
    <w:rsid w:val="0016225C"/>
    <w:rsid w:val="001742C6"/>
    <w:rsid w:val="0017457C"/>
    <w:rsid w:val="00175A38"/>
    <w:rsid w:val="00177637"/>
    <w:rsid w:val="0018133C"/>
    <w:rsid w:val="00182085"/>
    <w:rsid w:val="00185284"/>
    <w:rsid w:val="0018581E"/>
    <w:rsid w:val="0019314C"/>
    <w:rsid w:val="00195618"/>
    <w:rsid w:val="00196B07"/>
    <w:rsid w:val="001A52A4"/>
    <w:rsid w:val="001A54F5"/>
    <w:rsid w:val="001B59F2"/>
    <w:rsid w:val="001B7BBF"/>
    <w:rsid w:val="001C2CBE"/>
    <w:rsid w:val="001C43DE"/>
    <w:rsid w:val="001D0AE0"/>
    <w:rsid w:val="001E3CFA"/>
    <w:rsid w:val="001F5895"/>
    <w:rsid w:val="002024DF"/>
    <w:rsid w:val="00202E0D"/>
    <w:rsid w:val="002037C3"/>
    <w:rsid w:val="00215A87"/>
    <w:rsid w:val="00224326"/>
    <w:rsid w:val="00226BED"/>
    <w:rsid w:val="00227833"/>
    <w:rsid w:val="0023029D"/>
    <w:rsid w:val="00230F11"/>
    <w:rsid w:val="00232EBF"/>
    <w:rsid w:val="00234745"/>
    <w:rsid w:val="002357E4"/>
    <w:rsid w:val="00235975"/>
    <w:rsid w:val="002368E7"/>
    <w:rsid w:val="002405D2"/>
    <w:rsid w:val="002465B9"/>
    <w:rsid w:val="002528F5"/>
    <w:rsid w:val="0025650E"/>
    <w:rsid w:val="00277AC5"/>
    <w:rsid w:val="00281515"/>
    <w:rsid w:val="002822B2"/>
    <w:rsid w:val="00282D26"/>
    <w:rsid w:val="00285869"/>
    <w:rsid w:val="0029205A"/>
    <w:rsid w:val="00295FD7"/>
    <w:rsid w:val="00296079"/>
    <w:rsid w:val="002973D1"/>
    <w:rsid w:val="002A1143"/>
    <w:rsid w:val="002A1E5E"/>
    <w:rsid w:val="002A58B3"/>
    <w:rsid w:val="002A5A85"/>
    <w:rsid w:val="002A6E37"/>
    <w:rsid w:val="002B3BB3"/>
    <w:rsid w:val="002C1B31"/>
    <w:rsid w:val="002C6205"/>
    <w:rsid w:val="002D1A44"/>
    <w:rsid w:val="002D1CA1"/>
    <w:rsid w:val="002E1467"/>
    <w:rsid w:val="002E18FD"/>
    <w:rsid w:val="002E36C7"/>
    <w:rsid w:val="002E7468"/>
    <w:rsid w:val="002F1E25"/>
    <w:rsid w:val="002F2116"/>
    <w:rsid w:val="002F6DAE"/>
    <w:rsid w:val="00300BCF"/>
    <w:rsid w:val="003044D0"/>
    <w:rsid w:val="0030470A"/>
    <w:rsid w:val="00314F38"/>
    <w:rsid w:val="00316E83"/>
    <w:rsid w:val="00326EEC"/>
    <w:rsid w:val="00332208"/>
    <w:rsid w:val="003339F2"/>
    <w:rsid w:val="00333AFE"/>
    <w:rsid w:val="00333CC3"/>
    <w:rsid w:val="00340731"/>
    <w:rsid w:val="00351CF5"/>
    <w:rsid w:val="00352037"/>
    <w:rsid w:val="003603F1"/>
    <w:rsid w:val="003649CD"/>
    <w:rsid w:val="00372B91"/>
    <w:rsid w:val="0037303C"/>
    <w:rsid w:val="00376013"/>
    <w:rsid w:val="00377B12"/>
    <w:rsid w:val="00380C37"/>
    <w:rsid w:val="003813F4"/>
    <w:rsid w:val="00381A7A"/>
    <w:rsid w:val="0038255C"/>
    <w:rsid w:val="003832CD"/>
    <w:rsid w:val="003A322A"/>
    <w:rsid w:val="003A5AE8"/>
    <w:rsid w:val="003B452B"/>
    <w:rsid w:val="003B7E2C"/>
    <w:rsid w:val="003D56AE"/>
    <w:rsid w:val="003D5EB7"/>
    <w:rsid w:val="003D6B73"/>
    <w:rsid w:val="003E3F2F"/>
    <w:rsid w:val="003E5A89"/>
    <w:rsid w:val="003F1368"/>
    <w:rsid w:val="003F1ACF"/>
    <w:rsid w:val="003F3959"/>
    <w:rsid w:val="003F4BE8"/>
    <w:rsid w:val="0040459C"/>
    <w:rsid w:val="004056B6"/>
    <w:rsid w:val="00405C1A"/>
    <w:rsid w:val="00405CAB"/>
    <w:rsid w:val="004151E7"/>
    <w:rsid w:val="0041543B"/>
    <w:rsid w:val="00416FCC"/>
    <w:rsid w:val="00420BBC"/>
    <w:rsid w:val="00421188"/>
    <w:rsid w:val="004232BB"/>
    <w:rsid w:val="00423806"/>
    <w:rsid w:val="00427566"/>
    <w:rsid w:val="00427ED6"/>
    <w:rsid w:val="00440EBF"/>
    <w:rsid w:val="00440EE5"/>
    <w:rsid w:val="00441CC8"/>
    <w:rsid w:val="00443954"/>
    <w:rsid w:val="00447FA9"/>
    <w:rsid w:val="00453A2E"/>
    <w:rsid w:val="004626E2"/>
    <w:rsid w:val="00465E29"/>
    <w:rsid w:val="00467187"/>
    <w:rsid w:val="00472A17"/>
    <w:rsid w:val="00472ABD"/>
    <w:rsid w:val="00473796"/>
    <w:rsid w:val="00476515"/>
    <w:rsid w:val="004802E1"/>
    <w:rsid w:val="00487491"/>
    <w:rsid w:val="00487A56"/>
    <w:rsid w:val="00493D7A"/>
    <w:rsid w:val="00495F45"/>
    <w:rsid w:val="00496442"/>
    <w:rsid w:val="0049761D"/>
    <w:rsid w:val="004A08B6"/>
    <w:rsid w:val="004A2544"/>
    <w:rsid w:val="004A4597"/>
    <w:rsid w:val="004A5EE0"/>
    <w:rsid w:val="004A750C"/>
    <w:rsid w:val="004B1327"/>
    <w:rsid w:val="004B5038"/>
    <w:rsid w:val="004C31C9"/>
    <w:rsid w:val="004C36C6"/>
    <w:rsid w:val="004D0767"/>
    <w:rsid w:val="004D2776"/>
    <w:rsid w:val="004D6394"/>
    <w:rsid w:val="004E0BC9"/>
    <w:rsid w:val="004E2D03"/>
    <w:rsid w:val="004E79C2"/>
    <w:rsid w:val="004E7A2C"/>
    <w:rsid w:val="00507A0C"/>
    <w:rsid w:val="00510801"/>
    <w:rsid w:val="00510CB8"/>
    <w:rsid w:val="00515806"/>
    <w:rsid w:val="00522924"/>
    <w:rsid w:val="00530F98"/>
    <w:rsid w:val="00536401"/>
    <w:rsid w:val="0054707E"/>
    <w:rsid w:val="00547EDD"/>
    <w:rsid w:val="005547A7"/>
    <w:rsid w:val="005570CD"/>
    <w:rsid w:val="0057130E"/>
    <w:rsid w:val="00571AE8"/>
    <w:rsid w:val="00571BF5"/>
    <w:rsid w:val="0057584D"/>
    <w:rsid w:val="00577AC7"/>
    <w:rsid w:val="00580BC3"/>
    <w:rsid w:val="005858C7"/>
    <w:rsid w:val="005A041A"/>
    <w:rsid w:val="005A598D"/>
    <w:rsid w:val="005B06AE"/>
    <w:rsid w:val="005B0A24"/>
    <w:rsid w:val="005B269B"/>
    <w:rsid w:val="005B2D23"/>
    <w:rsid w:val="005B3A50"/>
    <w:rsid w:val="005B4326"/>
    <w:rsid w:val="005C2A5B"/>
    <w:rsid w:val="005C486C"/>
    <w:rsid w:val="005C5A08"/>
    <w:rsid w:val="005D3C27"/>
    <w:rsid w:val="005D4E6C"/>
    <w:rsid w:val="005D5121"/>
    <w:rsid w:val="005E0D90"/>
    <w:rsid w:val="005E1612"/>
    <w:rsid w:val="005E6533"/>
    <w:rsid w:val="005F085A"/>
    <w:rsid w:val="005F1D1E"/>
    <w:rsid w:val="005F4938"/>
    <w:rsid w:val="005F5DD1"/>
    <w:rsid w:val="005F5EAD"/>
    <w:rsid w:val="00600AC6"/>
    <w:rsid w:val="00601986"/>
    <w:rsid w:val="00601A01"/>
    <w:rsid w:val="00604412"/>
    <w:rsid w:val="00611B0A"/>
    <w:rsid w:val="006220F0"/>
    <w:rsid w:val="006243FF"/>
    <w:rsid w:val="00633DC4"/>
    <w:rsid w:val="00634E4F"/>
    <w:rsid w:val="00652565"/>
    <w:rsid w:val="006659DC"/>
    <w:rsid w:val="006669F8"/>
    <w:rsid w:val="0067243D"/>
    <w:rsid w:val="00673F49"/>
    <w:rsid w:val="00675232"/>
    <w:rsid w:val="00681842"/>
    <w:rsid w:val="00685565"/>
    <w:rsid w:val="006923BC"/>
    <w:rsid w:val="00692AC9"/>
    <w:rsid w:val="00693C5A"/>
    <w:rsid w:val="006940A1"/>
    <w:rsid w:val="006B3E16"/>
    <w:rsid w:val="006C0FB7"/>
    <w:rsid w:val="006C2452"/>
    <w:rsid w:val="006C3553"/>
    <w:rsid w:val="006D3D35"/>
    <w:rsid w:val="006D4073"/>
    <w:rsid w:val="006D676D"/>
    <w:rsid w:val="006F25F9"/>
    <w:rsid w:val="006F2B9D"/>
    <w:rsid w:val="006F6F2D"/>
    <w:rsid w:val="00700C79"/>
    <w:rsid w:val="00702245"/>
    <w:rsid w:val="00702695"/>
    <w:rsid w:val="00704D5E"/>
    <w:rsid w:val="0070536F"/>
    <w:rsid w:val="00705AD4"/>
    <w:rsid w:val="00705FE6"/>
    <w:rsid w:val="00710762"/>
    <w:rsid w:val="00714839"/>
    <w:rsid w:val="00722283"/>
    <w:rsid w:val="00724BA3"/>
    <w:rsid w:val="007253A6"/>
    <w:rsid w:val="00727C71"/>
    <w:rsid w:val="00732870"/>
    <w:rsid w:val="00733026"/>
    <w:rsid w:val="00740769"/>
    <w:rsid w:val="00740AB1"/>
    <w:rsid w:val="00741085"/>
    <w:rsid w:val="007521B4"/>
    <w:rsid w:val="00753A26"/>
    <w:rsid w:val="00754E13"/>
    <w:rsid w:val="00760EA9"/>
    <w:rsid w:val="007626A6"/>
    <w:rsid w:val="00762F03"/>
    <w:rsid w:val="00764783"/>
    <w:rsid w:val="007757CE"/>
    <w:rsid w:val="00780434"/>
    <w:rsid w:val="007811FC"/>
    <w:rsid w:val="00785CDD"/>
    <w:rsid w:val="00787AF0"/>
    <w:rsid w:val="0079078A"/>
    <w:rsid w:val="007961A6"/>
    <w:rsid w:val="007A075D"/>
    <w:rsid w:val="007A2269"/>
    <w:rsid w:val="007A38C1"/>
    <w:rsid w:val="007A49A1"/>
    <w:rsid w:val="007B0495"/>
    <w:rsid w:val="007B1890"/>
    <w:rsid w:val="007B265B"/>
    <w:rsid w:val="007B451A"/>
    <w:rsid w:val="007D3900"/>
    <w:rsid w:val="007D4236"/>
    <w:rsid w:val="007D43BF"/>
    <w:rsid w:val="007E313D"/>
    <w:rsid w:val="007E4306"/>
    <w:rsid w:val="007F01C0"/>
    <w:rsid w:val="007F060C"/>
    <w:rsid w:val="007F7748"/>
    <w:rsid w:val="00801090"/>
    <w:rsid w:val="008020E5"/>
    <w:rsid w:val="008064D7"/>
    <w:rsid w:val="00813387"/>
    <w:rsid w:val="0081594C"/>
    <w:rsid w:val="008238E0"/>
    <w:rsid w:val="008249AA"/>
    <w:rsid w:val="00824B7D"/>
    <w:rsid w:val="008262FF"/>
    <w:rsid w:val="008325C2"/>
    <w:rsid w:val="00834DD3"/>
    <w:rsid w:val="008352D0"/>
    <w:rsid w:val="00843AE5"/>
    <w:rsid w:val="00844909"/>
    <w:rsid w:val="00846B05"/>
    <w:rsid w:val="00847697"/>
    <w:rsid w:val="00854724"/>
    <w:rsid w:val="00857487"/>
    <w:rsid w:val="00860003"/>
    <w:rsid w:val="00863EAB"/>
    <w:rsid w:val="0086636F"/>
    <w:rsid w:val="00866476"/>
    <w:rsid w:val="00867CF3"/>
    <w:rsid w:val="00870C81"/>
    <w:rsid w:val="00876D6D"/>
    <w:rsid w:val="00876FF6"/>
    <w:rsid w:val="008812CD"/>
    <w:rsid w:val="00882A50"/>
    <w:rsid w:val="00891BA9"/>
    <w:rsid w:val="00895DFD"/>
    <w:rsid w:val="008A0B16"/>
    <w:rsid w:val="008A3E26"/>
    <w:rsid w:val="008A6B1D"/>
    <w:rsid w:val="008A7359"/>
    <w:rsid w:val="008B682E"/>
    <w:rsid w:val="008B7ACC"/>
    <w:rsid w:val="008C5E54"/>
    <w:rsid w:val="008D08EA"/>
    <w:rsid w:val="008D50AC"/>
    <w:rsid w:val="008E0AB4"/>
    <w:rsid w:val="008E27D6"/>
    <w:rsid w:val="008E437A"/>
    <w:rsid w:val="008F0A7A"/>
    <w:rsid w:val="00900CAE"/>
    <w:rsid w:val="00902598"/>
    <w:rsid w:val="00902E55"/>
    <w:rsid w:val="009057BB"/>
    <w:rsid w:val="00905B52"/>
    <w:rsid w:val="00915C66"/>
    <w:rsid w:val="009251BA"/>
    <w:rsid w:val="009251F7"/>
    <w:rsid w:val="009255B4"/>
    <w:rsid w:val="00925622"/>
    <w:rsid w:val="00931157"/>
    <w:rsid w:val="0093255B"/>
    <w:rsid w:val="009335BA"/>
    <w:rsid w:val="00933ECE"/>
    <w:rsid w:val="00934B96"/>
    <w:rsid w:val="00935416"/>
    <w:rsid w:val="0093760E"/>
    <w:rsid w:val="009429FC"/>
    <w:rsid w:val="00942C17"/>
    <w:rsid w:val="00951688"/>
    <w:rsid w:val="0097265D"/>
    <w:rsid w:val="00972874"/>
    <w:rsid w:val="009762DA"/>
    <w:rsid w:val="009839C6"/>
    <w:rsid w:val="00985EDD"/>
    <w:rsid w:val="00986C4C"/>
    <w:rsid w:val="009936DE"/>
    <w:rsid w:val="00994DB8"/>
    <w:rsid w:val="009A6EA4"/>
    <w:rsid w:val="009B28AC"/>
    <w:rsid w:val="009B7144"/>
    <w:rsid w:val="009C19FB"/>
    <w:rsid w:val="009C326A"/>
    <w:rsid w:val="009C55A5"/>
    <w:rsid w:val="009C7586"/>
    <w:rsid w:val="009C79F4"/>
    <w:rsid w:val="009D2127"/>
    <w:rsid w:val="009D61B8"/>
    <w:rsid w:val="009E51D7"/>
    <w:rsid w:val="009E6D1B"/>
    <w:rsid w:val="009F12F0"/>
    <w:rsid w:val="009F4A16"/>
    <w:rsid w:val="009F4E0E"/>
    <w:rsid w:val="00A02FDF"/>
    <w:rsid w:val="00A04236"/>
    <w:rsid w:val="00A05126"/>
    <w:rsid w:val="00A05146"/>
    <w:rsid w:val="00A10E77"/>
    <w:rsid w:val="00A11C30"/>
    <w:rsid w:val="00A13D3E"/>
    <w:rsid w:val="00A24A07"/>
    <w:rsid w:val="00A31642"/>
    <w:rsid w:val="00A32292"/>
    <w:rsid w:val="00A336CF"/>
    <w:rsid w:val="00A374F2"/>
    <w:rsid w:val="00A45CE2"/>
    <w:rsid w:val="00A46593"/>
    <w:rsid w:val="00A54785"/>
    <w:rsid w:val="00A57CDC"/>
    <w:rsid w:val="00A618C6"/>
    <w:rsid w:val="00A63453"/>
    <w:rsid w:val="00A6643E"/>
    <w:rsid w:val="00A66518"/>
    <w:rsid w:val="00A71441"/>
    <w:rsid w:val="00A72ACC"/>
    <w:rsid w:val="00A737FC"/>
    <w:rsid w:val="00A75498"/>
    <w:rsid w:val="00A769C2"/>
    <w:rsid w:val="00A806AE"/>
    <w:rsid w:val="00A8217F"/>
    <w:rsid w:val="00A83429"/>
    <w:rsid w:val="00A83D2C"/>
    <w:rsid w:val="00A85C55"/>
    <w:rsid w:val="00A873E7"/>
    <w:rsid w:val="00A87A05"/>
    <w:rsid w:val="00A9062E"/>
    <w:rsid w:val="00A90D1D"/>
    <w:rsid w:val="00A9194C"/>
    <w:rsid w:val="00A957D5"/>
    <w:rsid w:val="00AA0E49"/>
    <w:rsid w:val="00AA3830"/>
    <w:rsid w:val="00AA5D32"/>
    <w:rsid w:val="00AB34D5"/>
    <w:rsid w:val="00AB35A9"/>
    <w:rsid w:val="00AB6515"/>
    <w:rsid w:val="00AB6BF3"/>
    <w:rsid w:val="00AC10AE"/>
    <w:rsid w:val="00AC343B"/>
    <w:rsid w:val="00AD42C9"/>
    <w:rsid w:val="00AD4340"/>
    <w:rsid w:val="00AD4918"/>
    <w:rsid w:val="00AE0E03"/>
    <w:rsid w:val="00AE2D15"/>
    <w:rsid w:val="00AF0573"/>
    <w:rsid w:val="00AF0E87"/>
    <w:rsid w:val="00B02FC5"/>
    <w:rsid w:val="00B07612"/>
    <w:rsid w:val="00B1381E"/>
    <w:rsid w:val="00B1390B"/>
    <w:rsid w:val="00B1701B"/>
    <w:rsid w:val="00B176D0"/>
    <w:rsid w:val="00B177EE"/>
    <w:rsid w:val="00B24A0A"/>
    <w:rsid w:val="00B24B4D"/>
    <w:rsid w:val="00B25AB7"/>
    <w:rsid w:val="00B262A4"/>
    <w:rsid w:val="00B30795"/>
    <w:rsid w:val="00B338AC"/>
    <w:rsid w:val="00B359FD"/>
    <w:rsid w:val="00B369D6"/>
    <w:rsid w:val="00B42209"/>
    <w:rsid w:val="00B569E7"/>
    <w:rsid w:val="00B700B7"/>
    <w:rsid w:val="00B7135E"/>
    <w:rsid w:val="00B753A2"/>
    <w:rsid w:val="00B75911"/>
    <w:rsid w:val="00B76544"/>
    <w:rsid w:val="00B82943"/>
    <w:rsid w:val="00B83F1C"/>
    <w:rsid w:val="00B84464"/>
    <w:rsid w:val="00B940C7"/>
    <w:rsid w:val="00B94917"/>
    <w:rsid w:val="00B978A5"/>
    <w:rsid w:val="00BA17FF"/>
    <w:rsid w:val="00BA1CD2"/>
    <w:rsid w:val="00BA7D51"/>
    <w:rsid w:val="00BB0E82"/>
    <w:rsid w:val="00BC2570"/>
    <w:rsid w:val="00BC4B25"/>
    <w:rsid w:val="00BC4DE3"/>
    <w:rsid w:val="00BC4FB9"/>
    <w:rsid w:val="00BC5555"/>
    <w:rsid w:val="00BC72C4"/>
    <w:rsid w:val="00BD5EB0"/>
    <w:rsid w:val="00BE1C74"/>
    <w:rsid w:val="00BF33EE"/>
    <w:rsid w:val="00BF598F"/>
    <w:rsid w:val="00BF5CE1"/>
    <w:rsid w:val="00C01209"/>
    <w:rsid w:val="00C0272C"/>
    <w:rsid w:val="00C05926"/>
    <w:rsid w:val="00C131C0"/>
    <w:rsid w:val="00C14963"/>
    <w:rsid w:val="00C17867"/>
    <w:rsid w:val="00C22184"/>
    <w:rsid w:val="00C31AA1"/>
    <w:rsid w:val="00C33492"/>
    <w:rsid w:val="00C36C9B"/>
    <w:rsid w:val="00C4594E"/>
    <w:rsid w:val="00C4761A"/>
    <w:rsid w:val="00C47766"/>
    <w:rsid w:val="00C50DA6"/>
    <w:rsid w:val="00C55C03"/>
    <w:rsid w:val="00C56F08"/>
    <w:rsid w:val="00C57D32"/>
    <w:rsid w:val="00C60E96"/>
    <w:rsid w:val="00C6620E"/>
    <w:rsid w:val="00C6680E"/>
    <w:rsid w:val="00C72844"/>
    <w:rsid w:val="00C7587C"/>
    <w:rsid w:val="00C845E2"/>
    <w:rsid w:val="00C84DD7"/>
    <w:rsid w:val="00C8679C"/>
    <w:rsid w:val="00C90D60"/>
    <w:rsid w:val="00C93007"/>
    <w:rsid w:val="00C94275"/>
    <w:rsid w:val="00C94BC9"/>
    <w:rsid w:val="00C963D2"/>
    <w:rsid w:val="00C96D87"/>
    <w:rsid w:val="00CA2DFB"/>
    <w:rsid w:val="00CA75A3"/>
    <w:rsid w:val="00CB33EE"/>
    <w:rsid w:val="00CB6438"/>
    <w:rsid w:val="00CB747E"/>
    <w:rsid w:val="00CC17B0"/>
    <w:rsid w:val="00CC2FD3"/>
    <w:rsid w:val="00CD30AF"/>
    <w:rsid w:val="00CD3BD6"/>
    <w:rsid w:val="00CD7729"/>
    <w:rsid w:val="00CE2A0F"/>
    <w:rsid w:val="00CE2D10"/>
    <w:rsid w:val="00CE6BEA"/>
    <w:rsid w:val="00CF3302"/>
    <w:rsid w:val="00D01084"/>
    <w:rsid w:val="00D028F6"/>
    <w:rsid w:val="00D11D50"/>
    <w:rsid w:val="00D1720F"/>
    <w:rsid w:val="00D22BE4"/>
    <w:rsid w:val="00D24096"/>
    <w:rsid w:val="00D331A6"/>
    <w:rsid w:val="00D3375C"/>
    <w:rsid w:val="00D41125"/>
    <w:rsid w:val="00D419DA"/>
    <w:rsid w:val="00D42F6E"/>
    <w:rsid w:val="00D55AD5"/>
    <w:rsid w:val="00D56AD0"/>
    <w:rsid w:val="00D56C7C"/>
    <w:rsid w:val="00D64E09"/>
    <w:rsid w:val="00D676CB"/>
    <w:rsid w:val="00D73501"/>
    <w:rsid w:val="00D75306"/>
    <w:rsid w:val="00D8190B"/>
    <w:rsid w:val="00D8425A"/>
    <w:rsid w:val="00D84443"/>
    <w:rsid w:val="00D8583B"/>
    <w:rsid w:val="00D85AEB"/>
    <w:rsid w:val="00D948B2"/>
    <w:rsid w:val="00DA1765"/>
    <w:rsid w:val="00DA2101"/>
    <w:rsid w:val="00DA2478"/>
    <w:rsid w:val="00DA732E"/>
    <w:rsid w:val="00DB1922"/>
    <w:rsid w:val="00DB2868"/>
    <w:rsid w:val="00DB295D"/>
    <w:rsid w:val="00DB31A1"/>
    <w:rsid w:val="00DB4A0C"/>
    <w:rsid w:val="00DB4A58"/>
    <w:rsid w:val="00DB5F3A"/>
    <w:rsid w:val="00DB6B0F"/>
    <w:rsid w:val="00DB6E39"/>
    <w:rsid w:val="00DC0EF8"/>
    <w:rsid w:val="00DC2551"/>
    <w:rsid w:val="00DC3498"/>
    <w:rsid w:val="00DC3838"/>
    <w:rsid w:val="00DC4E1F"/>
    <w:rsid w:val="00DC71F6"/>
    <w:rsid w:val="00DD0EAB"/>
    <w:rsid w:val="00DD0FDF"/>
    <w:rsid w:val="00DD678C"/>
    <w:rsid w:val="00DE77D0"/>
    <w:rsid w:val="00DE794C"/>
    <w:rsid w:val="00DF328E"/>
    <w:rsid w:val="00DF7A45"/>
    <w:rsid w:val="00DF7D2F"/>
    <w:rsid w:val="00E0133A"/>
    <w:rsid w:val="00E07E0D"/>
    <w:rsid w:val="00E104B6"/>
    <w:rsid w:val="00E12366"/>
    <w:rsid w:val="00E131CB"/>
    <w:rsid w:val="00E17016"/>
    <w:rsid w:val="00E23FB9"/>
    <w:rsid w:val="00E24F00"/>
    <w:rsid w:val="00E26CA5"/>
    <w:rsid w:val="00E301F6"/>
    <w:rsid w:val="00E316F3"/>
    <w:rsid w:val="00E31BF8"/>
    <w:rsid w:val="00E3218F"/>
    <w:rsid w:val="00E32507"/>
    <w:rsid w:val="00E32B61"/>
    <w:rsid w:val="00E42AA6"/>
    <w:rsid w:val="00E4356C"/>
    <w:rsid w:val="00E444A7"/>
    <w:rsid w:val="00E44A34"/>
    <w:rsid w:val="00E54FC5"/>
    <w:rsid w:val="00E60442"/>
    <w:rsid w:val="00E61E41"/>
    <w:rsid w:val="00E64943"/>
    <w:rsid w:val="00E72D37"/>
    <w:rsid w:val="00E75BC2"/>
    <w:rsid w:val="00E83BD5"/>
    <w:rsid w:val="00E91F43"/>
    <w:rsid w:val="00E9629A"/>
    <w:rsid w:val="00E97697"/>
    <w:rsid w:val="00E97D67"/>
    <w:rsid w:val="00EA1030"/>
    <w:rsid w:val="00EA266E"/>
    <w:rsid w:val="00EA42AE"/>
    <w:rsid w:val="00EA4CEB"/>
    <w:rsid w:val="00EA7DC6"/>
    <w:rsid w:val="00EB2EAB"/>
    <w:rsid w:val="00EB391B"/>
    <w:rsid w:val="00EB69FC"/>
    <w:rsid w:val="00EC0A2E"/>
    <w:rsid w:val="00ED14B0"/>
    <w:rsid w:val="00ED584F"/>
    <w:rsid w:val="00EE00CA"/>
    <w:rsid w:val="00EE01C8"/>
    <w:rsid w:val="00EE0BF8"/>
    <w:rsid w:val="00EE196F"/>
    <w:rsid w:val="00EE47AF"/>
    <w:rsid w:val="00EE65C0"/>
    <w:rsid w:val="00EE69B1"/>
    <w:rsid w:val="00EE73D6"/>
    <w:rsid w:val="00EF21CE"/>
    <w:rsid w:val="00F015F4"/>
    <w:rsid w:val="00F222C3"/>
    <w:rsid w:val="00F23556"/>
    <w:rsid w:val="00F24A5A"/>
    <w:rsid w:val="00F27450"/>
    <w:rsid w:val="00F2750F"/>
    <w:rsid w:val="00F31039"/>
    <w:rsid w:val="00F31DCE"/>
    <w:rsid w:val="00F403CB"/>
    <w:rsid w:val="00F51214"/>
    <w:rsid w:val="00F5388F"/>
    <w:rsid w:val="00F55A66"/>
    <w:rsid w:val="00F56B07"/>
    <w:rsid w:val="00F6617C"/>
    <w:rsid w:val="00F704E3"/>
    <w:rsid w:val="00F70659"/>
    <w:rsid w:val="00F764CF"/>
    <w:rsid w:val="00F82D11"/>
    <w:rsid w:val="00F84035"/>
    <w:rsid w:val="00F866D4"/>
    <w:rsid w:val="00F905E4"/>
    <w:rsid w:val="00F92280"/>
    <w:rsid w:val="00FA2028"/>
    <w:rsid w:val="00FA43B1"/>
    <w:rsid w:val="00FA4D64"/>
    <w:rsid w:val="00FC4AA1"/>
    <w:rsid w:val="00FC7C4E"/>
    <w:rsid w:val="00FD1BB7"/>
    <w:rsid w:val="00FD78C3"/>
    <w:rsid w:val="00FE3103"/>
    <w:rsid w:val="00FF067D"/>
    <w:rsid w:val="00FF4504"/>
    <w:rsid w:val="00FF7F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FB1EB"/>
  <w15:chartTrackingRefBased/>
  <w15:docId w15:val="{091C721D-5AD3-4255-856A-7B6198FF1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11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411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411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1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1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1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1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1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1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11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D411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D411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1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1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1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1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1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125"/>
    <w:rPr>
      <w:rFonts w:eastAsiaTheme="majorEastAsia" w:cstheme="majorBidi"/>
      <w:color w:val="272727" w:themeColor="text1" w:themeTint="D8"/>
    </w:rPr>
  </w:style>
  <w:style w:type="paragraph" w:styleId="Title">
    <w:name w:val="Title"/>
    <w:basedOn w:val="Normal"/>
    <w:next w:val="Normal"/>
    <w:link w:val="TitleChar"/>
    <w:uiPriority w:val="10"/>
    <w:qFormat/>
    <w:rsid w:val="00D411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1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1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1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125"/>
    <w:pPr>
      <w:spacing w:before="160"/>
      <w:jc w:val="center"/>
    </w:pPr>
    <w:rPr>
      <w:i/>
      <w:iCs/>
      <w:color w:val="404040" w:themeColor="text1" w:themeTint="BF"/>
    </w:rPr>
  </w:style>
  <w:style w:type="character" w:customStyle="1" w:styleId="QuoteChar">
    <w:name w:val="Quote Char"/>
    <w:basedOn w:val="DefaultParagraphFont"/>
    <w:link w:val="Quote"/>
    <w:uiPriority w:val="29"/>
    <w:rsid w:val="00D41125"/>
    <w:rPr>
      <w:i/>
      <w:iCs/>
      <w:color w:val="404040" w:themeColor="text1" w:themeTint="BF"/>
    </w:rPr>
  </w:style>
  <w:style w:type="paragraph" w:styleId="ListParagraph">
    <w:name w:val="List Paragraph"/>
    <w:basedOn w:val="Normal"/>
    <w:uiPriority w:val="34"/>
    <w:qFormat/>
    <w:rsid w:val="00D41125"/>
    <w:pPr>
      <w:ind w:left="720"/>
      <w:contextualSpacing/>
    </w:pPr>
  </w:style>
  <w:style w:type="character" w:styleId="IntenseEmphasis">
    <w:name w:val="Intense Emphasis"/>
    <w:basedOn w:val="DefaultParagraphFont"/>
    <w:uiPriority w:val="21"/>
    <w:qFormat/>
    <w:rsid w:val="00D41125"/>
    <w:rPr>
      <w:i/>
      <w:iCs/>
      <w:color w:val="0F4761" w:themeColor="accent1" w:themeShade="BF"/>
    </w:rPr>
  </w:style>
  <w:style w:type="paragraph" w:styleId="IntenseQuote">
    <w:name w:val="Intense Quote"/>
    <w:basedOn w:val="Normal"/>
    <w:next w:val="Normal"/>
    <w:link w:val="IntenseQuoteChar"/>
    <w:uiPriority w:val="30"/>
    <w:qFormat/>
    <w:rsid w:val="00D411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125"/>
    <w:rPr>
      <w:i/>
      <w:iCs/>
      <w:color w:val="0F4761" w:themeColor="accent1" w:themeShade="BF"/>
    </w:rPr>
  </w:style>
  <w:style w:type="character" w:styleId="IntenseReference">
    <w:name w:val="Intense Reference"/>
    <w:basedOn w:val="DefaultParagraphFont"/>
    <w:uiPriority w:val="32"/>
    <w:qFormat/>
    <w:rsid w:val="00D41125"/>
    <w:rPr>
      <w:b/>
      <w:bCs/>
      <w:smallCaps/>
      <w:color w:val="0F4761" w:themeColor="accent1" w:themeShade="BF"/>
      <w:spacing w:val="5"/>
    </w:rPr>
  </w:style>
  <w:style w:type="character" w:styleId="Hyperlink">
    <w:name w:val="Hyperlink"/>
    <w:basedOn w:val="DefaultParagraphFont"/>
    <w:uiPriority w:val="99"/>
    <w:unhideWhenUsed/>
    <w:rsid w:val="000D5EE1"/>
    <w:rPr>
      <w:color w:val="467886" w:themeColor="hyperlink"/>
      <w:u w:val="single"/>
    </w:rPr>
  </w:style>
  <w:style w:type="character" w:customStyle="1" w:styleId="UnresolvedMention1">
    <w:name w:val="Unresolved Mention1"/>
    <w:basedOn w:val="DefaultParagraphFont"/>
    <w:uiPriority w:val="99"/>
    <w:semiHidden/>
    <w:unhideWhenUsed/>
    <w:rsid w:val="000D5EE1"/>
    <w:rPr>
      <w:color w:val="605E5C"/>
      <w:shd w:val="clear" w:color="auto" w:fill="E1DFDD"/>
    </w:rPr>
  </w:style>
  <w:style w:type="paragraph" w:customStyle="1" w:styleId="xxxmsonormal">
    <w:name w:val="x_x_x_msonormal"/>
    <w:basedOn w:val="Normal"/>
    <w:rsid w:val="005E0D90"/>
    <w:pPr>
      <w:spacing w:after="0" w:line="240" w:lineRule="auto"/>
    </w:pPr>
    <w:rPr>
      <w:rFonts w:ascii="Aptos" w:eastAsia="Aptos" w:hAnsi="Aptos" w:cs="Aptos"/>
      <w:kern w:val="0"/>
      <w:lang w:eastAsia="en-GB"/>
      <w14:ligatures w14:val="none"/>
    </w:rPr>
  </w:style>
  <w:style w:type="table" w:customStyle="1" w:styleId="TableGrid">
    <w:name w:val="TableGrid"/>
    <w:rsid w:val="00B24A0A"/>
    <w:pPr>
      <w:spacing w:after="0" w:line="240" w:lineRule="auto"/>
    </w:pPr>
    <w:rPr>
      <w:rFonts w:eastAsiaTheme="minorEastAsia"/>
      <w:sz w:val="24"/>
      <w:szCs w:val="24"/>
      <w:lang w:eastAsia="en-GB"/>
    </w:r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B24A0A"/>
    <w:pPr>
      <w:tabs>
        <w:tab w:val="center" w:pos="4513"/>
        <w:tab w:val="right" w:pos="9026"/>
      </w:tabs>
      <w:spacing w:after="0" w:line="240" w:lineRule="auto"/>
    </w:pPr>
    <w:rPr>
      <w:rFonts w:ascii="Calibri" w:eastAsia="Calibri" w:hAnsi="Calibri" w:cs="Calibri"/>
      <w:color w:val="000000"/>
      <w:szCs w:val="24"/>
      <w:lang w:eastAsia="en-GB"/>
    </w:rPr>
  </w:style>
  <w:style w:type="character" w:customStyle="1" w:styleId="HeaderChar">
    <w:name w:val="Header Char"/>
    <w:basedOn w:val="DefaultParagraphFont"/>
    <w:link w:val="Header"/>
    <w:uiPriority w:val="99"/>
    <w:semiHidden/>
    <w:rsid w:val="00B24A0A"/>
    <w:rPr>
      <w:rFonts w:ascii="Calibri" w:eastAsia="Calibri" w:hAnsi="Calibri" w:cs="Calibri"/>
      <w:color w:val="000000"/>
      <w:szCs w:val="24"/>
      <w:lang w:eastAsia="en-GB"/>
    </w:rPr>
  </w:style>
  <w:style w:type="paragraph" w:styleId="Footer">
    <w:name w:val="footer"/>
    <w:basedOn w:val="Normal"/>
    <w:link w:val="FooterChar"/>
    <w:uiPriority w:val="99"/>
    <w:semiHidden/>
    <w:unhideWhenUsed/>
    <w:rsid w:val="00B24A0A"/>
    <w:pPr>
      <w:tabs>
        <w:tab w:val="center" w:pos="4513"/>
        <w:tab w:val="right" w:pos="9026"/>
      </w:tabs>
      <w:spacing w:after="0" w:line="240" w:lineRule="auto"/>
    </w:pPr>
    <w:rPr>
      <w:rFonts w:ascii="Calibri" w:eastAsia="Calibri" w:hAnsi="Calibri" w:cs="Calibri"/>
      <w:color w:val="000000"/>
      <w:szCs w:val="24"/>
      <w:lang w:eastAsia="en-GB"/>
    </w:rPr>
  </w:style>
  <w:style w:type="character" w:customStyle="1" w:styleId="FooterChar">
    <w:name w:val="Footer Char"/>
    <w:basedOn w:val="DefaultParagraphFont"/>
    <w:link w:val="Footer"/>
    <w:uiPriority w:val="99"/>
    <w:semiHidden/>
    <w:rsid w:val="00B24A0A"/>
    <w:rPr>
      <w:rFonts w:ascii="Calibri" w:eastAsia="Calibri" w:hAnsi="Calibri" w:cs="Calibri"/>
      <w:color w:val="00000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39162">
      <w:bodyDiv w:val="1"/>
      <w:marLeft w:val="0"/>
      <w:marRight w:val="0"/>
      <w:marTop w:val="0"/>
      <w:marBottom w:val="0"/>
      <w:divBdr>
        <w:top w:val="none" w:sz="0" w:space="0" w:color="auto"/>
        <w:left w:val="none" w:sz="0" w:space="0" w:color="auto"/>
        <w:bottom w:val="none" w:sz="0" w:space="0" w:color="auto"/>
        <w:right w:val="none" w:sz="0" w:space="0" w:color="auto"/>
      </w:divBdr>
    </w:div>
    <w:div w:id="245921470">
      <w:bodyDiv w:val="1"/>
      <w:marLeft w:val="0"/>
      <w:marRight w:val="0"/>
      <w:marTop w:val="0"/>
      <w:marBottom w:val="0"/>
      <w:divBdr>
        <w:top w:val="none" w:sz="0" w:space="0" w:color="auto"/>
        <w:left w:val="none" w:sz="0" w:space="0" w:color="auto"/>
        <w:bottom w:val="none" w:sz="0" w:space="0" w:color="auto"/>
        <w:right w:val="none" w:sz="0" w:space="0" w:color="auto"/>
      </w:divBdr>
    </w:div>
    <w:div w:id="387845012">
      <w:bodyDiv w:val="1"/>
      <w:marLeft w:val="0"/>
      <w:marRight w:val="0"/>
      <w:marTop w:val="0"/>
      <w:marBottom w:val="0"/>
      <w:divBdr>
        <w:top w:val="none" w:sz="0" w:space="0" w:color="auto"/>
        <w:left w:val="none" w:sz="0" w:space="0" w:color="auto"/>
        <w:bottom w:val="none" w:sz="0" w:space="0" w:color="auto"/>
        <w:right w:val="none" w:sz="0" w:space="0" w:color="auto"/>
      </w:divBdr>
    </w:div>
    <w:div w:id="858081279">
      <w:bodyDiv w:val="1"/>
      <w:marLeft w:val="0"/>
      <w:marRight w:val="0"/>
      <w:marTop w:val="0"/>
      <w:marBottom w:val="0"/>
      <w:divBdr>
        <w:top w:val="none" w:sz="0" w:space="0" w:color="auto"/>
        <w:left w:val="none" w:sz="0" w:space="0" w:color="auto"/>
        <w:bottom w:val="none" w:sz="0" w:space="0" w:color="auto"/>
        <w:right w:val="none" w:sz="0" w:space="0" w:color="auto"/>
      </w:divBdr>
    </w:div>
    <w:div w:id="906955449">
      <w:bodyDiv w:val="1"/>
      <w:marLeft w:val="0"/>
      <w:marRight w:val="0"/>
      <w:marTop w:val="0"/>
      <w:marBottom w:val="0"/>
      <w:divBdr>
        <w:top w:val="none" w:sz="0" w:space="0" w:color="auto"/>
        <w:left w:val="none" w:sz="0" w:space="0" w:color="auto"/>
        <w:bottom w:val="none" w:sz="0" w:space="0" w:color="auto"/>
        <w:right w:val="none" w:sz="0" w:space="0" w:color="auto"/>
      </w:divBdr>
    </w:div>
    <w:div w:id="1169980024">
      <w:bodyDiv w:val="1"/>
      <w:marLeft w:val="0"/>
      <w:marRight w:val="0"/>
      <w:marTop w:val="0"/>
      <w:marBottom w:val="0"/>
      <w:divBdr>
        <w:top w:val="none" w:sz="0" w:space="0" w:color="auto"/>
        <w:left w:val="none" w:sz="0" w:space="0" w:color="auto"/>
        <w:bottom w:val="none" w:sz="0" w:space="0" w:color="auto"/>
        <w:right w:val="none" w:sz="0" w:space="0" w:color="auto"/>
      </w:divBdr>
    </w:div>
    <w:div w:id="1388533324">
      <w:bodyDiv w:val="1"/>
      <w:marLeft w:val="0"/>
      <w:marRight w:val="0"/>
      <w:marTop w:val="0"/>
      <w:marBottom w:val="0"/>
      <w:divBdr>
        <w:top w:val="none" w:sz="0" w:space="0" w:color="auto"/>
        <w:left w:val="none" w:sz="0" w:space="0" w:color="auto"/>
        <w:bottom w:val="none" w:sz="0" w:space="0" w:color="auto"/>
        <w:right w:val="none" w:sz="0" w:space="0" w:color="auto"/>
      </w:divBdr>
    </w:div>
    <w:div w:id="199506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1D2A37-7191-4572-8E6A-A815A8D1C743}">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614F94B3-FD5B-473F-9E5A-7E39A0BB8B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4FEC5C-641B-4952-9D03-C3D1287099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54</Pages>
  <Words>9615</Words>
  <Characters>54806</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Max Fincher</cp:lastModifiedBy>
  <cp:revision>2</cp:revision>
  <dcterms:created xsi:type="dcterms:W3CDTF">2025-03-26T14:56:00Z</dcterms:created>
  <dcterms:modified xsi:type="dcterms:W3CDTF">2025-03-26T14:56:00Z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