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33DC7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21F98EB6" wp14:editId="7DE4A864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1AD5B3" w14:textId="77777777" w:rsidR="007962D4" w:rsidRDefault="007962D4" w:rsidP="007962D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75442327" wp14:editId="52058AB9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645C3D9B" w14:textId="77777777" w:rsidR="00AE742F" w:rsidRDefault="007962D4" w:rsidP="00AE742F">
                            <w:pPr>
                              <w:ind w:left="5760" w:firstLine="72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14:paraId="768E7246" w14:textId="36688FAA" w:rsidR="007962D4" w:rsidRPr="007F7A39" w:rsidRDefault="007962D4" w:rsidP="00AE742F">
                            <w:pPr>
                              <w:ind w:left="5760" w:firstLine="7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1C2CBFC" w14:textId="77777777" w:rsidR="007962D4" w:rsidRDefault="007962D4" w:rsidP="007962D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1F98E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781AD5B3" w14:textId="77777777" w:rsidR="007962D4" w:rsidRDefault="007962D4" w:rsidP="007962D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75442327" wp14:editId="52058AB9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645C3D9B" w14:textId="77777777" w:rsidR="00AE742F" w:rsidRDefault="007962D4" w:rsidP="00AE742F">
                      <w:pPr>
                        <w:ind w:left="5760" w:firstLine="720"/>
                        <w:jc w:val="right"/>
                        <w:rPr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</w:p>
                    <w:p w14:paraId="768E7246" w14:textId="36688FAA" w:rsidR="007962D4" w:rsidRPr="007F7A39" w:rsidRDefault="007962D4" w:rsidP="00AE742F">
                      <w:pPr>
                        <w:ind w:left="5760" w:firstLine="7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1C2CBFC" w14:textId="77777777" w:rsidR="007962D4" w:rsidRDefault="007962D4" w:rsidP="007962D4"/>
                  </w:txbxContent>
                </v:textbox>
                <w10:wrap anchory="page"/>
              </v:shape>
            </w:pict>
          </mc:Fallback>
        </mc:AlternateContent>
      </w:r>
    </w:p>
    <w:p w14:paraId="3F45BBA8" w14:textId="77777777" w:rsidR="007962D4" w:rsidRDefault="007962D4" w:rsidP="007962D4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81D0115" wp14:editId="1BBF6D1B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9A7C947" w14:textId="77777777" w:rsidR="007962D4" w:rsidRPr="00AB568E" w:rsidRDefault="007962D4" w:rsidP="007962D4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1D0115" id="Text Box 5" o:spid="_x0000_s1027" type="#_x0000_t202" style="position:absolute;left:0;text-align:left;margin-left:10.95pt;margin-top:4.05pt;width:229pt;height:3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39A7C947" w14:textId="77777777" w:rsidR="007962D4" w:rsidRPr="00AB568E" w:rsidRDefault="007962D4" w:rsidP="007962D4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713CF6F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4ADC5BB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02B87067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8BCD3DD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F18CB2E" w14:textId="77777777" w:rsidR="007962D4" w:rsidRDefault="007962D4" w:rsidP="007962D4">
      <w:pPr>
        <w:jc w:val="both"/>
        <w:rPr>
          <w:rFonts w:ascii="Frutiger 45 Light" w:hAnsi="Frutiger 45 Light"/>
        </w:rPr>
      </w:pPr>
    </w:p>
    <w:p w14:paraId="7537AB41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73B1CD14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07156AD6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5BB03CE0" w14:textId="77777777" w:rsidR="007962D4" w:rsidRDefault="007962D4" w:rsidP="007962D4">
      <w:pPr>
        <w:jc w:val="center"/>
        <w:rPr>
          <w:rFonts w:ascii="Arial" w:hAnsi="Arial" w:cs="Arial"/>
          <w:b/>
          <w:sz w:val="20"/>
          <w:szCs w:val="20"/>
        </w:rPr>
      </w:pPr>
    </w:p>
    <w:p w14:paraId="131C52D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40A3BAEE" w14:textId="77777777" w:rsidR="007962D4" w:rsidRPr="002F28EE" w:rsidRDefault="007962D4" w:rsidP="007962D4">
      <w:pPr>
        <w:jc w:val="center"/>
        <w:rPr>
          <w:rFonts w:ascii="Arial" w:hAnsi="Arial" w:cs="Arial"/>
          <w:b/>
        </w:rPr>
      </w:pPr>
    </w:p>
    <w:p w14:paraId="644723B6" w14:textId="32602CA7" w:rsidR="007962D4" w:rsidRPr="002D05F3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  <w:r w:rsidRPr="002D05F3">
        <w:rPr>
          <w:rFonts w:ascii="Arial" w:hAnsi="Arial" w:cs="Arial"/>
          <w:b/>
          <w:sz w:val="22"/>
          <w:szCs w:val="22"/>
        </w:rPr>
        <w:t xml:space="preserve">Note of the meeting of the ITE </w:t>
      </w:r>
      <w:r w:rsidR="008474D1">
        <w:rPr>
          <w:rFonts w:ascii="Arial" w:hAnsi="Arial" w:cs="Arial"/>
          <w:b/>
          <w:sz w:val="22"/>
          <w:szCs w:val="22"/>
        </w:rPr>
        <w:t xml:space="preserve">secondary </w:t>
      </w:r>
      <w:r w:rsidRPr="002D05F3">
        <w:rPr>
          <w:rFonts w:ascii="Arial" w:hAnsi="Arial" w:cs="Arial"/>
          <w:b/>
          <w:sz w:val="22"/>
          <w:szCs w:val="22"/>
        </w:rPr>
        <w:t xml:space="preserve">forum held on-line at 1pm on Tuesday </w:t>
      </w:r>
      <w:r w:rsidR="008474D1">
        <w:rPr>
          <w:rFonts w:ascii="Arial" w:hAnsi="Arial" w:cs="Arial"/>
          <w:b/>
          <w:sz w:val="22"/>
          <w:szCs w:val="22"/>
        </w:rPr>
        <w:t>25</w:t>
      </w:r>
      <w:r w:rsidR="005B3776" w:rsidRPr="002D05F3">
        <w:rPr>
          <w:rFonts w:ascii="Arial" w:hAnsi="Arial" w:cs="Arial"/>
          <w:b/>
          <w:sz w:val="22"/>
          <w:szCs w:val="22"/>
        </w:rPr>
        <w:t xml:space="preserve"> November</w:t>
      </w:r>
      <w:r w:rsidR="0075762A" w:rsidRPr="002D05F3">
        <w:rPr>
          <w:rFonts w:ascii="Arial" w:hAnsi="Arial" w:cs="Arial"/>
          <w:b/>
          <w:sz w:val="22"/>
          <w:szCs w:val="22"/>
        </w:rPr>
        <w:t xml:space="preserve"> </w:t>
      </w:r>
      <w:r w:rsidRPr="002D05F3">
        <w:rPr>
          <w:rFonts w:ascii="Arial" w:hAnsi="Arial" w:cs="Arial"/>
          <w:b/>
          <w:sz w:val="22"/>
          <w:szCs w:val="22"/>
        </w:rPr>
        <w:t>202</w:t>
      </w:r>
      <w:r w:rsidR="00F35A44" w:rsidRPr="002D05F3">
        <w:rPr>
          <w:rFonts w:ascii="Arial" w:hAnsi="Arial" w:cs="Arial"/>
          <w:b/>
          <w:sz w:val="22"/>
          <w:szCs w:val="22"/>
        </w:rPr>
        <w:t>4</w:t>
      </w:r>
    </w:p>
    <w:p w14:paraId="1831E27F" w14:textId="77777777" w:rsidR="007962D4" w:rsidRPr="002D05F3" w:rsidRDefault="007962D4" w:rsidP="007962D4">
      <w:pPr>
        <w:jc w:val="center"/>
        <w:rPr>
          <w:rFonts w:ascii="Arial" w:hAnsi="Arial" w:cs="Arial"/>
          <w:b/>
          <w:sz w:val="22"/>
          <w:szCs w:val="22"/>
        </w:rPr>
      </w:pPr>
    </w:p>
    <w:p w14:paraId="4CCAF2C2" w14:textId="77777777" w:rsidR="007962D4" w:rsidRPr="002D05F3" w:rsidRDefault="007962D4" w:rsidP="007962D4">
      <w:pPr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  <w:u w:val="single"/>
        </w:rPr>
        <w:t xml:space="preserve">Welcome, introductions and minutes of the previous </w:t>
      </w:r>
      <w:proofErr w:type="gramStart"/>
      <w:r w:rsidRPr="002D05F3">
        <w:rPr>
          <w:rFonts w:ascii="Arial" w:hAnsi="Arial" w:cs="Arial"/>
          <w:sz w:val="22"/>
          <w:szCs w:val="22"/>
          <w:u w:val="single"/>
        </w:rPr>
        <w:t>meeting</w:t>
      </w:r>
      <w:proofErr w:type="gramEnd"/>
    </w:p>
    <w:p w14:paraId="20CFE767" w14:textId="77777777" w:rsidR="007962D4" w:rsidRPr="002D05F3" w:rsidRDefault="007962D4" w:rsidP="007962D4">
      <w:pPr>
        <w:rPr>
          <w:rFonts w:ascii="Arial" w:hAnsi="Arial" w:cs="Arial"/>
          <w:sz w:val="22"/>
          <w:szCs w:val="22"/>
          <w:u w:val="single"/>
        </w:rPr>
      </w:pPr>
    </w:p>
    <w:p w14:paraId="62ED159C" w14:textId="4BB32705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Colleagues were welcomed to the </w:t>
      </w:r>
      <w:r w:rsidR="005B3776" w:rsidRPr="002D05F3">
        <w:rPr>
          <w:rFonts w:ascii="Arial" w:hAnsi="Arial" w:cs="Arial"/>
          <w:sz w:val="22"/>
          <w:szCs w:val="22"/>
        </w:rPr>
        <w:t xml:space="preserve">first </w:t>
      </w:r>
      <w:r w:rsidRPr="002D05F3">
        <w:rPr>
          <w:rFonts w:ascii="Arial" w:hAnsi="Arial" w:cs="Arial"/>
          <w:sz w:val="22"/>
          <w:szCs w:val="22"/>
        </w:rPr>
        <w:t>meeting of the academic yea</w:t>
      </w:r>
      <w:r w:rsidR="00B50678" w:rsidRPr="002D05F3">
        <w:rPr>
          <w:rFonts w:ascii="Arial" w:hAnsi="Arial" w:cs="Arial"/>
          <w:sz w:val="22"/>
          <w:szCs w:val="22"/>
        </w:rPr>
        <w:t>r</w:t>
      </w:r>
      <w:r w:rsidR="00503FE7" w:rsidRPr="002D05F3">
        <w:rPr>
          <w:rFonts w:ascii="Arial" w:hAnsi="Arial" w:cs="Arial"/>
          <w:sz w:val="22"/>
          <w:szCs w:val="22"/>
        </w:rPr>
        <w:t xml:space="preserve">. </w:t>
      </w:r>
      <w:r w:rsidRPr="002D05F3">
        <w:rPr>
          <w:rFonts w:ascii="Arial" w:hAnsi="Arial" w:cs="Arial"/>
          <w:sz w:val="22"/>
          <w:szCs w:val="22"/>
        </w:rPr>
        <w:t xml:space="preserve">The note of the meeting held on </w:t>
      </w:r>
      <w:r w:rsidR="00322976" w:rsidRPr="002D05F3">
        <w:rPr>
          <w:rFonts w:ascii="Arial" w:hAnsi="Arial" w:cs="Arial"/>
          <w:sz w:val="22"/>
          <w:szCs w:val="22"/>
        </w:rPr>
        <w:t>1</w:t>
      </w:r>
      <w:r w:rsidR="008474D1">
        <w:rPr>
          <w:rFonts w:ascii="Arial" w:hAnsi="Arial" w:cs="Arial"/>
          <w:sz w:val="22"/>
          <w:szCs w:val="22"/>
        </w:rPr>
        <w:t>8</w:t>
      </w:r>
      <w:r w:rsidR="00BA35D2" w:rsidRPr="002D05F3">
        <w:rPr>
          <w:rFonts w:ascii="Arial" w:hAnsi="Arial" w:cs="Arial"/>
          <w:sz w:val="22"/>
          <w:szCs w:val="22"/>
        </w:rPr>
        <w:t xml:space="preserve"> </w:t>
      </w:r>
      <w:r w:rsidR="00322976" w:rsidRPr="002D05F3">
        <w:rPr>
          <w:rFonts w:ascii="Arial" w:hAnsi="Arial" w:cs="Arial"/>
          <w:sz w:val="22"/>
          <w:szCs w:val="22"/>
        </w:rPr>
        <w:t xml:space="preserve">June 2024 </w:t>
      </w:r>
      <w:r w:rsidRPr="002D05F3">
        <w:rPr>
          <w:rFonts w:ascii="Arial" w:hAnsi="Arial" w:cs="Arial"/>
          <w:sz w:val="22"/>
          <w:szCs w:val="22"/>
        </w:rPr>
        <w:t>was agreed.</w:t>
      </w:r>
      <w:r w:rsidR="00AE742F">
        <w:rPr>
          <w:rFonts w:ascii="Arial" w:hAnsi="Arial" w:cs="Arial"/>
          <w:sz w:val="22"/>
          <w:szCs w:val="22"/>
        </w:rPr>
        <w:t xml:space="preserve"> There were no matters arising not already covered </w:t>
      </w:r>
      <w:r w:rsidR="00E8207E">
        <w:rPr>
          <w:rFonts w:ascii="Arial" w:hAnsi="Arial" w:cs="Arial"/>
          <w:sz w:val="22"/>
          <w:szCs w:val="22"/>
        </w:rPr>
        <w:t xml:space="preserve">on </w:t>
      </w:r>
      <w:r w:rsidR="00AE742F">
        <w:rPr>
          <w:rFonts w:ascii="Arial" w:hAnsi="Arial" w:cs="Arial"/>
          <w:sz w:val="22"/>
          <w:szCs w:val="22"/>
        </w:rPr>
        <w:t xml:space="preserve">the meeting agenda. </w:t>
      </w:r>
      <w:r w:rsidR="00EC5A87" w:rsidRPr="002D05F3">
        <w:rPr>
          <w:rFonts w:ascii="Arial" w:hAnsi="Arial" w:cs="Arial"/>
          <w:sz w:val="22"/>
          <w:szCs w:val="22"/>
        </w:rPr>
        <w:t xml:space="preserve"> </w:t>
      </w:r>
      <w:r w:rsidR="00003682" w:rsidRPr="002D05F3">
        <w:rPr>
          <w:rFonts w:ascii="Arial" w:hAnsi="Arial" w:cs="Arial"/>
          <w:sz w:val="22"/>
          <w:szCs w:val="22"/>
        </w:rPr>
        <w:t xml:space="preserve"> </w:t>
      </w:r>
    </w:p>
    <w:p w14:paraId="247AC8BC" w14:textId="77777777" w:rsidR="00E512ED" w:rsidRPr="002D05F3" w:rsidRDefault="00E512ED" w:rsidP="007962D4">
      <w:pPr>
        <w:rPr>
          <w:rFonts w:ascii="Arial" w:hAnsi="Arial" w:cs="Arial"/>
          <w:sz w:val="22"/>
          <w:szCs w:val="22"/>
        </w:rPr>
      </w:pPr>
    </w:p>
    <w:p w14:paraId="3A66216A" w14:textId="7413FD6B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The forum discussed </w:t>
      </w:r>
      <w:r w:rsidR="0089125A" w:rsidRPr="002D05F3">
        <w:rPr>
          <w:rFonts w:ascii="Arial" w:hAnsi="Arial" w:cs="Arial"/>
          <w:sz w:val="22"/>
          <w:szCs w:val="22"/>
        </w:rPr>
        <w:t>several</w:t>
      </w:r>
      <w:r w:rsidRPr="002D05F3">
        <w:rPr>
          <w:rFonts w:ascii="Arial" w:hAnsi="Arial" w:cs="Arial"/>
          <w:sz w:val="22"/>
          <w:szCs w:val="22"/>
        </w:rPr>
        <w:t xml:space="preserve"> issues, including</w:t>
      </w:r>
      <w:r w:rsidR="00503FE7" w:rsidRPr="002D05F3">
        <w:rPr>
          <w:rFonts w:ascii="Arial" w:hAnsi="Arial" w:cs="Arial"/>
          <w:sz w:val="22"/>
          <w:szCs w:val="22"/>
        </w:rPr>
        <w:t>:</w:t>
      </w:r>
    </w:p>
    <w:p w14:paraId="7B1CADF4" w14:textId="726C79F6" w:rsidR="007962D4" w:rsidRPr="002D05F3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An update from JNR </w:t>
      </w:r>
      <w:r w:rsidR="005D6699" w:rsidRPr="002D05F3">
        <w:rPr>
          <w:rFonts w:ascii="Arial" w:hAnsi="Arial" w:cs="Arial"/>
          <w:sz w:val="22"/>
          <w:szCs w:val="22"/>
        </w:rPr>
        <w:t>non-</w:t>
      </w:r>
      <w:r w:rsidR="00931A9F">
        <w:rPr>
          <w:rFonts w:ascii="Arial" w:hAnsi="Arial" w:cs="Arial"/>
          <w:sz w:val="22"/>
          <w:szCs w:val="22"/>
        </w:rPr>
        <w:t xml:space="preserve">secondary </w:t>
      </w:r>
      <w:r w:rsidR="005D6699" w:rsidRPr="002D05F3">
        <w:rPr>
          <w:rFonts w:ascii="Arial" w:hAnsi="Arial" w:cs="Arial"/>
          <w:sz w:val="22"/>
          <w:szCs w:val="22"/>
        </w:rPr>
        <w:t>related issues, including:</w:t>
      </w:r>
      <w:r w:rsidR="001C629B" w:rsidRPr="002D05F3">
        <w:rPr>
          <w:rFonts w:ascii="Arial" w:hAnsi="Arial" w:cs="Arial"/>
          <w:sz w:val="22"/>
          <w:szCs w:val="22"/>
        </w:rPr>
        <w:t xml:space="preserve"> </w:t>
      </w:r>
      <w:r w:rsidR="0089125A">
        <w:rPr>
          <w:rFonts w:ascii="Arial" w:hAnsi="Arial" w:cs="Arial"/>
          <w:sz w:val="22"/>
          <w:szCs w:val="22"/>
        </w:rPr>
        <w:t xml:space="preserve">ITE in the </w:t>
      </w:r>
      <w:r w:rsidR="001C629B" w:rsidRPr="002D05F3">
        <w:rPr>
          <w:rFonts w:ascii="Arial" w:hAnsi="Arial" w:cs="Arial"/>
          <w:sz w:val="22"/>
          <w:szCs w:val="22"/>
        </w:rPr>
        <w:t xml:space="preserve">FE &amp; skills </w:t>
      </w:r>
      <w:r w:rsidR="0089125A">
        <w:rPr>
          <w:rFonts w:ascii="Arial" w:hAnsi="Arial" w:cs="Arial"/>
          <w:sz w:val="22"/>
          <w:szCs w:val="22"/>
        </w:rPr>
        <w:t>sector</w:t>
      </w:r>
      <w:r w:rsidR="001C629B" w:rsidRPr="002D05F3">
        <w:rPr>
          <w:rFonts w:ascii="Arial" w:hAnsi="Arial" w:cs="Arial"/>
          <w:sz w:val="22"/>
          <w:szCs w:val="22"/>
        </w:rPr>
        <w:t xml:space="preserve">, </w:t>
      </w:r>
      <w:r w:rsidR="00DE0235">
        <w:rPr>
          <w:rFonts w:ascii="Arial" w:hAnsi="Arial" w:cs="Arial"/>
          <w:sz w:val="22"/>
          <w:szCs w:val="22"/>
        </w:rPr>
        <w:t xml:space="preserve">recent </w:t>
      </w:r>
      <w:r w:rsidR="001C629B" w:rsidRPr="002D05F3">
        <w:rPr>
          <w:rFonts w:ascii="Arial" w:hAnsi="Arial" w:cs="Arial"/>
          <w:sz w:val="22"/>
          <w:szCs w:val="22"/>
        </w:rPr>
        <w:t>UCE</w:t>
      </w:r>
      <w:r w:rsidR="001F3B21" w:rsidRPr="002D05F3">
        <w:rPr>
          <w:rFonts w:ascii="Arial" w:hAnsi="Arial" w:cs="Arial"/>
          <w:sz w:val="22"/>
          <w:szCs w:val="22"/>
        </w:rPr>
        <w:t>T</w:t>
      </w:r>
      <w:r w:rsidR="001C629B" w:rsidRPr="002D05F3">
        <w:rPr>
          <w:rFonts w:ascii="Arial" w:hAnsi="Arial" w:cs="Arial"/>
          <w:sz w:val="22"/>
          <w:szCs w:val="22"/>
        </w:rPr>
        <w:t xml:space="preserve"> workshops </w:t>
      </w:r>
      <w:r w:rsidR="00DE0235">
        <w:rPr>
          <w:rFonts w:ascii="Arial" w:hAnsi="Arial" w:cs="Arial"/>
          <w:sz w:val="22"/>
          <w:szCs w:val="22"/>
        </w:rPr>
        <w:t xml:space="preserve">on apprenticeships, the role of external examiners &amp; support for international students </w:t>
      </w:r>
      <w:r w:rsidR="00CF7727" w:rsidRPr="002D05F3">
        <w:rPr>
          <w:rFonts w:ascii="Arial" w:hAnsi="Arial" w:cs="Arial"/>
          <w:sz w:val="22"/>
          <w:szCs w:val="22"/>
        </w:rPr>
        <w:t xml:space="preserve">and </w:t>
      </w:r>
      <w:r w:rsidR="0077171B" w:rsidRPr="002D05F3">
        <w:rPr>
          <w:rFonts w:ascii="Arial" w:hAnsi="Arial" w:cs="Arial"/>
          <w:sz w:val="22"/>
          <w:szCs w:val="22"/>
        </w:rPr>
        <w:t>developments in Northern Ir</w:t>
      </w:r>
      <w:r w:rsidR="00635526" w:rsidRPr="002D05F3">
        <w:rPr>
          <w:rFonts w:ascii="Arial" w:hAnsi="Arial" w:cs="Arial"/>
          <w:sz w:val="22"/>
          <w:szCs w:val="22"/>
        </w:rPr>
        <w:t>e</w:t>
      </w:r>
      <w:r w:rsidR="0077171B" w:rsidRPr="002D05F3">
        <w:rPr>
          <w:rFonts w:ascii="Arial" w:hAnsi="Arial" w:cs="Arial"/>
          <w:sz w:val="22"/>
          <w:szCs w:val="22"/>
        </w:rPr>
        <w:t>land and Wales</w:t>
      </w:r>
      <w:r w:rsidRPr="002D05F3">
        <w:rPr>
          <w:rFonts w:ascii="Arial" w:hAnsi="Arial" w:cs="Arial"/>
          <w:sz w:val="22"/>
          <w:szCs w:val="22"/>
        </w:rPr>
        <w:t xml:space="preserve">. </w:t>
      </w:r>
    </w:p>
    <w:p w14:paraId="7787BD25" w14:textId="69D486FD" w:rsidR="0056016E" w:rsidRPr="002D05F3" w:rsidRDefault="0056016E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Policy </w:t>
      </w:r>
      <w:r w:rsidR="009324AD" w:rsidRPr="002D05F3">
        <w:rPr>
          <w:rFonts w:ascii="Arial" w:hAnsi="Arial" w:cs="Arial"/>
          <w:sz w:val="22"/>
          <w:szCs w:val="22"/>
        </w:rPr>
        <w:t>related</w:t>
      </w:r>
      <w:r w:rsidRPr="002D05F3">
        <w:rPr>
          <w:rFonts w:ascii="Arial" w:hAnsi="Arial" w:cs="Arial"/>
          <w:sz w:val="22"/>
          <w:szCs w:val="22"/>
        </w:rPr>
        <w:t xml:space="preserve"> issues</w:t>
      </w:r>
      <w:r w:rsidR="00CC3D9F" w:rsidRPr="002D05F3">
        <w:rPr>
          <w:rFonts w:ascii="Arial" w:hAnsi="Arial" w:cs="Arial"/>
          <w:sz w:val="22"/>
          <w:szCs w:val="22"/>
        </w:rPr>
        <w:t xml:space="preserve">, </w:t>
      </w:r>
      <w:proofErr w:type="gramStart"/>
      <w:r w:rsidR="00CC3D9F" w:rsidRPr="002D05F3">
        <w:rPr>
          <w:rFonts w:ascii="Arial" w:hAnsi="Arial" w:cs="Arial"/>
          <w:sz w:val="22"/>
          <w:szCs w:val="22"/>
        </w:rPr>
        <w:t>including:</w:t>
      </w:r>
      <w:proofErr w:type="gramEnd"/>
      <w:r w:rsidR="00CC3D9F" w:rsidRPr="002D05F3">
        <w:rPr>
          <w:rFonts w:ascii="Arial" w:hAnsi="Arial" w:cs="Arial"/>
          <w:sz w:val="22"/>
          <w:szCs w:val="22"/>
        </w:rPr>
        <w:t xml:space="preserve"> </w:t>
      </w:r>
      <w:r w:rsidR="009324AD" w:rsidRPr="002D05F3">
        <w:rPr>
          <w:rFonts w:ascii="Arial" w:hAnsi="Arial" w:cs="Arial"/>
          <w:sz w:val="22"/>
          <w:szCs w:val="22"/>
        </w:rPr>
        <w:t>engagement</w:t>
      </w:r>
      <w:r w:rsidR="00CC3D9F" w:rsidRPr="002D05F3">
        <w:rPr>
          <w:rFonts w:ascii="Arial" w:hAnsi="Arial" w:cs="Arial"/>
          <w:sz w:val="22"/>
          <w:szCs w:val="22"/>
        </w:rPr>
        <w:t xml:space="preserve"> with </w:t>
      </w:r>
      <w:r w:rsidR="009324AD" w:rsidRPr="002D05F3">
        <w:rPr>
          <w:rFonts w:ascii="Arial" w:hAnsi="Arial" w:cs="Arial"/>
          <w:sz w:val="22"/>
          <w:szCs w:val="22"/>
        </w:rPr>
        <w:t>officials</w:t>
      </w:r>
      <w:r w:rsidR="00CC3D9F" w:rsidRPr="002D05F3">
        <w:rPr>
          <w:rFonts w:ascii="Arial" w:hAnsi="Arial" w:cs="Arial"/>
          <w:sz w:val="22"/>
          <w:szCs w:val="22"/>
        </w:rPr>
        <w:t xml:space="preserve"> and ministers </w:t>
      </w:r>
      <w:r w:rsidR="00920C41">
        <w:rPr>
          <w:rFonts w:ascii="Arial" w:hAnsi="Arial" w:cs="Arial"/>
          <w:sz w:val="22"/>
          <w:szCs w:val="22"/>
        </w:rPr>
        <w:t xml:space="preserve">(including a meeting the previous day between JNR and minister McKinnell) </w:t>
      </w:r>
      <w:r w:rsidR="00CC3D9F" w:rsidRPr="002D05F3">
        <w:rPr>
          <w:rFonts w:ascii="Arial" w:hAnsi="Arial" w:cs="Arial"/>
          <w:sz w:val="22"/>
          <w:szCs w:val="22"/>
        </w:rPr>
        <w:t>since the General Election</w:t>
      </w:r>
      <w:r w:rsidR="00DE0235">
        <w:rPr>
          <w:rFonts w:ascii="Arial" w:hAnsi="Arial" w:cs="Arial"/>
          <w:sz w:val="22"/>
          <w:szCs w:val="22"/>
        </w:rPr>
        <w:t xml:space="preserve"> in the context of the UCE</w:t>
      </w:r>
      <w:r w:rsidR="00920C41">
        <w:rPr>
          <w:rFonts w:ascii="Arial" w:hAnsi="Arial" w:cs="Arial"/>
          <w:sz w:val="22"/>
          <w:szCs w:val="22"/>
        </w:rPr>
        <w:t>T</w:t>
      </w:r>
      <w:r w:rsidR="00DE0235">
        <w:rPr>
          <w:rFonts w:ascii="Arial" w:hAnsi="Arial" w:cs="Arial"/>
          <w:sz w:val="22"/>
          <w:szCs w:val="22"/>
        </w:rPr>
        <w:t xml:space="preserve"> election manifesto;</w:t>
      </w:r>
      <w:r w:rsidR="00CC3D9F" w:rsidRPr="002D05F3">
        <w:rPr>
          <w:rFonts w:ascii="Arial" w:hAnsi="Arial" w:cs="Arial"/>
          <w:sz w:val="22"/>
          <w:szCs w:val="22"/>
        </w:rPr>
        <w:t xml:space="preserve"> </w:t>
      </w:r>
      <w:r w:rsidR="00D91896" w:rsidRPr="002D05F3">
        <w:rPr>
          <w:rFonts w:ascii="Arial" w:hAnsi="Arial" w:cs="Arial"/>
          <w:sz w:val="22"/>
          <w:szCs w:val="22"/>
        </w:rPr>
        <w:t>ITE apprenticeships</w:t>
      </w:r>
      <w:r w:rsidR="00920C41">
        <w:rPr>
          <w:rFonts w:ascii="Arial" w:hAnsi="Arial" w:cs="Arial"/>
          <w:sz w:val="22"/>
          <w:szCs w:val="22"/>
        </w:rPr>
        <w:t>;</w:t>
      </w:r>
      <w:r w:rsidR="00D91896" w:rsidRPr="002D05F3">
        <w:rPr>
          <w:rFonts w:ascii="Arial" w:hAnsi="Arial" w:cs="Arial"/>
          <w:sz w:val="22"/>
          <w:szCs w:val="22"/>
        </w:rPr>
        <w:t xml:space="preserve"> </w:t>
      </w:r>
      <w:r w:rsidR="00950660">
        <w:rPr>
          <w:rFonts w:ascii="Arial" w:hAnsi="Arial" w:cs="Arial"/>
          <w:sz w:val="22"/>
          <w:szCs w:val="22"/>
        </w:rPr>
        <w:t xml:space="preserve">the removal of the </w:t>
      </w:r>
      <w:r w:rsidR="00D46CA9" w:rsidRPr="002D05F3">
        <w:rPr>
          <w:rFonts w:ascii="Arial" w:hAnsi="Arial" w:cs="Arial"/>
          <w:sz w:val="22"/>
          <w:szCs w:val="22"/>
        </w:rPr>
        <w:t>20-hour</w:t>
      </w:r>
      <w:r w:rsidR="00CC3D9F" w:rsidRPr="002D05F3">
        <w:rPr>
          <w:rFonts w:ascii="Arial" w:hAnsi="Arial" w:cs="Arial"/>
          <w:sz w:val="22"/>
          <w:szCs w:val="22"/>
        </w:rPr>
        <w:t xml:space="preserve"> mentor training </w:t>
      </w:r>
      <w:r w:rsidR="00565720">
        <w:rPr>
          <w:rFonts w:ascii="Arial" w:hAnsi="Arial" w:cs="Arial"/>
          <w:sz w:val="22"/>
          <w:szCs w:val="22"/>
        </w:rPr>
        <w:t>requirement</w:t>
      </w:r>
      <w:r w:rsidR="00CC3D9F" w:rsidRPr="002D05F3">
        <w:rPr>
          <w:rFonts w:ascii="Arial" w:hAnsi="Arial" w:cs="Arial"/>
          <w:sz w:val="22"/>
          <w:szCs w:val="22"/>
        </w:rPr>
        <w:t>; the re-opening of the ITE accreditation window</w:t>
      </w:r>
      <w:r w:rsidR="009324AD" w:rsidRPr="002D05F3">
        <w:rPr>
          <w:rFonts w:ascii="Arial" w:hAnsi="Arial" w:cs="Arial"/>
          <w:sz w:val="22"/>
          <w:szCs w:val="22"/>
        </w:rPr>
        <w:t xml:space="preserve">; and </w:t>
      </w:r>
      <w:r w:rsidR="008E3D65">
        <w:rPr>
          <w:rFonts w:ascii="Arial" w:hAnsi="Arial" w:cs="Arial"/>
          <w:sz w:val="22"/>
          <w:szCs w:val="22"/>
        </w:rPr>
        <w:t xml:space="preserve">changes to the Apply system. </w:t>
      </w:r>
      <w:r w:rsidR="000B05C4" w:rsidRPr="002D05F3">
        <w:rPr>
          <w:rFonts w:ascii="Arial" w:hAnsi="Arial" w:cs="Arial"/>
          <w:sz w:val="22"/>
          <w:szCs w:val="22"/>
        </w:rPr>
        <w:t xml:space="preserve">The </w:t>
      </w:r>
      <w:r w:rsidR="00565720">
        <w:rPr>
          <w:rFonts w:ascii="Arial" w:hAnsi="Arial" w:cs="Arial"/>
          <w:sz w:val="22"/>
          <w:szCs w:val="22"/>
        </w:rPr>
        <w:t xml:space="preserve">removal of the 20-hour </w:t>
      </w:r>
      <w:r w:rsidR="000B05C4" w:rsidRPr="002D05F3">
        <w:rPr>
          <w:rFonts w:ascii="Arial" w:hAnsi="Arial" w:cs="Arial"/>
          <w:sz w:val="22"/>
          <w:szCs w:val="22"/>
        </w:rPr>
        <w:t xml:space="preserve">mentor training requirement </w:t>
      </w:r>
      <w:r w:rsidR="0050565A">
        <w:rPr>
          <w:rFonts w:ascii="Arial" w:hAnsi="Arial" w:cs="Arial"/>
          <w:sz w:val="22"/>
          <w:szCs w:val="22"/>
        </w:rPr>
        <w:t xml:space="preserve">had been broadly </w:t>
      </w:r>
      <w:r w:rsidR="000B05C4" w:rsidRPr="002D05F3">
        <w:rPr>
          <w:rFonts w:ascii="Arial" w:hAnsi="Arial" w:cs="Arial"/>
          <w:sz w:val="22"/>
          <w:szCs w:val="22"/>
        </w:rPr>
        <w:t xml:space="preserve">welcomed, and reports </w:t>
      </w:r>
      <w:r w:rsidR="0050565A">
        <w:rPr>
          <w:rFonts w:ascii="Arial" w:hAnsi="Arial" w:cs="Arial"/>
          <w:sz w:val="22"/>
          <w:szCs w:val="22"/>
        </w:rPr>
        <w:t xml:space="preserve">had been </w:t>
      </w:r>
      <w:r w:rsidR="00B14665" w:rsidRPr="002D05F3">
        <w:rPr>
          <w:rFonts w:ascii="Arial" w:hAnsi="Arial" w:cs="Arial"/>
          <w:sz w:val="22"/>
          <w:szCs w:val="22"/>
        </w:rPr>
        <w:t>received</w:t>
      </w:r>
      <w:r w:rsidR="000B05C4" w:rsidRPr="002D05F3">
        <w:rPr>
          <w:rFonts w:ascii="Arial" w:hAnsi="Arial" w:cs="Arial"/>
          <w:sz w:val="22"/>
          <w:szCs w:val="22"/>
        </w:rPr>
        <w:t xml:space="preserve"> that it was already having a beneficial impact on placement capacity within s</w:t>
      </w:r>
      <w:r w:rsidR="007A73E9" w:rsidRPr="002D05F3">
        <w:rPr>
          <w:rFonts w:ascii="Arial" w:hAnsi="Arial" w:cs="Arial"/>
          <w:sz w:val="22"/>
          <w:szCs w:val="22"/>
        </w:rPr>
        <w:t xml:space="preserve">chools. A key point was that mentors would still </w:t>
      </w:r>
      <w:r w:rsidR="00B14665" w:rsidRPr="002D05F3">
        <w:rPr>
          <w:rFonts w:ascii="Arial" w:hAnsi="Arial" w:cs="Arial"/>
          <w:sz w:val="22"/>
          <w:szCs w:val="22"/>
        </w:rPr>
        <w:t>require</w:t>
      </w:r>
      <w:r w:rsidR="007A73E9" w:rsidRPr="002D05F3">
        <w:rPr>
          <w:rFonts w:ascii="Arial" w:hAnsi="Arial" w:cs="Arial"/>
          <w:sz w:val="22"/>
          <w:szCs w:val="22"/>
        </w:rPr>
        <w:t xml:space="preserve"> </w:t>
      </w:r>
      <w:r w:rsidR="00EF4F80" w:rsidRPr="002D05F3">
        <w:rPr>
          <w:rFonts w:ascii="Arial" w:hAnsi="Arial" w:cs="Arial"/>
          <w:sz w:val="22"/>
          <w:szCs w:val="22"/>
        </w:rPr>
        <w:t xml:space="preserve">high quality </w:t>
      </w:r>
      <w:r w:rsidR="00B14665" w:rsidRPr="002D05F3">
        <w:rPr>
          <w:rFonts w:ascii="Arial" w:hAnsi="Arial" w:cs="Arial"/>
          <w:sz w:val="22"/>
          <w:szCs w:val="22"/>
        </w:rPr>
        <w:t>training</w:t>
      </w:r>
      <w:r w:rsidR="00EF4F80" w:rsidRPr="002D05F3">
        <w:rPr>
          <w:rFonts w:ascii="Arial" w:hAnsi="Arial" w:cs="Arial"/>
          <w:sz w:val="22"/>
          <w:szCs w:val="22"/>
        </w:rPr>
        <w:t xml:space="preserve"> that provided them with a deep knowledge of the ITE provider’s curriculum and h</w:t>
      </w:r>
      <w:r w:rsidR="00B14665" w:rsidRPr="002D05F3">
        <w:rPr>
          <w:rFonts w:ascii="Arial" w:hAnsi="Arial" w:cs="Arial"/>
          <w:sz w:val="22"/>
          <w:szCs w:val="22"/>
        </w:rPr>
        <w:t>o</w:t>
      </w:r>
      <w:r w:rsidR="00EF4F80" w:rsidRPr="002D05F3">
        <w:rPr>
          <w:rFonts w:ascii="Arial" w:hAnsi="Arial" w:cs="Arial"/>
          <w:sz w:val="22"/>
          <w:szCs w:val="22"/>
        </w:rPr>
        <w:t xml:space="preserve">w CCF entitlements were </w:t>
      </w:r>
      <w:r w:rsidR="008F7470">
        <w:rPr>
          <w:rFonts w:ascii="Arial" w:hAnsi="Arial" w:cs="Arial"/>
          <w:sz w:val="22"/>
          <w:szCs w:val="22"/>
        </w:rPr>
        <w:t>ensured</w:t>
      </w:r>
      <w:r w:rsidR="00965AFB" w:rsidRPr="002D05F3">
        <w:rPr>
          <w:rFonts w:ascii="Arial" w:hAnsi="Arial" w:cs="Arial"/>
          <w:sz w:val="22"/>
          <w:szCs w:val="22"/>
        </w:rPr>
        <w:t xml:space="preserve">, and with the skills </w:t>
      </w:r>
      <w:r w:rsidR="00EC5A87" w:rsidRPr="002D05F3">
        <w:rPr>
          <w:rFonts w:ascii="Arial" w:hAnsi="Arial" w:cs="Arial"/>
          <w:sz w:val="22"/>
          <w:szCs w:val="22"/>
        </w:rPr>
        <w:t>they</w:t>
      </w:r>
      <w:r w:rsidR="00965AFB" w:rsidRPr="002D05F3">
        <w:rPr>
          <w:rFonts w:ascii="Arial" w:hAnsi="Arial" w:cs="Arial"/>
          <w:sz w:val="22"/>
          <w:szCs w:val="22"/>
        </w:rPr>
        <w:t xml:space="preserve"> need to fully support</w:t>
      </w:r>
      <w:r w:rsidR="00B14665" w:rsidRPr="002D05F3">
        <w:rPr>
          <w:rFonts w:ascii="Arial" w:hAnsi="Arial" w:cs="Arial"/>
          <w:sz w:val="22"/>
          <w:szCs w:val="22"/>
        </w:rPr>
        <w:t xml:space="preserve"> </w:t>
      </w:r>
      <w:r w:rsidR="00965AFB" w:rsidRPr="002D05F3">
        <w:rPr>
          <w:rFonts w:ascii="Arial" w:hAnsi="Arial" w:cs="Arial"/>
          <w:sz w:val="22"/>
          <w:szCs w:val="22"/>
        </w:rPr>
        <w:t xml:space="preserve">ITE students. The main change was that </w:t>
      </w:r>
      <w:r w:rsidR="00D46CA9" w:rsidRPr="002D05F3">
        <w:rPr>
          <w:rFonts w:ascii="Arial" w:hAnsi="Arial" w:cs="Arial"/>
          <w:sz w:val="22"/>
          <w:szCs w:val="22"/>
        </w:rPr>
        <w:t>I</w:t>
      </w:r>
      <w:r w:rsidR="00965AFB" w:rsidRPr="002D05F3">
        <w:rPr>
          <w:rFonts w:ascii="Arial" w:hAnsi="Arial" w:cs="Arial"/>
          <w:sz w:val="22"/>
          <w:szCs w:val="22"/>
        </w:rPr>
        <w:t xml:space="preserve">TE providers </w:t>
      </w:r>
      <w:r w:rsidR="00B14665" w:rsidRPr="002D05F3">
        <w:rPr>
          <w:rFonts w:ascii="Arial" w:hAnsi="Arial" w:cs="Arial"/>
          <w:sz w:val="22"/>
          <w:szCs w:val="22"/>
        </w:rPr>
        <w:t>would</w:t>
      </w:r>
      <w:r w:rsidR="00965AFB" w:rsidRPr="002D05F3">
        <w:rPr>
          <w:rFonts w:ascii="Arial" w:hAnsi="Arial" w:cs="Arial"/>
          <w:sz w:val="22"/>
          <w:szCs w:val="22"/>
        </w:rPr>
        <w:t xml:space="preserve"> now have greater flexibility </w:t>
      </w:r>
      <w:r w:rsidR="00346CF9" w:rsidRPr="002D05F3">
        <w:rPr>
          <w:rFonts w:ascii="Arial" w:hAnsi="Arial" w:cs="Arial"/>
          <w:sz w:val="22"/>
          <w:szCs w:val="22"/>
        </w:rPr>
        <w:t>over how th</w:t>
      </w:r>
      <w:r w:rsidR="00CC25BA">
        <w:rPr>
          <w:rFonts w:ascii="Arial" w:hAnsi="Arial" w:cs="Arial"/>
          <w:sz w:val="22"/>
          <w:szCs w:val="22"/>
        </w:rPr>
        <w:t>e</w:t>
      </w:r>
      <w:r w:rsidR="00346CF9" w:rsidRPr="002D05F3">
        <w:rPr>
          <w:rFonts w:ascii="Arial" w:hAnsi="Arial" w:cs="Arial"/>
          <w:sz w:val="22"/>
          <w:szCs w:val="22"/>
        </w:rPr>
        <w:t>se outcomes w</w:t>
      </w:r>
      <w:r w:rsidR="00B14665" w:rsidRPr="002D05F3">
        <w:rPr>
          <w:rFonts w:ascii="Arial" w:hAnsi="Arial" w:cs="Arial"/>
          <w:sz w:val="22"/>
          <w:szCs w:val="22"/>
        </w:rPr>
        <w:t>e</w:t>
      </w:r>
      <w:r w:rsidR="00346CF9" w:rsidRPr="002D05F3">
        <w:rPr>
          <w:rFonts w:ascii="Arial" w:hAnsi="Arial" w:cs="Arial"/>
          <w:sz w:val="22"/>
          <w:szCs w:val="22"/>
        </w:rPr>
        <w:t>re achieve</w:t>
      </w:r>
      <w:r w:rsidR="008F7470">
        <w:rPr>
          <w:rFonts w:ascii="Arial" w:hAnsi="Arial" w:cs="Arial"/>
          <w:sz w:val="22"/>
          <w:szCs w:val="22"/>
        </w:rPr>
        <w:t>d</w:t>
      </w:r>
      <w:r w:rsidR="00346CF9" w:rsidRPr="002D05F3">
        <w:rPr>
          <w:rFonts w:ascii="Arial" w:hAnsi="Arial" w:cs="Arial"/>
          <w:sz w:val="22"/>
          <w:szCs w:val="22"/>
        </w:rPr>
        <w:t xml:space="preserve">. </w:t>
      </w:r>
      <w:r w:rsidR="00B14665" w:rsidRPr="002D05F3">
        <w:rPr>
          <w:rFonts w:ascii="Arial" w:hAnsi="Arial" w:cs="Arial"/>
          <w:sz w:val="22"/>
          <w:szCs w:val="22"/>
        </w:rPr>
        <w:t xml:space="preserve"> </w:t>
      </w:r>
      <w:r w:rsidR="006A17DD" w:rsidRPr="002D05F3">
        <w:rPr>
          <w:rFonts w:ascii="Arial" w:hAnsi="Arial" w:cs="Arial"/>
          <w:sz w:val="22"/>
          <w:szCs w:val="22"/>
        </w:rPr>
        <w:t xml:space="preserve">Discussions about further </w:t>
      </w:r>
      <w:r w:rsidR="00E6714A" w:rsidRPr="002D05F3">
        <w:rPr>
          <w:rFonts w:ascii="Arial" w:hAnsi="Arial" w:cs="Arial"/>
          <w:sz w:val="22"/>
          <w:szCs w:val="22"/>
        </w:rPr>
        <w:t>relaxations</w:t>
      </w:r>
      <w:r w:rsidR="006A17DD" w:rsidRPr="002D05F3">
        <w:rPr>
          <w:rFonts w:ascii="Arial" w:hAnsi="Arial" w:cs="Arial"/>
          <w:sz w:val="22"/>
          <w:szCs w:val="22"/>
        </w:rPr>
        <w:t xml:space="preserve"> (e.g. in regards ITAP</w:t>
      </w:r>
      <w:r w:rsidR="003C30BC" w:rsidRPr="002D05F3">
        <w:rPr>
          <w:rFonts w:ascii="Arial" w:hAnsi="Arial" w:cs="Arial"/>
          <w:sz w:val="22"/>
          <w:szCs w:val="22"/>
        </w:rPr>
        <w:t>, Lead Mentor training</w:t>
      </w:r>
      <w:r w:rsidR="006A17DD" w:rsidRPr="002D05F3">
        <w:rPr>
          <w:rFonts w:ascii="Arial" w:hAnsi="Arial" w:cs="Arial"/>
          <w:sz w:val="22"/>
          <w:szCs w:val="22"/>
        </w:rPr>
        <w:t xml:space="preserve"> and 80% contact ratios)</w:t>
      </w:r>
      <w:r w:rsidR="00931A9F">
        <w:rPr>
          <w:rFonts w:ascii="Arial" w:hAnsi="Arial" w:cs="Arial"/>
          <w:sz w:val="22"/>
          <w:szCs w:val="22"/>
        </w:rPr>
        <w:t xml:space="preserve"> </w:t>
      </w:r>
      <w:r w:rsidR="006A17DD" w:rsidRPr="002D05F3">
        <w:rPr>
          <w:rFonts w:ascii="Arial" w:hAnsi="Arial" w:cs="Arial"/>
          <w:sz w:val="22"/>
          <w:szCs w:val="22"/>
        </w:rPr>
        <w:t xml:space="preserve">would be </w:t>
      </w:r>
      <w:r w:rsidR="00446339">
        <w:rPr>
          <w:rFonts w:ascii="Arial" w:hAnsi="Arial" w:cs="Arial"/>
          <w:sz w:val="22"/>
          <w:szCs w:val="22"/>
        </w:rPr>
        <w:t xml:space="preserve">taken forward by UCET with DfE. </w:t>
      </w:r>
      <w:r w:rsidR="00D46CA9" w:rsidRPr="002D05F3">
        <w:rPr>
          <w:rFonts w:ascii="Arial" w:hAnsi="Arial" w:cs="Arial"/>
          <w:sz w:val="22"/>
          <w:szCs w:val="22"/>
        </w:rPr>
        <w:t>The announcement of the re-opening of the accreditation window for providers who were acting as lead partners in 2024/25 was also welcomed</w:t>
      </w:r>
      <w:r w:rsidR="00E8079E" w:rsidRPr="002D05F3">
        <w:rPr>
          <w:rFonts w:ascii="Arial" w:hAnsi="Arial" w:cs="Arial"/>
          <w:sz w:val="22"/>
          <w:szCs w:val="22"/>
        </w:rPr>
        <w:t>, where UCET was pressing for a</w:t>
      </w:r>
      <w:r w:rsidR="00EC3964">
        <w:rPr>
          <w:rFonts w:ascii="Arial" w:hAnsi="Arial" w:cs="Arial"/>
          <w:sz w:val="22"/>
          <w:szCs w:val="22"/>
        </w:rPr>
        <w:t>s</w:t>
      </w:r>
      <w:r w:rsidR="00E8079E" w:rsidRPr="002D05F3">
        <w:rPr>
          <w:rFonts w:ascii="Arial" w:hAnsi="Arial" w:cs="Arial"/>
          <w:sz w:val="22"/>
          <w:szCs w:val="22"/>
        </w:rPr>
        <w:t xml:space="preserve"> collegiate and supportive accreditation process as possible. </w:t>
      </w:r>
      <w:r w:rsidR="00D46CA9" w:rsidRPr="002D05F3">
        <w:rPr>
          <w:rFonts w:ascii="Arial" w:hAnsi="Arial" w:cs="Arial"/>
          <w:sz w:val="22"/>
          <w:szCs w:val="22"/>
        </w:rPr>
        <w:t xml:space="preserve"> </w:t>
      </w:r>
      <w:r w:rsidR="00E6714A" w:rsidRPr="002D05F3">
        <w:rPr>
          <w:rFonts w:ascii="Arial" w:hAnsi="Arial" w:cs="Arial"/>
          <w:sz w:val="22"/>
          <w:szCs w:val="22"/>
        </w:rPr>
        <w:t xml:space="preserve">Discussions had also been taking </w:t>
      </w:r>
      <w:r w:rsidR="003C30BC" w:rsidRPr="002D05F3">
        <w:rPr>
          <w:rFonts w:ascii="Arial" w:hAnsi="Arial" w:cs="Arial"/>
          <w:sz w:val="22"/>
          <w:szCs w:val="22"/>
        </w:rPr>
        <w:t>place</w:t>
      </w:r>
      <w:r w:rsidR="00E6714A" w:rsidRPr="002D05F3">
        <w:rPr>
          <w:rFonts w:ascii="Arial" w:hAnsi="Arial" w:cs="Arial"/>
          <w:sz w:val="22"/>
          <w:szCs w:val="22"/>
        </w:rPr>
        <w:t xml:space="preserve"> about requirements for postgraduate and undergraduate </w:t>
      </w:r>
      <w:r w:rsidR="003C30BC" w:rsidRPr="002D05F3">
        <w:rPr>
          <w:rFonts w:ascii="Arial" w:hAnsi="Arial" w:cs="Arial"/>
          <w:sz w:val="22"/>
          <w:szCs w:val="22"/>
        </w:rPr>
        <w:t>apprenticeships</w:t>
      </w:r>
      <w:r w:rsidR="00E6714A" w:rsidRPr="002D05F3">
        <w:rPr>
          <w:rFonts w:ascii="Arial" w:hAnsi="Arial" w:cs="Arial"/>
          <w:sz w:val="22"/>
          <w:szCs w:val="22"/>
        </w:rPr>
        <w:t xml:space="preserve">. Discussions </w:t>
      </w:r>
      <w:r w:rsidR="00352862" w:rsidRPr="002D05F3">
        <w:rPr>
          <w:rFonts w:ascii="Arial" w:hAnsi="Arial" w:cs="Arial"/>
          <w:sz w:val="22"/>
          <w:szCs w:val="22"/>
        </w:rPr>
        <w:t xml:space="preserve">about </w:t>
      </w:r>
      <w:r w:rsidR="00E6714A" w:rsidRPr="002D05F3">
        <w:rPr>
          <w:rFonts w:ascii="Arial" w:hAnsi="Arial" w:cs="Arial"/>
          <w:sz w:val="22"/>
          <w:szCs w:val="22"/>
        </w:rPr>
        <w:t xml:space="preserve">bringing </w:t>
      </w:r>
      <w:r w:rsidR="00352862" w:rsidRPr="002D05F3">
        <w:rPr>
          <w:rFonts w:ascii="Arial" w:hAnsi="Arial" w:cs="Arial"/>
          <w:sz w:val="22"/>
          <w:szCs w:val="22"/>
        </w:rPr>
        <w:t xml:space="preserve">the </w:t>
      </w:r>
      <w:r w:rsidR="003C30BC" w:rsidRPr="002D05F3">
        <w:rPr>
          <w:rFonts w:ascii="Arial" w:hAnsi="Arial" w:cs="Arial"/>
          <w:sz w:val="22"/>
          <w:szCs w:val="22"/>
        </w:rPr>
        <w:t>duration</w:t>
      </w:r>
      <w:r w:rsidR="00352862" w:rsidRPr="002D05F3">
        <w:rPr>
          <w:rFonts w:ascii="Arial" w:hAnsi="Arial" w:cs="Arial"/>
          <w:sz w:val="22"/>
          <w:szCs w:val="22"/>
        </w:rPr>
        <w:t xml:space="preserve"> of PGTA and QTS programmes into </w:t>
      </w:r>
      <w:r w:rsidR="004E2150" w:rsidRPr="002D05F3">
        <w:rPr>
          <w:rFonts w:ascii="Arial" w:hAnsi="Arial" w:cs="Arial"/>
          <w:sz w:val="22"/>
          <w:szCs w:val="22"/>
        </w:rPr>
        <w:t>closer</w:t>
      </w:r>
      <w:r w:rsidR="00352862" w:rsidRPr="002D05F3">
        <w:rPr>
          <w:rFonts w:ascii="Arial" w:hAnsi="Arial" w:cs="Arial"/>
          <w:sz w:val="22"/>
          <w:szCs w:val="22"/>
        </w:rPr>
        <w:t xml:space="preserve"> </w:t>
      </w:r>
      <w:r w:rsidR="004E2150" w:rsidRPr="002D05F3">
        <w:rPr>
          <w:rFonts w:ascii="Arial" w:hAnsi="Arial" w:cs="Arial"/>
          <w:sz w:val="22"/>
          <w:szCs w:val="22"/>
        </w:rPr>
        <w:t>alignment</w:t>
      </w:r>
      <w:r w:rsidR="00352862" w:rsidRPr="002D05F3">
        <w:rPr>
          <w:rFonts w:ascii="Arial" w:hAnsi="Arial" w:cs="Arial"/>
          <w:sz w:val="22"/>
          <w:szCs w:val="22"/>
        </w:rPr>
        <w:t xml:space="preserve"> were ongoing. </w:t>
      </w:r>
      <w:r w:rsidR="00A53963">
        <w:rPr>
          <w:rFonts w:ascii="Arial" w:hAnsi="Arial" w:cs="Arial"/>
          <w:sz w:val="22"/>
          <w:szCs w:val="22"/>
        </w:rPr>
        <w:t xml:space="preserve">On changes to the Apply system, </w:t>
      </w:r>
      <w:r w:rsidR="00587585">
        <w:rPr>
          <w:rFonts w:ascii="Arial" w:hAnsi="Arial" w:cs="Arial"/>
          <w:sz w:val="22"/>
          <w:szCs w:val="22"/>
        </w:rPr>
        <w:t>there w</w:t>
      </w:r>
      <w:r w:rsidR="00A36DA0">
        <w:rPr>
          <w:rFonts w:ascii="Arial" w:hAnsi="Arial" w:cs="Arial"/>
          <w:sz w:val="22"/>
          <w:szCs w:val="22"/>
        </w:rPr>
        <w:t>a</w:t>
      </w:r>
      <w:r w:rsidR="00587585">
        <w:rPr>
          <w:rFonts w:ascii="Arial" w:hAnsi="Arial" w:cs="Arial"/>
          <w:sz w:val="22"/>
          <w:szCs w:val="22"/>
        </w:rPr>
        <w:t xml:space="preserve">s still </w:t>
      </w:r>
      <w:r w:rsidR="00A36DA0">
        <w:rPr>
          <w:rFonts w:ascii="Arial" w:hAnsi="Arial" w:cs="Arial"/>
          <w:sz w:val="22"/>
          <w:szCs w:val="22"/>
        </w:rPr>
        <w:t xml:space="preserve">a </w:t>
      </w:r>
      <w:r w:rsidR="00587585">
        <w:rPr>
          <w:rFonts w:ascii="Arial" w:hAnsi="Arial" w:cs="Arial"/>
          <w:sz w:val="22"/>
          <w:szCs w:val="22"/>
        </w:rPr>
        <w:t xml:space="preserve">lack of clarity about the provision of information about </w:t>
      </w:r>
      <w:r w:rsidR="005B2875">
        <w:rPr>
          <w:rFonts w:ascii="Arial" w:hAnsi="Arial" w:cs="Arial"/>
          <w:sz w:val="22"/>
          <w:szCs w:val="22"/>
        </w:rPr>
        <w:t>partner</w:t>
      </w:r>
      <w:r w:rsidR="00587585">
        <w:rPr>
          <w:rFonts w:ascii="Arial" w:hAnsi="Arial" w:cs="Arial"/>
          <w:sz w:val="22"/>
          <w:szCs w:val="22"/>
        </w:rPr>
        <w:t xml:space="preserve"> schools and whether this would be visible to candidate</w:t>
      </w:r>
      <w:r w:rsidR="00E352A4">
        <w:rPr>
          <w:rFonts w:ascii="Arial" w:hAnsi="Arial" w:cs="Arial"/>
          <w:sz w:val="22"/>
          <w:szCs w:val="22"/>
        </w:rPr>
        <w:t>s</w:t>
      </w:r>
      <w:r w:rsidR="00587585">
        <w:rPr>
          <w:rFonts w:ascii="Arial" w:hAnsi="Arial" w:cs="Arial"/>
          <w:sz w:val="22"/>
          <w:szCs w:val="22"/>
        </w:rPr>
        <w:t xml:space="preserve">. The DfE position was reported to be that providers were encouraged </w:t>
      </w:r>
      <w:r w:rsidR="00FE5B28">
        <w:rPr>
          <w:rFonts w:ascii="Arial" w:hAnsi="Arial" w:cs="Arial"/>
          <w:sz w:val="22"/>
          <w:szCs w:val="22"/>
        </w:rPr>
        <w:t xml:space="preserve">by DfE to </w:t>
      </w:r>
      <w:r w:rsidR="005B2875">
        <w:rPr>
          <w:rFonts w:ascii="Arial" w:hAnsi="Arial" w:cs="Arial"/>
          <w:sz w:val="22"/>
          <w:szCs w:val="22"/>
        </w:rPr>
        <w:t>upload</w:t>
      </w:r>
      <w:r w:rsidR="00FE5B28">
        <w:rPr>
          <w:rFonts w:ascii="Arial" w:hAnsi="Arial" w:cs="Arial"/>
          <w:sz w:val="22"/>
          <w:szCs w:val="22"/>
        </w:rPr>
        <w:t xml:space="preserve"> to Apply information about partner schools to </w:t>
      </w:r>
      <w:r w:rsidR="008A60DD">
        <w:rPr>
          <w:rFonts w:ascii="Arial" w:hAnsi="Arial" w:cs="Arial"/>
          <w:sz w:val="22"/>
          <w:szCs w:val="22"/>
        </w:rPr>
        <w:t xml:space="preserve">support candidate </w:t>
      </w:r>
      <w:r w:rsidR="005B2875">
        <w:rPr>
          <w:rFonts w:ascii="Arial" w:hAnsi="Arial" w:cs="Arial"/>
          <w:sz w:val="22"/>
          <w:szCs w:val="22"/>
        </w:rPr>
        <w:t>searches</w:t>
      </w:r>
      <w:r w:rsidR="008A60DD">
        <w:rPr>
          <w:rFonts w:ascii="Arial" w:hAnsi="Arial" w:cs="Arial"/>
          <w:sz w:val="22"/>
          <w:szCs w:val="22"/>
        </w:rPr>
        <w:t xml:space="preserve">, but this would only be </w:t>
      </w:r>
      <w:r w:rsidR="005B2875">
        <w:rPr>
          <w:rFonts w:ascii="Arial" w:hAnsi="Arial" w:cs="Arial"/>
          <w:sz w:val="22"/>
          <w:szCs w:val="22"/>
        </w:rPr>
        <w:t>visible</w:t>
      </w:r>
      <w:r w:rsidR="008A60DD">
        <w:rPr>
          <w:rFonts w:ascii="Arial" w:hAnsi="Arial" w:cs="Arial"/>
          <w:sz w:val="22"/>
          <w:szCs w:val="22"/>
        </w:rPr>
        <w:t xml:space="preserve"> at the request of providers. </w:t>
      </w:r>
      <w:r w:rsidR="005B2875">
        <w:rPr>
          <w:rFonts w:ascii="Arial" w:hAnsi="Arial" w:cs="Arial"/>
          <w:sz w:val="22"/>
          <w:szCs w:val="22"/>
        </w:rPr>
        <w:t xml:space="preserve">In answer to a question, it was confirmed that the collection </w:t>
      </w:r>
      <w:r w:rsidR="00E352A4">
        <w:rPr>
          <w:rFonts w:ascii="Arial" w:hAnsi="Arial" w:cs="Arial"/>
          <w:sz w:val="22"/>
          <w:szCs w:val="22"/>
        </w:rPr>
        <w:t xml:space="preserve">(and, in one pilot region, the publication) </w:t>
      </w:r>
      <w:r w:rsidR="005B2875">
        <w:rPr>
          <w:rFonts w:ascii="Arial" w:hAnsi="Arial" w:cs="Arial"/>
          <w:sz w:val="22"/>
          <w:szCs w:val="22"/>
        </w:rPr>
        <w:t xml:space="preserve">of data </w:t>
      </w:r>
      <w:r w:rsidR="00543DFB">
        <w:rPr>
          <w:rFonts w:ascii="Arial" w:hAnsi="Arial" w:cs="Arial"/>
          <w:sz w:val="22"/>
          <w:szCs w:val="22"/>
        </w:rPr>
        <w:t xml:space="preserve">of placement </w:t>
      </w:r>
      <w:r w:rsidR="00F17F8C">
        <w:rPr>
          <w:rFonts w:ascii="Arial" w:hAnsi="Arial" w:cs="Arial"/>
          <w:sz w:val="22"/>
          <w:szCs w:val="22"/>
        </w:rPr>
        <w:t>availability</w:t>
      </w:r>
      <w:r w:rsidR="00543DFB">
        <w:rPr>
          <w:rFonts w:ascii="Arial" w:hAnsi="Arial" w:cs="Arial"/>
          <w:sz w:val="22"/>
          <w:szCs w:val="22"/>
        </w:rPr>
        <w:t xml:space="preserve"> was still being done at a regional level b</w:t>
      </w:r>
      <w:r w:rsidR="00A36DA0">
        <w:rPr>
          <w:rFonts w:ascii="Arial" w:hAnsi="Arial" w:cs="Arial"/>
          <w:sz w:val="22"/>
          <w:szCs w:val="22"/>
        </w:rPr>
        <w:t>u</w:t>
      </w:r>
      <w:r w:rsidR="00543DFB">
        <w:rPr>
          <w:rFonts w:ascii="Arial" w:hAnsi="Arial" w:cs="Arial"/>
          <w:sz w:val="22"/>
          <w:szCs w:val="22"/>
        </w:rPr>
        <w:t xml:space="preserve">t </w:t>
      </w:r>
      <w:r w:rsidR="00F17F8C">
        <w:rPr>
          <w:rFonts w:ascii="Arial" w:hAnsi="Arial" w:cs="Arial"/>
          <w:sz w:val="22"/>
          <w:szCs w:val="22"/>
        </w:rPr>
        <w:t xml:space="preserve">that a move towards a national approach </w:t>
      </w:r>
      <w:r w:rsidR="00364986">
        <w:rPr>
          <w:rFonts w:ascii="Arial" w:hAnsi="Arial" w:cs="Arial"/>
          <w:sz w:val="22"/>
          <w:szCs w:val="22"/>
        </w:rPr>
        <w:t xml:space="preserve">might </w:t>
      </w:r>
      <w:r w:rsidR="00F17F8C">
        <w:rPr>
          <w:rFonts w:ascii="Arial" w:hAnsi="Arial" w:cs="Arial"/>
          <w:sz w:val="22"/>
          <w:szCs w:val="22"/>
        </w:rPr>
        <w:t xml:space="preserve">be possible. </w:t>
      </w:r>
    </w:p>
    <w:p w14:paraId="4DBFD9C8" w14:textId="1D65A2EB" w:rsidR="009047DF" w:rsidRPr="002D05F3" w:rsidRDefault="000F46B3" w:rsidP="009047DF">
      <w:pPr>
        <w:numPr>
          <w:ilvl w:val="0"/>
          <w:numId w:val="1"/>
        </w:numPr>
        <w:spacing w:before="100" w:beforeAutospacing="1" w:after="100" w:afterAutospacing="1" w:line="259" w:lineRule="auto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Inspection</w:t>
      </w:r>
      <w:r w:rsidR="009324AD" w:rsidRPr="002D05F3">
        <w:rPr>
          <w:rFonts w:ascii="Arial" w:hAnsi="Arial" w:cs="Arial"/>
          <w:sz w:val="22"/>
          <w:szCs w:val="22"/>
        </w:rPr>
        <w:t xml:space="preserve"> issues, including discussions wit</w:t>
      </w:r>
      <w:r w:rsidR="004E2150" w:rsidRPr="002D05F3">
        <w:rPr>
          <w:rFonts w:ascii="Arial" w:hAnsi="Arial" w:cs="Arial"/>
          <w:sz w:val="22"/>
          <w:szCs w:val="22"/>
        </w:rPr>
        <w:t>h</w:t>
      </w:r>
      <w:r w:rsidR="009324AD" w:rsidRPr="002D05F3">
        <w:rPr>
          <w:rFonts w:ascii="Arial" w:hAnsi="Arial" w:cs="Arial"/>
          <w:sz w:val="22"/>
          <w:szCs w:val="22"/>
        </w:rPr>
        <w:t xml:space="preserve"> OfSTED on ITE inspection </w:t>
      </w:r>
      <w:r w:rsidR="00D91896" w:rsidRPr="002D05F3">
        <w:rPr>
          <w:rFonts w:ascii="Arial" w:hAnsi="Arial" w:cs="Arial"/>
          <w:sz w:val="22"/>
          <w:szCs w:val="22"/>
        </w:rPr>
        <w:t>timescales and</w:t>
      </w:r>
      <w:r w:rsidR="009324AD" w:rsidRPr="002D05F3">
        <w:rPr>
          <w:rFonts w:ascii="Arial" w:hAnsi="Arial" w:cs="Arial"/>
          <w:sz w:val="22"/>
          <w:szCs w:val="22"/>
        </w:rPr>
        <w:t xml:space="preserve"> the length </w:t>
      </w:r>
      <w:r w:rsidR="004E2150" w:rsidRPr="002D05F3">
        <w:rPr>
          <w:rFonts w:ascii="Arial" w:hAnsi="Arial" w:cs="Arial"/>
          <w:sz w:val="22"/>
          <w:szCs w:val="22"/>
        </w:rPr>
        <w:t>o</w:t>
      </w:r>
      <w:r w:rsidR="009324AD" w:rsidRPr="002D05F3">
        <w:rPr>
          <w:rFonts w:ascii="Arial" w:hAnsi="Arial" w:cs="Arial"/>
          <w:sz w:val="22"/>
          <w:szCs w:val="22"/>
        </w:rPr>
        <w:t>f the inspection cycle</w:t>
      </w:r>
      <w:r w:rsidR="00364986">
        <w:rPr>
          <w:rFonts w:ascii="Arial" w:hAnsi="Arial" w:cs="Arial"/>
          <w:sz w:val="22"/>
          <w:szCs w:val="22"/>
        </w:rPr>
        <w:t xml:space="preserve">. </w:t>
      </w:r>
      <w:r w:rsidR="004E2150" w:rsidRPr="002D05F3">
        <w:rPr>
          <w:rFonts w:ascii="Arial" w:hAnsi="Arial" w:cs="Arial"/>
          <w:sz w:val="22"/>
          <w:szCs w:val="22"/>
        </w:rPr>
        <w:t xml:space="preserve">UCET </w:t>
      </w:r>
      <w:r w:rsidR="00364986">
        <w:rPr>
          <w:rFonts w:ascii="Arial" w:hAnsi="Arial" w:cs="Arial"/>
          <w:sz w:val="22"/>
          <w:szCs w:val="22"/>
        </w:rPr>
        <w:t xml:space="preserve">and NASBTT </w:t>
      </w:r>
      <w:r w:rsidR="004E2150" w:rsidRPr="002D05F3">
        <w:rPr>
          <w:rFonts w:ascii="Arial" w:hAnsi="Arial" w:cs="Arial"/>
          <w:sz w:val="22"/>
          <w:szCs w:val="22"/>
        </w:rPr>
        <w:t xml:space="preserve">had been pressing for </w:t>
      </w:r>
      <w:r w:rsidR="00A42F44" w:rsidRPr="002D05F3">
        <w:rPr>
          <w:rFonts w:ascii="Arial" w:hAnsi="Arial" w:cs="Arial"/>
          <w:sz w:val="22"/>
          <w:szCs w:val="22"/>
        </w:rPr>
        <w:t xml:space="preserve">ITE inspections to be delated </w:t>
      </w:r>
      <w:r w:rsidR="008F04DE" w:rsidRPr="002D05F3">
        <w:rPr>
          <w:rFonts w:ascii="Arial" w:hAnsi="Arial" w:cs="Arial"/>
          <w:sz w:val="22"/>
          <w:szCs w:val="22"/>
        </w:rPr>
        <w:t>until</w:t>
      </w:r>
      <w:r w:rsidR="00A42F44" w:rsidRPr="002D05F3">
        <w:rPr>
          <w:rFonts w:ascii="Arial" w:hAnsi="Arial" w:cs="Arial"/>
          <w:sz w:val="22"/>
          <w:szCs w:val="22"/>
        </w:rPr>
        <w:t xml:space="preserve"> 2025/26</w:t>
      </w:r>
      <w:r w:rsidR="00BA524F">
        <w:rPr>
          <w:rStyle w:val="FootnoteReference"/>
          <w:rFonts w:ascii="Arial" w:hAnsi="Arial" w:cs="Arial"/>
          <w:sz w:val="22"/>
          <w:szCs w:val="22"/>
        </w:rPr>
        <w:footnoteReference w:id="1"/>
      </w:r>
      <w:r w:rsidR="00A42F44" w:rsidRPr="002D05F3">
        <w:rPr>
          <w:rFonts w:ascii="Arial" w:hAnsi="Arial" w:cs="Arial"/>
          <w:sz w:val="22"/>
          <w:szCs w:val="22"/>
        </w:rPr>
        <w:t xml:space="preserve"> to allow new ITE programmes an</w:t>
      </w:r>
      <w:r w:rsidR="00EC3964">
        <w:rPr>
          <w:rFonts w:ascii="Arial" w:hAnsi="Arial" w:cs="Arial"/>
          <w:sz w:val="22"/>
          <w:szCs w:val="22"/>
        </w:rPr>
        <w:t>d</w:t>
      </w:r>
      <w:r w:rsidR="00A42F44" w:rsidRPr="002D05F3">
        <w:rPr>
          <w:rFonts w:ascii="Arial" w:hAnsi="Arial" w:cs="Arial"/>
          <w:sz w:val="22"/>
          <w:szCs w:val="22"/>
        </w:rPr>
        <w:t xml:space="preserve"> partnerships </w:t>
      </w:r>
      <w:r w:rsidR="00A42F44" w:rsidRPr="002D05F3">
        <w:rPr>
          <w:rFonts w:ascii="Arial" w:hAnsi="Arial" w:cs="Arial"/>
          <w:sz w:val="22"/>
          <w:szCs w:val="22"/>
        </w:rPr>
        <w:lastRenderedPageBreak/>
        <w:t>time to bed in</w:t>
      </w:r>
      <w:r w:rsidR="00EC3964">
        <w:rPr>
          <w:rFonts w:ascii="Arial" w:hAnsi="Arial" w:cs="Arial"/>
          <w:sz w:val="22"/>
          <w:szCs w:val="22"/>
        </w:rPr>
        <w:t xml:space="preserve"> and </w:t>
      </w:r>
      <w:r w:rsidR="00A42F44" w:rsidRPr="002D05F3">
        <w:rPr>
          <w:rFonts w:ascii="Arial" w:hAnsi="Arial" w:cs="Arial"/>
          <w:sz w:val="22"/>
          <w:szCs w:val="22"/>
        </w:rPr>
        <w:t xml:space="preserve">to </w:t>
      </w:r>
      <w:r w:rsidR="008F04DE" w:rsidRPr="002D05F3">
        <w:rPr>
          <w:rFonts w:ascii="Arial" w:hAnsi="Arial" w:cs="Arial"/>
          <w:sz w:val="22"/>
          <w:szCs w:val="22"/>
        </w:rPr>
        <w:t>reduce</w:t>
      </w:r>
      <w:r w:rsidR="00A42F44" w:rsidRPr="002D05F3">
        <w:rPr>
          <w:rFonts w:ascii="Arial" w:hAnsi="Arial" w:cs="Arial"/>
          <w:sz w:val="22"/>
          <w:szCs w:val="22"/>
        </w:rPr>
        <w:t xml:space="preserve"> pressures on ITE </w:t>
      </w:r>
      <w:r w:rsidR="008F04DE" w:rsidRPr="002D05F3">
        <w:rPr>
          <w:rFonts w:ascii="Arial" w:hAnsi="Arial" w:cs="Arial"/>
          <w:sz w:val="22"/>
          <w:szCs w:val="22"/>
        </w:rPr>
        <w:t>providers</w:t>
      </w:r>
      <w:r w:rsidR="00A42F44" w:rsidRPr="002D05F3">
        <w:rPr>
          <w:rFonts w:ascii="Arial" w:hAnsi="Arial" w:cs="Arial"/>
          <w:sz w:val="22"/>
          <w:szCs w:val="22"/>
        </w:rPr>
        <w:t xml:space="preserve"> and </w:t>
      </w:r>
      <w:r w:rsidR="008F04DE" w:rsidRPr="002D05F3">
        <w:rPr>
          <w:rFonts w:ascii="Arial" w:hAnsi="Arial" w:cs="Arial"/>
          <w:sz w:val="22"/>
          <w:szCs w:val="22"/>
        </w:rPr>
        <w:t>partner</w:t>
      </w:r>
      <w:r w:rsidR="00A42F44" w:rsidRPr="002D05F3">
        <w:rPr>
          <w:rFonts w:ascii="Arial" w:hAnsi="Arial" w:cs="Arial"/>
          <w:sz w:val="22"/>
          <w:szCs w:val="22"/>
        </w:rPr>
        <w:t xml:space="preserve"> schools</w:t>
      </w:r>
      <w:r w:rsidR="00EC3964">
        <w:rPr>
          <w:rFonts w:ascii="Arial" w:hAnsi="Arial" w:cs="Arial"/>
          <w:sz w:val="22"/>
          <w:szCs w:val="22"/>
        </w:rPr>
        <w:t>,</w:t>
      </w:r>
      <w:r w:rsidR="00A42F44" w:rsidRPr="002D05F3">
        <w:rPr>
          <w:rFonts w:ascii="Arial" w:hAnsi="Arial" w:cs="Arial"/>
          <w:sz w:val="22"/>
          <w:szCs w:val="22"/>
        </w:rPr>
        <w:t xml:space="preserve"> and to avoid the consequences of different providers being inspected under different </w:t>
      </w:r>
      <w:r w:rsidR="008F04DE" w:rsidRPr="002D05F3">
        <w:rPr>
          <w:rFonts w:ascii="Arial" w:hAnsi="Arial" w:cs="Arial"/>
          <w:sz w:val="22"/>
          <w:szCs w:val="22"/>
        </w:rPr>
        <w:t>frameworks</w:t>
      </w:r>
      <w:r w:rsidR="00A42F44" w:rsidRPr="002D05F3">
        <w:rPr>
          <w:rFonts w:ascii="Arial" w:hAnsi="Arial" w:cs="Arial"/>
          <w:sz w:val="22"/>
          <w:szCs w:val="22"/>
        </w:rPr>
        <w:t xml:space="preserve"> during the same inspection cycle. UCET had also asked that the previous government’s decision to move from a </w:t>
      </w:r>
      <w:r w:rsidR="00FA5761">
        <w:rPr>
          <w:rFonts w:ascii="Arial" w:hAnsi="Arial" w:cs="Arial"/>
          <w:sz w:val="22"/>
          <w:szCs w:val="22"/>
        </w:rPr>
        <w:t>six-</w:t>
      </w:r>
      <w:r w:rsidR="00A42F44" w:rsidRPr="002D05F3">
        <w:rPr>
          <w:rFonts w:ascii="Arial" w:hAnsi="Arial" w:cs="Arial"/>
          <w:sz w:val="22"/>
          <w:szCs w:val="22"/>
        </w:rPr>
        <w:t xml:space="preserve">year to a </w:t>
      </w:r>
      <w:r w:rsidR="00E8079E" w:rsidRPr="002D05F3">
        <w:rPr>
          <w:rFonts w:ascii="Arial" w:hAnsi="Arial" w:cs="Arial"/>
          <w:sz w:val="22"/>
          <w:szCs w:val="22"/>
        </w:rPr>
        <w:t>three-year</w:t>
      </w:r>
      <w:r w:rsidR="00A42F44" w:rsidRPr="002D05F3">
        <w:rPr>
          <w:rFonts w:ascii="Arial" w:hAnsi="Arial" w:cs="Arial"/>
          <w:sz w:val="22"/>
          <w:szCs w:val="22"/>
        </w:rPr>
        <w:t xml:space="preserve"> </w:t>
      </w:r>
      <w:r w:rsidR="00FA5761">
        <w:rPr>
          <w:rFonts w:ascii="Arial" w:hAnsi="Arial" w:cs="Arial"/>
          <w:sz w:val="22"/>
          <w:szCs w:val="22"/>
        </w:rPr>
        <w:t xml:space="preserve">inspection </w:t>
      </w:r>
      <w:r w:rsidR="00A42F44" w:rsidRPr="002D05F3">
        <w:rPr>
          <w:rFonts w:ascii="Arial" w:hAnsi="Arial" w:cs="Arial"/>
          <w:sz w:val="22"/>
          <w:szCs w:val="22"/>
        </w:rPr>
        <w:t>cycle to be rev</w:t>
      </w:r>
      <w:r w:rsidR="00E512ED" w:rsidRPr="002D05F3">
        <w:rPr>
          <w:rFonts w:ascii="Arial" w:hAnsi="Arial" w:cs="Arial"/>
          <w:sz w:val="22"/>
          <w:szCs w:val="22"/>
        </w:rPr>
        <w:t>ersed.</w:t>
      </w:r>
      <w:r w:rsidR="0034574E">
        <w:rPr>
          <w:rFonts w:ascii="Arial" w:hAnsi="Arial" w:cs="Arial"/>
          <w:sz w:val="22"/>
          <w:szCs w:val="22"/>
        </w:rPr>
        <w:t xml:space="preserve"> Some concern was expressed about the </w:t>
      </w:r>
      <w:r w:rsidR="00E75A53">
        <w:rPr>
          <w:rFonts w:ascii="Arial" w:hAnsi="Arial" w:cs="Arial"/>
          <w:sz w:val="22"/>
          <w:szCs w:val="22"/>
        </w:rPr>
        <w:t xml:space="preserve">knowledge, </w:t>
      </w:r>
      <w:proofErr w:type="gramStart"/>
      <w:r w:rsidR="00E75A53">
        <w:rPr>
          <w:rFonts w:ascii="Arial" w:hAnsi="Arial" w:cs="Arial"/>
          <w:sz w:val="22"/>
          <w:szCs w:val="22"/>
        </w:rPr>
        <w:t>skills</w:t>
      </w:r>
      <w:proofErr w:type="gramEnd"/>
      <w:r w:rsidR="0034574E">
        <w:rPr>
          <w:rFonts w:ascii="Arial" w:hAnsi="Arial" w:cs="Arial"/>
          <w:sz w:val="22"/>
          <w:szCs w:val="22"/>
        </w:rPr>
        <w:t xml:space="preserve"> and background of those </w:t>
      </w:r>
      <w:r w:rsidR="00E75A53">
        <w:rPr>
          <w:rFonts w:ascii="Arial" w:hAnsi="Arial" w:cs="Arial"/>
          <w:sz w:val="22"/>
          <w:szCs w:val="22"/>
        </w:rPr>
        <w:t>inspecting</w:t>
      </w:r>
      <w:r w:rsidR="0034574E">
        <w:rPr>
          <w:rFonts w:ascii="Arial" w:hAnsi="Arial" w:cs="Arial"/>
          <w:sz w:val="22"/>
          <w:szCs w:val="22"/>
        </w:rPr>
        <w:t xml:space="preserve"> ITE </w:t>
      </w:r>
      <w:r w:rsidR="00E75A53">
        <w:rPr>
          <w:rFonts w:ascii="Arial" w:hAnsi="Arial" w:cs="Arial"/>
          <w:sz w:val="22"/>
          <w:szCs w:val="22"/>
        </w:rPr>
        <w:t xml:space="preserve">programmes, and the cancellation by OfSTED of a recent training programme for ITE inspectors was noted. </w:t>
      </w:r>
      <w:r w:rsidR="002B2235" w:rsidRPr="002D05F3">
        <w:rPr>
          <w:rFonts w:ascii="Arial" w:hAnsi="Arial" w:cs="Arial"/>
          <w:sz w:val="22"/>
          <w:szCs w:val="22"/>
        </w:rPr>
        <w:t xml:space="preserve"> </w:t>
      </w:r>
    </w:p>
    <w:p w14:paraId="4E07630D" w14:textId="0C482C2E" w:rsidR="007962D4" w:rsidRPr="002D05F3" w:rsidRDefault="007962D4" w:rsidP="007962D4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Recruitment to ITE</w:t>
      </w:r>
      <w:r w:rsidR="000A64C3" w:rsidRPr="002D05F3">
        <w:rPr>
          <w:rFonts w:ascii="Arial" w:hAnsi="Arial" w:cs="Arial"/>
          <w:sz w:val="22"/>
          <w:szCs w:val="22"/>
        </w:rPr>
        <w:t xml:space="preserve">, </w:t>
      </w:r>
      <w:r w:rsidR="00E8079E" w:rsidRPr="002D05F3">
        <w:rPr>
          <w:rFonts w:ascii="Arial" w:hAnsi="Arial" w:cs="Arial"/>
          <w:sz w:val="22"/>
          <w:szCs w:val="22"/>
        </w:rPr>
        <w:t>wher</w:t>
      </w:r>
      <w:r w:rsidR="00705D78">
        <w:rPr>
          <w:rFonts w:ascii="Arial" w:hAnsi="Arial" w:cs="Arial"/>
          <w:sz w:val="22"/>
          <w:szCs w:val="22"/>
        </w:rPr>
        <w:t>e data from Mark Crowley su</w:t>
      </w:r>
      <w:r w:rsidR="00A70FC5">
        <w:rPr>
          <w:rFonts w:ascii="Arial" w:hAnsi="Arial" w:cs="Arial"/>
          <w:sz w:val="22"/>
          <w:szCs w:val="22"/>
        </w:rPr>
        <w:t>gg</w:t>
      </w:r>
      <w:r w:rsidR="00705D78">
        <w:rPr>
          <w:rFonts w:ascii="Arial" w:hAnsi="Arial" w:cs="Arial"/>
          <w:sz w:val="22"/>
          <w:szCs w:val="22"/>
        </w:rPr>
        <w:t xml:space="preserve">ested that recruitment </w:t>
      </w:r>
      <w:r w:rsidR="00F6788A">
        <w:rPr>
          <w:rFonts w:ascii="Arial" w:hAnsi="Arial" w:cs="Arial"/>
          <w:sz w:val="22"/>
          <w:szCs w:val="22"/>
        </w:rPr>
        <w:t xml:space="preserve">to Art &amp; </w:t>
      </w:r>
      <w:r w:rsidR="00A01740">
        <w:rPr>
          <w:rFonts w:ascii="Arial" w:hAnsi="Arial" w:cs="Arial"/>
          <w:sz w:val="22"/>
          <w:szCs w:val="22"/>
        </w:rPr>
        <w:t>D</w:t>
      </w:r>
      <w:r w:rsidR="00F6788A">
        <w:rPr>
          <w:rFonts w:ascii="Arial" w:hAnsi="Arial" w:cs="Arial"/>
          <w:sz w:val="22"/>
          <w:szCs w:val="22"/>
        </w:rPr>
        <w:t xml:space="preserve">esign; D&amp;T, </w:t>
      </w:r>
      <w:proofErr w:type="gramStart"/>
      <w:r w:rsidR="00F6788A">
        <w:rPr>
          <w:rFonts w:ascii="Arial" w:hAnsi="Arial" w:cs="Arial"/>
          <w:sz w:val="22"/>
          <w:szCs w:val="22"/>
        </w:rPr>
        <w:t>business</w:t>
      </w:r>
      <w:proofErr w:type="gramEnd"/>
      <w:r w:rsidR="00F6788A">
        <w:rPr>
          <w:rFonts w:ascii="Arial" w:hAnsi="Arial" w:cs="Arial"/>
          <w:sz w:val="22"/>
          <w:szCs w:val="22"/>
        </w:rPr>
        <w:t xml:space="preserve"> and economics; chemistry, </w:t>
      </w:r>
      <w:r w:rsidR="00BA5CC3">
        <w:rPr>
          <w:rFonts w:ascii="Arial" w:hAnsi="Arial" w:cs="Arial"/>
          <w:sz w:val="22"/>
          <w:szCs w:val="22"/>
        </w:rPr>
        <w:t xml:space="preserve">computing, maths, MFL and </w:t>
      </w:r>
      <w:r w:rsidR="00A70FC5">
        <w:rPr>
          <w:rFonts w:ascii="Arial" w:hAnsi="Arial" w:cs="Arial"/>
          <w:sz w:val="22"/>
          <w:szCs w:val="22"/>
        </w:rPr>
        <w:t>physics</w:t>
      </w:r>
      <w:r w:rsidR="00BA5CC3">
        <w:rPr>
          <w:rFonts w:ascii="Arial" w:hAnsi="Arial" w:cs="Arial"/>
          <w:sz w:val="22"/>
          <w:szCs w:val="22"/>
        </w:rPr>
        <w:t xml:space="preserve"> was </w:t>
      </w:r>
      <w:r w:rsidR="004B4982">
        <w:rPr>
          <w:rFonts w:ascii="Arial" w:hAnsi="Arial" w:cs="Arial"/>
          <w:sz w:val="22"/>
          <w:szCs w:val="22"/>
        </w:rPr>
        <w:t>likely to</w:t>
      </w:r>
      <w:r w:rsidR="00BA5CC3">
        <w:rPr>
          <w:rFonts w:ascii="Arial" w:hAnsi="Arial" w:cs="Arial"/>
          <w:sz w:val="22"/>
          <w:szCs w:val="22"/>
        </w:rPr>
        <w:t xml:space="preserve"> be below target in 2024/25</w:t>
      </w:r>
      <w:r w:rsidR="0063282A">
        <w:rPr>
          <w:rFonts w:ascii="Arial" w:hAnsi="Arial" w:cs="Arial"/>
          <w:sz w:val="22"/>
          <w:szCs w:val="22"/>
        </w:rPr>
        <w:t xml:space="preserve"> (the case for a bursary for business and economic students was noted to be strong). </w:t>
      </w:r>
      <w:r w:rsidR="002C15ED">
        <w:rPr>
          <w:rFonts w:ascii="Arial" w:hAnsi="Arial" w:cs="Arial"/>
          <w:sz w:val="22"/>
          <w:szCs w:val="22"/>
        </w:rPr>
        <w:t xml:space="preserve">Although mid-cycle cuts to SKE </w:t>
      </w:r>
      <w:r w:rsidR="004B4982">
        <w:rPr>
          <w:rFonts w:ascii="Arial" w:hAnsi="Arial" w:cs="Arial"/>
          <w:sz w:val="22"/>
          <w:szCs w:val="22"/>
        </w:rPr>
        <w:t>programmes</w:t>
      </w:r>
      <w:r w:rsidR="002C15ED">
        <w:rPr>
          <w:rFonts w:ascii="Arial" w:hAnsi="Arial" w:cs="Arial"/>
          <w:sz w:val="22"/>
          <w:szCs w:val="22"/>
        </w:rPr>
        <w:t xml:space="preserve"> appeared not to have had much impact on recruitment in 2024/25 it was likely to bite in 2025/26. </w:t>
      </w:r>
      <w:r w:rsidR="00250345">
        <w:rPr>
          <w:rFonts w:ascii="Arial" w:hAnsi="Arial" w:cs="Arial"/>
          <w:sz w:val="22"/>
          <w:szCs w:val="22"/>
        </w:rPr>
        <w:t xml:space="preserve">There were reports of </w:t>
      </w:r>
      <w:r w:rsidR="00D249F0">
        <w:rPr>
          <w:rFonts w:ascii="Arial" w:hAnsi="Arial" w:cs="Arial"/>
          <w:sz w:val="22"/>
          <w:szCs w:val="22"/>
        </w:rPr>
        <w:t>mo</w:t>
      </w:r>
      <w:r w:rsidR="00250345">
        <w:rPr>
          <w:rFonts w:ascii="Arial" w:hAnsi="Arial" w:cs="Arial"/>
          <w:sz w:val="22"/>
          <w:szCs w:val="22"/>
        </w:rPr>
        <w:t>re students than in the past requiring additional suppo</w:t>
      </w:r>
      <w:r w:rsidR="006373AA">
        <w:rPr>
          <w:rFonts w:ascii="Arial" w:hAnsi="Arial" w:cs="Arial"/>
          <w:sz w:val="22"/>
          <w:szCs w:val="22"/>
        </w:rPr>
        <w:t>rt</w:t>
      </w:r>
      <w:r w:rsidR="00D249F0">
        <w:rPr>
          <w:rFonts w:ascii="Arial" w:hAnsi="Arial" w:cs="Arial"/>
          <w:sz w:val="22"/>
          <w:szCs w:val="22"/>
        </w:rPr>
        <w:t xml:space="preserve"> and requesting reasonable adjustments</w:t>
      </w:r>
      <w:r w:rsidR="006373AA">
        <w:rPr>
          <w:rFonts w:ascii="Arial" w:hAnsi="Arial" w:cs="Arial"/>
          <w:sz w:val="22"/>
          <w:szCs w:val="22"/>
        </w:rPr>
        <w:t>, including neuro</w:t>
      </w:r>
      <w:r w:rsidR="00423A9A">
        <w:rPr>
          <w:rFonts w:ascii="Arial" w:hAnsi="Arial" w:cs="Arial"/>
          <w:sz w:val="22"/>
          <w:szCs w:val="22"/>
        </w:rPr>
        <w:t>-</w:t>
      </w:r>
      <w:r w:rsidR="006373AA">
        <w:rPr>
          <w:rFonts w:ascii="Arial" w:hAnsi="Arial" w:cs="Arial"/>
          <w:sz w:val="22"/>
          <w:szCs w:val="22"/>
        </w:rPr>
        <w:t>divers</w:t>
      </w:r>
      <w:r w:rsidR="00423A9A">
        <w:rPr>
          <w:rFonts w:ascii="Arial" w:hAnsi="Arial" w:cs="Arial"/>
          <w:sz w:val="22"/>
          <w:szCs w:val="22"/>
        </w:rPr>
        <w:t>e students</w:t>
      </w:r>
      <w:r w:rsidR="00DA0E92">
        <w:rPr>
          <w:rFonts w:ascii="Arial" w:hAnsi="Arial" w:cs="Arial"/>
          <w:sz w:val="22"/>
          <w:szCs w:val="22"/>
        </w:rPr>
        <w:t xml:space="preserve">, and the number of students absent from </w:t>
      </w:r>
      <w:r w:rsidR="004B4982">
        <w:rPr>
          <w:rFonts w:ascii="Arial" w:hAnsi="Arial" w:cs="Arial"/>
          <w:sz w:val="22"/>
          <w:szCs w:val="22"/>
        </w:rPr>
        <w:t>programmes</w:t>
      </w:r>
      <w:r w:rsidR="00DA0E92">
        <w:rPr>
          <w:rFonts w:ascii="Arial" w:hAnsi="Arial" w:cs="Arial"/>
          <w:sz w:val="22"/>
          <w:szCs w:val="22"/>
        </w:rPr>
        <w:t xml:space="preserve"> for health reasons </w:t>
      </w:r>
      <w:r w:rsidR="004B4982">
        <w:rPr>
          <w:rFonts w:ascii="Arial" w:hAnsi="Arial" w:cs="Arial"/>
          <w:sz w:val="22"/>
          <w:szCs w:val="22"/>
        </w:rPr>
        <w:t>appeared</w:t>
      </w:r>
      <w:r w:rsidR="00DA0E92">
        <w:rPr>
          <w:rFonts w:ascii="Arial" w:hAnsi="Arial" w:cs="Arial"/>
          <w:sz w:val="22"/>
          <w:szCs w:val="22"/>
        </w:rPr>
        <w:t xml:space="preserve"> to be increasing. </w:t>
      </w:r>
      <w:r w:rsidR="00337517">
        <w:rPr>
          <w:rFonts w:ascii="Arial" w:hAnsi="Arial" w:cs="Arial"/>
          <w:sz w:val="22"/>
          <w:szCs w:val="22"/>
        </w:rPr>
        <w:t xml:space="preserve">Some students were expecting </w:t>
      </w:r>
      <w:r w:rsidR="004B4982">
        <w:rPr>
          <w:rFonts w:ascii="Arial" w:hAnsi="Arial" w:cs="Arial"/>
          <w:sz w:val="22"/>
          <w:szCs w:val="22"/>
        </w:rPr>
        <w:t>greater</w:t>
      </w:r>
      <w:r w:rsidR="00337517">
        <w:rPr>
          <w:rFonts w:ascii="Arial" w:hAnsi="Arial" w:cs="Arial"/>
          <w:sz w:val="22"/>
          <w:szCs w:val="22"/>
        </w:rPr>
        <w:t xml:space="preserve"> flexibility on placements, which schools were not always </w:t>
      </w:r>
      <w:proofErr w:type="gramStart"/>
      <w:r w:rsidR="00337517">
        <w:rPr>
          <w:rFonts w:ascii="Arial" w:hAnsi="Arial" w:cs="Arial"/>
          <w:sz w:val="22"/>
          <w:szCs w:val="22"/>
        </w:rPr>
        <w:t>in a position</w:t>
      </w:r>
      <w:proofErr w:type="gramEnd"/>
      <w:r w:rsidR="00337517">
        <w:rPr>
          <w:rFonts w:ascii="Arial" w:hAnsi="Arial" w:cs="Arial"/>
          <w:sz w:val="22"/>
          <w:szCs w:val="22"/>
        </w:rPr>
        <w:t xml:space="preserve"> to provide. </w:t>
      </w:r>
      <w:r w:rsidR="00D249F0">
        <w:rPr>
          <w:rFonts w:ascii="Arial" w:hAnsi="Arial" w:cs="Arial"/>
          <w:sz w:val="22"/>
          <w:szCs w:val="22"/>
        </w:rPr>
        <w:t xml:space="preserve">The use of </w:t>
      </w:r>
      <w:r w:rsidR="00DF2D18">
        <w:rPr>
          <w:rFonts w:ascii="Arial" w:hAnsi="Arial" w:cs="Arial"/>
          <w:sz w:val="22"/>
          <w:szCs w:val="22"/>
        </w:rPr>
        <w:t>internal panels to consider student absences was suggested</w:t>
      </w:r>
      <w:r w:rsidR="00E838C0">
        <w:rPr>
          <w:rFonts w:ascii="Arial" w:hAnsi="Arial" w:cs="Arial"/>
          <w:sz w:val="22"/>
          <w:szCs w:val="22"/>
        </w:rPr>
        <w:t xml:space="preserve">. Applications for 2025/26 were broadly in line with the same </w:t>
      </w:r>
      <w:r w:rsidR="00747D18">
        <w:rPr>
          <w:rFonts w:ascii="Arial" w:hAnsi="Arial" w:cs="Arial"/>
          <w:sz w:val="22"/>
          <w:szCs w:val="22"/>
        </w:rPr>
        <w:t>period</w:t>
      </w:r>
      <w:r w:rsidR="00E838C0">
        <w:rPr>
          <w:rFonts w:ascii="Arial" w:hAnsi="Arial" w:cs="Arial"/>
          <w:sz w:val="22"/>
          <w:szCs w:val="22"/>
        </w:rPr>
        <w:t xml:space="preserve"> last year</w:t>
      </w:r>
      <w:r w:rsidR="00AA275C">
        <w:rPr>
          <w:rFonts w:ascii="Arial" w:hAnsi="Arial" w:cs="Arial"/>
          <w:sz w:val="22"/>
          <w:szCs w:val="22"/>
        </w:rPr>
        <w:t xml:space="preserve">, although the number </w:t>
      </w:r>
      <w:r w:rsidR="00697687">
        <w:rPr>
          <w:rFonts w:ascii="Arial" w:hAnsi="Arial" w:cs="Arial"/>
          <w:sz w:val="22"/>
          <w:szCs w:val="22"/>
        </w:rPr>
        <w:t>o</w:t>
      </w:r>
      <w:r w:rsidR="00AA275C">
        <w:rPr>
          <w:rFonts w:ascii="Arial" w:hAnsi="Arial" w:cs="Arial"/>
          <w:sz w:val="22"/>
          <w:szCs w:val="22"/>
        </w:rPr>
        <w:t xml:space="preserve">f international </w:t>
      </w:r>
      <w:r w:rsidR="000B2624">
        <w:rPr>
          <w:rFonts w:ascii="Arial" w:hAnsi="Arial" w:cs="Arial"/>
          <w:sz w:val="22"/>
          <w:szCs w:val="22"/>
        </w:rPr>
        <w:t>applications</w:t>
      </w:r>
      <w:r w:rsidR="00AA275C">
        <w:rPr>
          <w:rFonts w:ascii="Arial" w:hAnsi="Arial" w:cs="Arial"/>
          <w:sz w:val="22"/>
          <w:szCs w:val="22"/>
        </w:rPr>
        <w:t xml:space="preserve"> being received was still putting significant pressure on </w:t>
      </w:r>
      <w:r w:rsidR="0055761F">
        <w:rPr>
          <w:rFonts w:ascii="Arial" w:hAnsi="Arial" w:cs="Arial"/>
          <w:sz w:val="22"/>
          <w:szCs w:val="22"/>
        </w:rPr>
        <w:t xml:space="preserve">some </w:t>
      </w:r>
      <w:r w:rsidR="00AA275C">
        <w:rPr>
          <w:rFonts w:ascii="Arial" w:hAnsi="Arial" w:cs="Arial"/>
          <w:sz w:val="22"/>
          <w:szCs w:val="22"/>
        </w:rPr>
        <w:t>providers</w:t>
      </w:r>
      <w:r w:rsidR="000B2624">
        <w:rPr>
          <w:rFonts w:ascii="Arial" w:hAnsi="Arial" w:cs="Arial"/>
          <w:sz w:val="22"/>
          <w:szCs w:val="22"/>
        </w:rPr>
        <w:t xml:space="preserve">. </w:t>
      </w:r>
      <w:r w:rsidR="00207B89">
        <w:rPr>
          <w:rFonts w:ascii="Arial" w:hAnsi="Arial" w:cs="Arial"/>
          <w:sz w:val="22"/>
          <w:szCs w:val="22"/>
        </w:rPr>
        <w:t xml:space="preserve">There were some reports of an </w:t>
      </w:r>
      <w:r w:rsidR="00747D18">
        <w:rPr>
          <w:rFonts w:ascii="Arial" w:hAnsi="Arial" w:cs="Arial"/>
          <w:sz w:val="22"/>
          <w:szCs w:val="22"/>
        </w:rPr>
        <w:t>increase</w:t>
      </w:r>
      <w:r w:rsidR="00207B89">
        <w:rPr>
          <w:rFonts w:ascii="Arial" w:hAnsi="Arial" w:cs="Arial"/>
          <w:sz w:val="22"/>
          <w:szCs w:val="22"/>
        </w:rPr>
        <w:t xml:space="preserve"> in the quality of applicants compared to last year. </w:t>
      </w:r>
      <w:r w:rsidR="000B2624">
        <w:rPr>
          <w:rFonts w:ascii="Arial" w:hAnsi="Arial" w:cs="Arial"/>
          <w:sz w:val="22"/>
          <w:szCs w:val="22"/>
        </w:rPr>
        <w:t xml:space="preserve">At a national level, the </w:t>
      </w:r>
      <w:r w:rsidR="00D82361">
        <w:rPr>
          <w:rFonts w:ascii="Arial" w:hAnsi="Arial" w:cs="Arial"/>
          <w:sz w:val="22"/>
          <w:szCs w:val="22"/>
        </w:rPr>
        <w:t xml:space="preserve">number of candidates </w:t>
      </w:r>
      <w:r w:rsidR="00747D18">
        <w:rPr>
          <w:rFonts w:ascii="Arial" w:hAnsi="Arial" w:cs="Arial"/>
          <w:sz w:val="22"/>
          <w:szCs w:val="22"/>
        </w:rPr>
        <w:t>submitting</w:t>
      </w:r>
      <w:r w:rsidR="00D82361">
        <w:rPr>
          <w:rFonts w:ascii="Arial" w:hAnsi="Arial" w:cs="Arial"/>
          <w:sz w:val="22"/>
          <w:szCs w:val="22"/>
        </w:rPr>
        <w:t xml:space="preserve"> </w:t>
      </w:r>
      <w:r w:rsidR="00747D18">
        <w:rPr>
          <w:rFonts w:ascii="Arial" w:hAnsi="Arial" w:cs="Arial"/>
          <w:sz w:val="22"/>
          <w:szCs w:val="22"/>
        </w:rPr>
        <w:t>applications</w:t>
      </w:r>
      <w:r w:rsidR="00D82361">
        <w:rPr>
          <w:rFonts w:ascii="Arial" w:hAnsi="Arial" w:cs="Arial"/>
          <w:sz w:val="22"/>
          <w:szCs w:val="22"/>
        </w:rPr>
        <w:t xml:space="preserve"> was</w:t>
      </w:r>
      <w:r w:rsidR="00747D18">
        <w:rPr>
          <w:rFonts w:ascii="Arial" w:hAnsi="Arial" w:cs="Arial"/>
          <w:sz w:val="22"/>
          <w:szCs w:val="22"/>
        </w:rPr>
        <w:t xml:space="preserve"> </w:t>
      </w:r>
      <w:r w:rsidR="00D82361">
        <w:rPr>
          <w:rFonts w:ascii="Arial" w:hAnsi="Arial" w:cs="Arial"/>
          <w:sz w:val="22"/>
          <w:szCs w:val="22"/>
        </w:rPr>
        <w:t xml:space="preserve">on a par with last </w:t>
      </w:r>
      <w:r w:rsidR="00747D18">
        <w:rPr>
          <w:rFonts w:ascii="Arial" w:hAnsi="Arial" w:cs="Arial"/>
          <w:sz w:val="22"/>
          <w:szCs w:val="22"/>
        </w:rPr>
        <w:t>year</w:t>
      </w:r>
      <w:r w:rsidR="00D82361">
        <w:rPr>
          <w:rFonts w:ascii="Arial" w:hAnsi="Arial" w:cs="Arial"/>
          <w:sz w:val="22"/>
          <w:szCs w:val="22"/>
        </w:rPr>
        <w:t xml:space="preserve">, but the number of </w:t>
      </w:r>
      <w:r w:rsidR="00747D18">
        <w:rPr>
          <w:rFonts w:ascii="Arial" w:hAnsi="Arial" w:cs="Arial"/>
          <w:sz w:val="22"/>
          <w:szCs w:val="22"/>
        </w:rPr>
        <w:t>applications</w:t>
      </w:r>
      <w:r w:rsidR="00D82361">
        <w:rPr>
          <w:rFonts w:ascii="Arial" w:hAnsi="Arial" w:cs="Arial"/>
          <w:sz w:val="22"/>
          <w:szCs w:val="22"/>
        </w:rPr>
        <w:t xml:space="preserve"> was </w:t>
      </w:r>
      <w:r w:rsidR="00207B89">
        <w:rPr>
          <w:rFonts w:ascii="Arial" w:hAnsi="Arial" w:cs="Arial"/>
          <w:sz w:val="22"/>
          <w:szCs w:val="22"/>
        </w:rPr>
        <w:t>down. The number of offers per application were however up.</w:t>
      </w:r>
    </w:p>
    <w:p w14:paraId="42A8C396" w14:textId="2874AF7C" w:rsidR="00B904FF" w:rsidRDefault="00735894" w:rsidP="00070E25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SK</w:t>
      </w:r>
      <w:r w:rsidR="004417B2">
        <w:rPr>
          <w:rFonts w:ascii="Arial" w:hAnsi="Arial" w:cs="Arial"/>
          <w:sz w:val="22"/>
          <w:szCs w:val="22"/>
        </w:rPr>
        <w:t>E, where DfE had issued a survey of SKE provision, the results of which were being a</w:t>
      </w:r>
      <w:r w:rsidR="006C514F">
        <w:rPr>
          <w:rFonts w:ascii="Arial" w:hAnsi="Arial" w:cs="Arial"/>
          <w:sz w:val="22"/>
          <w:szCs w:val="22"/>
        </w:rPr>
        <w:t xml:space="preserve">nalysed </w:t>
      </w:r>
      <w:r w:rsidR="00867BE8">
        <w:rPr>
          <w:rFonts w:ascii="Arial" w:hAnsi="Arial" w:cs="Arial"/>
          <w:sz w:val="22"/>
          <w:szCs w:val="22"/>
        </w:rPr>
        <w:t xml:space="preserve">and </w:t>
      </w:r>
      <w:r w:rsidR="00DC0D00">
        <w:rPr>
          <w:rFonts w:ascii="Arial" w:hAnsi="Arial" w:cs="Arial"/>
          <w:sz w:val="22"/>
          <w:szCs w:val="22"/>
        </w:rPr>
        <w:t>would</w:t>
      </w:r>
      <w:r w:rsidR="00867BE8">
        <w:rPr>
          <w:rFonts w:ascii="Arial" w:hAnsi="Arial" w:cs="Arial"/>
          <w:sz w:val="22"/>
          <w:szCs w:val="22"/>
        </w:rPr>
        <w:t xml:space="preserve"> be discussed in due course.</w:t>
      </w:r>
    </w:p>
    <w:p w14:paraId="33242412" w14:textId="6B9FB67F" w:rsidR="001B5C77" w:rsidRPr="002D05F3" w:rsidRDefault="00B904FF" w:rsidP="00070E25">
      <w:pPr>
        <w:numPr>
          <w:ilvl w:val="0"/>
          <w:numId w:val="1"/>
        </w:num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It was agreed that the topic for the next morning symposium would</w:t>
      </w:r>
      <w:r w:rsidR="00867BE8">
        <w:rPr>
          <w:rFonts w:ascii="Arial" w:hAnsi="Arial" w:cs="Arial"/>
          <w:sz w:val="22"/>
          <w:szCs w:val="22"/>
        </w:rPr>
        <w:t xml:space="preserve"> be </w:t>
      </w:r>
      <w:r w:rsidR="00170E53">
        <w:rPr>
          <w:rFonts w:ascii="Arial" w:hAnsi="Arial" w:cs="Arial"/>
          <w:sz w:val="22"/>
          <w:szCs w:val="22"/>
        </w:rPr>
        <w:t xml:space="preserve">‘working with schools to support </w:t>
      </w:r>
      <w:r w:rsidR="00DC0D00">
        <w:rPr>
          <w:rFonts w:ascii="Arial" w:hAnsi="Arial" w:cs="Arial"/>
          <w:sz w:val="22"/>
          <w:szCs w:val="22"/>
        </w:rPr>
        <w:t xml:space="preserve">ITE </w:t>
      </w:r>
      <w:r w:rsidR="00170E53">
        <w:rPr>
          <w:rFonts w:ascii="Arial" w:hAnsi="Arial" w:cs="Arial"/>
          <w:sz w:val="22"/>
          <w:szCs w:val="22"/>
        </w:rPr>
        <w:t xml:space="preserve">students with </w:t>
      </w:r>
      <w:r w:rsidR="00DC0D00">
        <w:rPr>
          <w:rFonts w:ascii="Arial" w:hAnsi="Arial" w:cs="Arial"/>
          <w:sz w:val="22"/>
          <w:szCs w:val="22"/>
        </w:rPr>
        <w:t xml:space="preserve">specific and complex needs’, with members of the secondary forum to be invited to help lead the discussions. </w:t>
      </w:r>
    </w:p>
    <w:p w14:paraId="6F629EB7" w14:textId="2A3A31F2" w:rsidR="007962D4" w:rsidRPr="002D05F3" w:rsidRDefault="0074444E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  <w:u w:val="single"/>
        </w:rPr>
        <w:t>UCET issues</w:t>
      </w:r>
    </w:p>
    <w:p w14:paraId="356FBE01" w14:textId="6FEE9687" w:rsidR="007962D4" w:rsidRPr="002D05F3" w:rsidRDefault="007962D4" w:rsidP="007962D4">
      <w:pPr>
        <w:spacing w:before="100" w:beforeAutospacing="1" w:after="100" w:afterAutospacing="1"/>
        <w:ind w:left="360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>The following items were noted:</w:t>
      </w:r>
    </w:p>
    <w:p w14:paraId="5A647419" w14:textId="436D56FF" w:rsidR="007E62AB" w:rsidRPr="002D05F3" w:rsidRDefault="00290542" w:rsidP="007E62AB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The summer 2024 UCET newsletter</w:t>
      </w:r>
    </w:p>
    <w:p w14:paraId="78B28FE7" w14:textId="38C9C68A" w:rsidR="009B1499" w:rsidRPr="002D05F3" w:rsidRDefault="00D268A7" w:rsidP="00AD51E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T</w:t>
      </w:r>
      <w:r w:rsidR="00290542" w:rsidRPr="002D05F3">
        <w:rPr>
          <w:rFonts w:ascii="Arial" w:hAnsi="Arial" w:cs="Arial"/>
        </w:rPr>
        <w:t>he</w:t>
      </w:r>
      <w:r w:rsidR="00B904FF">
        <w:rPr>
          <w:rFonts w:ascii="Arial" w:hAnsi="Arial" w:cs="Arial"/>
        </w:rPr>
        <w:t xml:space="preserve"> recent </w:t>
      </w:r>
      <w:r w:rsidR="00AD51ED" w:rsidRPr="002D05F3">
        <w:rPr>
          <w:rFonts w:ascii="Arial" w:hAnsi="Arial" w:cs="Arial"/>
        </w:rPr>
        <w:t>UCET conference</w:t>
      </w:r>
      <w:r w:rsidRPr="002D05F3">
        <w:rPr>
          <w:rFonts w:ascii="Arial" w:hAnsi="Arial" w:cs="Arial"/>
        </w:rPr>
        <w:t>, feedback about which ha</w:t>
      </w:r>
      <w:r w:rsidR="006010A9">
        <w:rPr>
          <w:rFonts w:ascii="Arial" w:hAnsi="Arial" w:cs="Arial"/>
        </w:rPr>
        <w:t>s</w:t>
      </w:r>
      <w:r w:rsidRPr="002D05F3">
        <w:rPr>
          <w:rFonts w:ascii="Arial" w:hAnsi="Arial" w:cs="Arial"/>
        </w:rPr>
        <w:t xml:space="preserve"> been positive.</w:t>
      </w:r>
      <w:r w:rsidR="00DC0D00">
        <w:rPr>
          <w:rFonts w:ascii="Arial" w:hAnsi="Arial" w:cs="Arial"/>
        </w:rPr>
        <w:t xml:space="preserve"> Next year’s </w:t>
      </w:r>
      <w:r w:rsidR="00FF2ECC">
        <w:rPr>
          <w:rFonts w:ascii="Arial" w:hAnsi="Arial" w:cs="Arial"/>
        </w:rPr>
        <w:t>conference</w:t>
      </w:r>
      <w:r w:rsidR="00DC0D00">
        <w:rPr>
          <w:rFonts w:ascii="Arial" w:hAnsi="Arial" w:cs="Arial"/>
        </w:rPr>
        <w:t xml:space="preserve"> will take place </w:t>
      </w:r>
      <w:r w:rsidR="00FF2ECC">
        <w:rPr>
          <w:rFonts w:ascii="Arial" w:hAnsi="Arial" w:cs="Arial"/>
        </w:rPr>
        <w:t xml:space="preserve">on 11-12 November at the Queen’s Hotel in Leeds. </w:t>
      </w:r>
    </w:p>
    <w:p w14:paraId="36CB5376" w14:textId="30299557" w:rsidR="00AD51ED" w:rsidRPr="002D05F3" w:rsidRDefault="009B1499" w:rsidP="00AD51ED">
      <w:pPr>
        <w:pStyle w:val="ListParagraph"/>
        <w:numPr>
          <w:ilvl w:val="0"/>
          <w:numId w:val="2"/>
        </w:numPr>
        <w:spacing w:before="100" w:beforeAutospacing="1" w:after="100" w:afterAutospacing="1"/>
        <w:rPr>
          <w:rFonts w:ascii="Arial" w:hAnsi="Arial" w:cs="Arial"/>
        </w:rPr>
      </w:pPr>
      <w:r w:rsidRPr="002D05F3">
        <w:rPr>
          <w:rFonts w:ascii="Arial" w:hAnsi="Arial" w:cs="Arial"/>
        </w:rPr>
        <w:t>JNR’s report of the 2024 ICET conference in Portugal.</w:t>
      </w:r>
      <w:r w:rsidR="00AD51ED" w:rsidRPr="002D05F3">
        <w:rPr>
          <w:rFonts w:ascii="Arial" w:hAnsi="Arial" w:cs="Arial"/>
        </w:rPr>
        <w:t xml:space="preserve"> </w:t>
      </w:r>
    </w:p>
    <w:p w14:paraId="2ECC793B" w14:textId="2546643A" w:rsidR="00D268A7" w:rsidRPr="002D05F3" w:rsidRDefault="007962D4" w:rsidP="002D05F3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</w:rPr>
        <w:t xml:space="preserve">     </w:t>
      </w:r>
      <w:r w:rsidR="002D05F3" w:rsidRPr="002D05F3">
        <w:rPr>
          <w:rFonts w:ascii="Arial" w:hAnsi="Arial" w:cs="Arial"/>
          <w:sz w:val="22"/>
          <w:szCs w:val="22"/>
        </w:rPr>
        <w:t xml:space="preserve"> </w:t>
      </w:r>
      <w:r w:rsidR="00070E25" w:rsidRPr="002D05F3">
        <w:rPr>
          <w:rFonts w:ascii="Arial" w:hAnsi="Arial" w:cs="Arial"/>
          <w:sz w:val="22"/>
          <w:szCs w:val="22"/>
          <w:u w:val="single"/>
        </w:rPr>
        <w:t>Any other business</w:t>
      </w:r>
    </w:p>
    <w:p w14:paraId="0145CB0F" w14:textId="7B93BFD6" w:rsidR="002D05F3" w:rsidRPr="002D05F3" w:rsidRDefault="002D05F3" w:rsidP="002D05F3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      None.</w:t>
      </w:r>
    </w:p>
    <w:p w14:paraId="0EED3A36" w14:textId="59FDF1CA" w:rsidR="007962D4" w:rsidRPr="002D05F3" w:rsidRDefault="000A64C3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  <w:u w:val="single"/>
        </w:rPr>
      </w:pPr>
      <w:r w:rsidRPr="002D05F3">
        <w:rPr>
          <w:rFonts w:ascii="Arial" w:hAnsi="Arial" w:cs="Arial"/>
          <w:sz w:val="22"/>
          <w:szCs w:val="22"/>
        </w:rPr>
        <w:t xml:space="preserve">    </w:t>
      </w:r>
      <w:r w:rsidR="002D05F3" w:rsidRPr="002D05F3">
        <w:rPr>
          <w:rFonts w:ascii="Arial" w:hAnsi="Arial" w:cs="Arial"/>
          <w:sz w:val="22"/>
          <w:szCs w:val="22"/>
        </w:rPr>
        <w:t xml:space="preserve">  </w:t>
      </w:r>
      <w:r w:rsidR="007962D4" w:rsidRPr="002D05F3">
        <w:rPr>
          <w:rFonts w:ascii="Arial" w:hAnsi="Arial" w:cs="Arial"/>
          <w:sz w:val="22"/>
          <w:szCs w:val="22"/>
          <w:u w:val="single"/>
        </w:rPr>
        <w:t>Date of next meeting</w:t>
      </w:r>
    </w:p>
    <w:p w14:paraId="3DDEE39D" w14:textId="5211CBB3" w:rsidR="007962D4" w:rsidRPr="002D05F3" w:rsidRDefault="007962D4" w:rsidP="007962D4">
      <w:pPr>
        <w:spacing w:before="100" w:beforeAutospacing="1" w:after="100" w:afterAutospacing="1"/>
        <w:rPr>
          <w:rFonts w:ascii="Arial" w:hAnsi="Arial" w:cs="Arial"/>
          <w:sz w:val="22"/>
          <w:szCs w:val="22"/>
        </w:rPr>
      </w:pPr>
      <w:r w:rsidRPr="002D05F3">
        <w:rPr>
          <w:rFonts w:ascii="Arial" w:hAnsi="Arial" w:cs="Arial"/>
          <w:sz w:val="22"/>
          <w:szCs w:val="22"/>
        </w:rPr>
        <w:t xml:space="preserve">   </w:t>
      </w:r>
      <w:r w:rsidR="00096B14">
        <w:rPr>
          <w:rFonts w:ascii="Arial" w:hAnsi="Arial" w:cs="Arial"/>
          <w:sz w:val="22"/>
          <w:szCs w:val="22"/>
        </w:rPr>
        <w:t xml:space="preserve"> </w:t>
      </w:r>
      <w:r w:rsidRPr="002D05F3">
        <w:rPr>
          <w:rFonts w:ascii="Arial" w:hAnsi="Arial" w:cs="Arial"/>
          <w:sz w:val="22"/>
          <w:szCs w:val="22"/>
        </w:rPr>
        <w:t xml:space="preserve"> </w:t>
      </w:r>
      <w:r w:rsidR="00B904FF">
        <w:rPr>
          <w:rFonts w:ascii="Arial" w:hAnsi="Arial" w:cs="Arial"/>
          <w:sz w:val="22"/>
          <w:szCs w:val="22"/>
        </w:rPr>
        <w:t>25</w:t>
      </w:r>
      <w:r w:rsidR="000F46B3" w:rsidRPr="002D05F3">
        <w:rPr>
          <w:rFonts w:ascii="Arial" w:hAnsi="Arial" w:cs="Arial"/>
          <w:sz w:val="22"/>
          <w:szCs w:val="22"/>
        </w:rPr>
        <w:t xml:space="preserve"> February 2025</w:t>
      </w:r>
      <w:r w:rsidR="00C61202" w:rsidRPr="002D05F3">
        <w:rPr>
          <w:rFonts w:ascii="Arial" w:hAnsi="Arial" w:cs="Arial"/>
          <w:sz w:val="22"/>
          <w:szCs w:val="22"/>
        </w:rPr>
        <w:t xml:space="preserve">. </w:t>
      </w:r>
    </w:p>
    <w:p w14:paraId="2ACEC824" w14:textId="77777777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</w:p>
    <w:p w14:paraId="59E0D934" w14:textId="77777777" w:rsidR="007962D4" w:rsidRPr="002D05F3" w:rsidRDefault="007962D4" w:rsidP="007962D4">
      <w:pPr>
        <w:rPr>
          <w:rFonts w:ascii="Arial" w:hAnsi="Arial" w:cs="Arial"/>
          <w:sz w:val="22"/>
          <w:szCs w:val="22"/>
        </w:rPr>
      </w:pPr>
    </w:p>
    <w:p w14:paraId="2E2E5FF2" w14:textId="77777777" w:rsidR="004239FC" w:rsidRPr="002D05F3" w:rsidRDefault="004239FC">
      <w:pPr>
        <w:rPr>
          <w:sz w:val="22"/>
          <w:szCs w:val="22"/>
        </w:rPr>
      </w:pPr>
    </w:p>
    <w:sectPr w:rsidR="004239FC" w:rsidRPr="002D05F3" w:rsidSect="00CD230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81AFB5" w14:textId="77777777" w:rsidR="00DD6062" w:rsidRDefault="00DD6062" w:rsidP="007D77A3">
      <w:r>
        <w:separator/>
      </w:r>
    </w:p>
  </w:endnote>
  <w:endnote w:type="continuationSeparator" w:id="0">
    <w:p w14:paraId="5E0455AE" w14:textId="77777777" w:rsidR="00DD6062" w:rsidRDefault="00DD6062" w:rsidP="007D77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C72745" w14:textId="77777777" w:rsidR="00DD6062" w:rsidRDefault="00DD6062" w:rsidP="007D77A3">
      <w:r>
        <w:separator/>
      </w:r>
    </w:p>
  </w:footnote>
  <w:footnote w:type="continuationSeparator" w:id="0">
    <w:p w14:paraId="0506A0E0" w14:textId="77777777" w:rsidR="00DD6062" w:rsidRDefault="00DD6062" w:rsidP="007D77A3">
      <w:r>
        <w:continuationSeparator/>
      </w:r>
    </w:p>
  </w:footnote>
  <w:footnote w:id="1">
    <w:p w14:paraId="661A1EAE" w14:textId="77777777" w:rsidR="00BA524F" w:rsidRDefault="00BA524F" w:rsidP="00BA524F">
      <w:pPr>
        <w:pStyle w:val="FootnoteText"/>
      </w:pPr>
      <w:r>
        <w:rPr>
          <w:rStyle w:val="FootnoteReference"/>
        </w:rPr>
        <w:footnoteRef/>
      </w:r>
      <w:r>
        <w:t xml:space="preserve"> An article in Schools Week stating that ITE inspections were to be paused during 2024/25 was published during the forum meeting, although no official announcement had been made.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FA3502"/>
    <w:multiLevelType w:val="hybridMultilevel"/>
    <w:tmpl w:val="88DCF1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EA3586"/>
    <w:multiLevelType w:val="hybridMultilevel"/>
    <w:tmpl w:val="0270C3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292895"/>
    <w:multiLevelType w:val="hybridMultilevel"/>
    <w:tmpl w:val="46D617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7E5CDB"/>
    <w:multiLevelType w:val="hybridMultilevel"/>
    <w:tmpl w:val="EE3036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284622F"/>
    <w:multiLevelType w:val="hybridMultilevel"/>
    <w:tmpl w:val="02C8F0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6554715"/>
    <w:multiLevelType w:val="hybridMultilevel"/>
    <w:tmpl w:val="5E0EDAB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608103AB"/>
    <w:multiLevelType w:val="multilevel"/>
    <w:tmpl w:val="C346E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538812D"/>
    <w:multiLevelType w:val="hybridMultilevel"/>
    <w:tmpl w:val="308230C4"/>
    <w:lvl w:ilvl="0" w:tplc="2C5C3852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1102FD1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1089BC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E8403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18C4F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078CDE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0ABFB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9A64A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8C8DD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80127632">
    <w:abstractNumId w:val="6"/>
  </w:num>
  <w:num w:numId="2" w16cid:durableId="439571219">
    <w:abstractNumId w:val="5"/>
  </w:num>
  <w:num w:numId="3" w16cid:durableId="119341831">
    <w:abstractNumId w:val="3"/>
  </w:num>
  <w:num w:numId="4" w16cid:durableId="1234465314">
    <w:abstractNumId w:val="2"/>
  </w:num>
  <w:num w:numId="5" w16cid:durableId="1118450101">
    <w:abstractNumId w:val="1"/>
  </w:num>
  <w:num w:numId="6" w16cid:durableId="992566861">
    <w:abstractNumId w:val="0"/>
  </w:num>
  <w:num w:numId="7" w16cid:durableId="1259751180">
    <w:abstractNumId w:val="7"/>
  </w:num>
  <w:num w:numId="8" w16cid:durableId="19343163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2D4"/>
    <w:rsid w:val="00003682"/>
    <w:rsid w:val="0000439F"/>
    <w:rsid w:val="00005446"/>
    <w:rsid w:val="000144A6"/>
    <w:rsid w:val="00020B42"/>
    <w:rsid w:val="00045540"/>
    <w:rsid w:val="00055B6D"/>
    <w:rsid w:val="00070D54"/>
    <w:rsid w:val="00070E25"/>
    <w:rsid w:val="00085AD2"/>
    <w:rsid w:val="0008690C"/>
    <w:rsid w:val="0009278C"/>
    <w:rsid w:val="00096B14"/>
    <w:rsid w:val="000A29CE"/>
    <w:rsid w:val="000A3245"/>
    <w:rsid w:val="000A64C3"/>
    <w:rsid w:val="000B05C4"/>
    <w:rsid w:val="000B2624"/>
    <w:rsid w:val="000B353E"/>
    <w:rsid w:val="000B772F"/>
    <w:rsid w:val="000F46B3"/>
    <w:rsid w:val="001014E2"/>
    <w:rsid w:val="0010268E"/>
    <w:rsid w:val="00106DE4"/>
    <w:rsid w:val="00132E68"/>
    <w:rsid w:val="0013548E"/>
    <w:rsid w:val="00143AE9"/>
    <w:rsid w:val="00156BC1"/>
    <w:rsid w:val="00170E53"/>
    <w:rsid w:val="00173736"/>
    <w:rsid w:val="00180CDB"/>
    <w:rsid w:val="0018406A"/>
    <w:rsid w:val="001A1242"/>
    <w:rsid w:val="001B5C77"/>
    <w:rsid w:val="001C3DC9"/>
    <w:rsid w:val="001C629B"/>
    <w:rsid w:val="001C6D2E"/>
    <w:rsid w:val="001D2657"/>
    <w:rsid w:val="001F3B21"/>
    <w:rsid w:val="001F6290"/>
    <w:rsid w:val="00205773"/>
    <w:rsid w:val="00207B89"/>
    <w:rsid w:val="00220585"/>
    <w:rsid w:val="00237AAF"/>
    <w:rsid w:val="00244F77"/>
    <w:rsid w:val="00250345"/>
    <w:rsid w:val="00254F19"/>
    <w:rsid w:val="00270994"/>
    <w:rsid w:val="00290542"/>
    <w:rsid w:val="002B0612"/>
    <w:rsid w:val="002B2235"/>
    <w:rsid w:val="002B6F81"/>
    <w:rsid w:val="002C15ED"/>
    <w:rsid w:val="002C3D59"/>
    <w:rsid w:val="002C7043"/>
    <w:rsid w:val="002D05F3"/>
    <w:rsid w:val="002F6CE2"/>
    <w:rsid w:val="00301540"/>
    <w:rsid w:val="0031551F"/>
    <w:rsid w:val="00322976"/>
    <w:rsid w:val="00337517"/>
    <w:rsid w:val="0034574E"/>
    <w:rsid w:val="00346CF9"/>
    <w:rsid w:val="00352862"/>
    <w:rsid w:val="003639D0"/>
    <w:rsid w:val="00364986"/>
    <w:rsid w:val="00382C83"/>
    <w:rsid w:val="00385942"/>
    <w:rsid w:val="00397AD2"/>
    <w:rsid w:val="003A1C41"/>
    <w:rsid w:val="003C30BC"/>
    <w:rsid w:val="003D2A61"/>
    <w:rsid w:val="004001B7"/>
    <w:rsid w:val="004003E0"/>
    <w:rsid w:val="00401134"/>
    <w:rsid w:val="00402FAA"/>
    <w:rsid w:val="004239FC"/>
    <w:rsid w:val="00423A9A"/>
    <w:rsid w:val="004417B2"/>
    <w:rsid w:val="00446339"/>
    <w:rsid w:val="0044738C"/>
    <w:rsid w:val="004666E0"/>
    <w:rsid w:val="0047702E"/>
    <w:rsid w:val="004933B9"/>
    <w:rsid w:val="004B4982"/>
    <w:rsid w:val="004B636E"/>
    <w:rsid w:val="004C111D"/>
    <w:rsid w:val="004C6B0A"/>
    <w:rsid w:val="004E2150"/>
    <w:rsid w:val="004F71FA"/>
    <w:rsid w:val="00500165"/>
    <w:rsid w:val="00503B43"/>
    <w:rsid w:val="00503FE7"/>
    <w:rsid w:val="0050565A"/>
    <w:rsid w:val="00507915"/>
    <w:rsid w:val="00514130"/>
    <w:rsid w:val="00537D77"/>
    <w:rsid w:val="00540AC1"/>
    <w:rsid w:val="00541016"/>
    <w:rsid w:val="00543DFB"/>
    <w:rsid w:val="0055761F"/>
    <w:rsid w:val="0056016E"/>
    <w:rsid w:val="00562863"/>
    <w:rsid w:val="00565720"/>
    <w:rsid w:val="005811F5"/>
    <w:rsid w:val="00587585"/>
    <w:rsid w:val="005B17FE"/>
    <w:rsid w:val="005B2875"/>
    <w:rsid w:val="005B3776"/>
    <w:rsid w:val="005D6699"/>
    <w:rsid w:val="005E61DA"/>
    <w:rsid w:val="006010A9"/>
    <w:rsid w:val="006020F9"/>
    <w:rsid w:val="006032A2"/>
    <w:rsid w:val="006145B9"/>
    <w:rsid w:val="00621EE6"/>
    <w:rsid w:val="0063282A"/>
    <w:rsid w:val="006354A0"/>
    <w:rsid w:val="00635526"/>
    <w:rsid w:val="006373AA"/>
    <w:rsid w:val="00656C62"/>
    <w:rsid w:val="00661FA3"/>
    <w:rsid w:val="00665672"/>
    <w:rsid w:val="00666D8B"/>
    <w:rsid w:val="00667495"/>
    <w:rsid w:val="00682EBD"/>
    <w:rsid w:val="0069146D"/>
    <w:rsid w:val="00697687"/>
    <w:rsid w:val="006A17DD"/>
    <w:rsid w:val="006A4026"/>
    <w:rsid w:val="006B0F30"/>
    <w:rsid w:val="006B3947"/>
    <w:rsid w:val="006B6138"/>
    <w:rsid w:val="006C514F"/>
    <w:rsid w:val="006C5DBB"/>
    <w:rsid w:val="006D6D0A"/>
    <w:rsid w:val="006F2C33"/>
    <w:rsid w:val="00705D78"/>
    <w:rsid w:val="00715C8C"/>
    <w:rsid w:val="007221E5"/>
    <w:rsid w:val="00733ADF"/>
    <w:rsid w:val="00735894"/>
    <w:rsid w:val="0074444E"/>
    <w:rsid w:val="00747BD8"/>
    <w:rsid w:val="00747D18"/>
    <w:rsid w:val="007525D1"/>
    <w:rsid w:val="0075762A"/>
    <w:rsid w:val="0077171B"/>
    <w:rsid w:val="00794274"/>
    <w:rsid w:val="007962D4"/>
    <w:rsid w:val="007A73E9"/>
    <w:rsid w:val="007B1B37"/>
    <w:rsid w:val="007D77A3"/>
    <w:rsid w:val="007E4FF5"/>
    <w:rsid w:val="007E62AB"/>
    <w:rsid w:val="00802427"/>
    <w:rsid w:val="00807CE4"/>
    <w:rsid w:val="008102AD"/>
    <w:rsid w:val="00822116"/>
    <w:rsid w:val="00826E8E"/>
    <w:rsid w:val="00834710"/>
    <w:rsid w:val="008467DC"/>
    <w:rsid w:val="008474D1"/>
    <w:rsid w:val="00867BE8"/>
    <w:rsid w:val="00870C36"/>
    <w:rsid w:val="0089125A"/>
    <w:rsid w:val="00893FF0"/>
    <w:rsid w:val="008A09DE"/>
    <w:rsid w:val="008A1639"/>
    <w:rsid w:val="008A60DD"/>
    <w:rsid w:val="008E11D1"/>
    <w:rsid w:val="008E1784"/>
    <w:rsid w:val="008E3D65"/>
    <w:rsid w:val="008F04DE"/>
    <w:rsid w:val="008F7470"/>
    <w:rsid w:val="009047DF"/>
    <w:rsid w:val="00920C41"/>
    <w:rsid w:val="00931A9F"/>
    <w:rsid w:val="009324AD"/>
    <w:rsid w:val="00936759"/>
    <w:rsid w:val="00941ED3"/>
    <w:rsid w:val="00950660"/>
    <w:rsid w:val="009610CF"/>
    <w:rsid w:val="00964187"/>
    <w:rsid w:val="00965AFB"/>
    <w:rsid w:val="00967D0F"/>
    <w:rsid w:val="009A3B7D"/>
    <w:rsid w:val="009A79BF"/>
    <w:rsid w:val="009B0283"/>
    <w:rsid w:val="009B1499"/>
    <w:rsid w:val="00A01740"/>
    <w:rsid w:val="00A07E29"/>
    <w:rsid w:val="00A328AD"/>
    <w:rsid w:val="00A36DA0"/>
    <w:rsid w:val="00A42F44"/>
    <w:rsid w:val="00A53963"/>
    <w:rsid w:val="00A637DD"/>
    <w:rsid w:val="00A70FC5"/>
    <w:rsid w:val="00A91D74"/>
    <w:rsid w:val="00AA0820"/>
    <w:rsid w:val="00AA275C"/>
    <w:rsid w:val="00AA4369"/>
    <w:rsid w:val="00AA4AEF"/>
    <w:rsid w:val="00AD51ED"/>
    <w:rsid w:val="00AE742F"/>
    <w:rsid w:val="00B14665"/>
    <w:rsid w:val="00B4717A"/>
    <w:rsid w:val="00B50678"/>
    <w:rsid w:val="00B51C44"/>
    <w:rsid w:val="00B56462"/>
    <w:rsid w:val="00B70EEE"/>
    <w:rsid w:val="00B71D62"/>
    <w:rsid w:val="00B904FF"/>
    <w:rsid w:val="00BA35D2"/>
    <w:rsid w:val="00BA524F"/>
    <w:rsid w:val="00BA5CC3"/>
    <w:rsid w:val="00BC37CC"/>
    <w:rsid w:val="00BD41E5"/>
    <w:rsid w:val="00BE184E"/>
    <w:rsid w:val="00BE7E36"/>
    <w:rsid w:val="00C040CE"/>
    <w:rsid w:val="00C25CAC"/>
    <w:rsid w:val="00C27D2B"/>
    <w:rsid w:val="00C52C0A"/>
    <w:rsid w:val="00C61202"/>
    <w:rsid w:val="00C65FD2"/>
    <w:rsid w:val="00C7790A"/>
    <w:rsid w:val="00C90524"/>
    <w:rsid w:val="00C91DF6"/>
    <w:rsid w:val="00CA0989"/>
    <w:rsid w:val="00CC25BA"/>
    <w:rsid w:val="00CC3D9F"/>
    <w:rsid w:val="00CC45CE"/>
    <w:rsid w:val="00CC6EEE"/>
    <w:rsid w:val="00CC77BA"/>
    <w:rsid w:val="00CD230A"/>
    <w:rsid w:val="00CE02D2"/>
    <w:rsid w:val="00CE4B02"/>
    <w:rsid w:val="00CF68F7"/>
    <w:rsid w:val="00CF7727"/>
    <w:rsid w:val="00D0375B"/>
    <w:rsid w:val="00D249F0"/>
    <w:rsid w:val="00D268A7"/>
    <w:rsid w:val="00D46CA9"/>
    <w:rsid w:val="00D57A0C"/>
    <w:rsid w:val="00D62F74"/>
    <w:rsid w:val="00D64CB8"/>
    <w:rsid w:val="00D7075B"/>
    <w:rsid w:val="00D76B55"/>
    <w:rsid w:val="00D82361"/>
    <w:rsid w:val="00D860FE"/>
    <w:rsid w:val="00D91896"/>
    <w:rsid w:val="00D952BB"/>
    <w:rsid w:val="00DA0E92"/>
    <w:rsid w:val="00DA14B9"/>
    <w:rsid w:val="00DB78C4"/>
    <w:rsid w:val="00DC0D00"/>
    <w:rsid w:val="00DC3586"/>
    <w:rsid w:val="00DD6062"/>
    <w:rsid w:val="00DD6C5C"/>
    <w:rsid w:val="00DE0235"/>
    <w:rsid w:val="00DF2D18"/>
    <w:rsid w:val="00E00876"/>
    <w:rsid w:val="00E32558"/>
    <w:rsid w:val="00E352A4"/>
    <w:rsid w:val="00E3769D"/>
    <w:rsid w:val="00E4139B"/>
    <w:rsid w:val="00E42DFF"/>
    <w:rsid w:val="00E512ED"/>
    <w:rsid w:val="00E56188"/>
    <w:rsid w:val="00E66A5F"/>
    <w:rsid w:val="00E6714A"/>
    <w:rsid w:val="00E67389"/>
    <w:rsid w:val="00E75A53"/>
    <w:rsid w:val="00E8079E"/>
    <w:rsid w:val="00E8207E"/>
    <w:rsid w:val="00E838C0"/>
    <w:rsid w:val="00EA57B6"/>
    <w:rsid w:val="00EC3964"/>
    <w:rsid w:val="00EC39A1"/>
    <w:rsid w:val="00EC5A87"/>
    <w:rsid w:val="00EE59C4"/>
    <w:rsid w:val="00EF4F80"/>
    <w:rsid w:val="00F01290"/>
    <w:rsid w:val="00F0433A"/>
    <w:rsid w:val="00F15F72"/>
    <w:rsid w:val="00F17F8C"/>
    <w:rsid w:val="00F339E5"/>
    <w:rsid w:val="00F35A44"/>
    <w:rsid w:val="00F368D1"/>
    <w:rsid w:val="00F4292C"/>
    <w:rsid w:val="00F557BF"/>
    <w:rsid w:val="00F6788A"/>
    <w:rsid w:val="00F74F4B"/>
    <w:rsid w:val="00FA5761"/>
    <w:rsid w:val="00FB2EB2"/>
    <w:rsid w:val="00FC6D43"/>
    <w:rsid w:val="00FE58B5"/>
    <w:rsid w:val="00FE5B28"/>
    <w:rsid w:val="00FF10B2"/>
    <w:rsid w:val="00FF2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862C7F"/>
  <w15:chartTrackingRefBased/>
  <w15:docId w15:val="{8AA65FE0-EB49-4BC7-B3B5-443882237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2D4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7962D4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7962D4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06DE4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D77A3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D77A3"/>
    <w:rPr>
      <w:rFonts w:ascii="Times New Roman" w:eastAsia="Times New Roman" w:hAnsi="Times New Roman" w:cs="Times New Roman"/>
      <w:kern w:val="0"/>
      <w:sz w:val="20"/>
      <w:szCs w:val="20"/>
      <w:lang w:val="en-GB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7D77A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F397B3DC-0701-4109-86D0-0E0218620B3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ED6E32-AA2C-48F2-AB81-F0AC2D25836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72386C2-3368-4EFB-AD07-A65E481F52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5C334A1-D455-41C3-BE68-AA5DC99C1A31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2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Max Fincher</dc:creator>
  <cp:keywords/>
  <dc:description/>
  <cp:lastModifiedBy>Bryony Black</cp:lastModifiedBy>
  <cp:revision>62</cp:revision>
  <dcterms:created xsi:type="dcterms:W3CDTF">2024-11-25T05:01:00Z</dcterms:created>
  <dcterms:modified xsi:type="dcterms:W3CDTF">2024-11-27T07:08:00Z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MediaServiceImageTags">
    <vt:lpwstr/>
  </property>
</Properties>
</file>