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47DAC" w14:textId="3C792AEA" w:rsidR="008C58E5" w:rsidRDefault="491D5E57" w:rsidP="491D5E57">
      <w:r>
        <w:rPr>
          <w:noProof/>
          <w:lang w:val="en-US"/>
        </w:rPr>
        <w:drawing>
          <wp:inline distT="0" distB="0" distL="0" distR="0" wp14:anchorId="4203A718" wp14:editId="491D5E57">
            <wp:extent cx="3867150" cy="2809875"/>
            <wp:effectExtent l="0" t="0" r="0" b="0"/>
            <wp:docPr id="1056659164" name="Picture 105665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6BD5" w14:textId="0422FC80" w:rsidR="008C58E5" w:rsidRDefault="008C58E5" w:rsidP="491D5E5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8EA25C" w14:textId="262C17F2" w:rsidR="008C58E5" w:rsidRPr="00D235A6" w:rsidRDefault="491D5E57" w:rsidP="491D5E57">
      <w:pPr>
        <w:jc w:val="center"/>
        <w:rPr>
          <w:rFonts w:ascii="Arial" w:eastAsia="Arial" w:hAnsi="Arial" w:cs="Arial"/>
          <w:b/>
          <w:bCs/>
        </w:rPr>
      </w:pPr>
      <w:r w:rsidRPr="00D235A6">
        <w:rPr>
          <w:rFonts w:ascii="Arial" w:eastAsia="Arial" w:hAnsi="Arial" w:cs="Arial"/>
          <w:b/>
          <w:bCs/>
        </w:rPr>
        <w:t xml:space="preserve">Note of the meeting of the UCET CPD forum held </w:t>
      </w:r>
      <w:r w:rsidR="00774520" w:rsidRPr="00D235A6">
        <w:rPr>
          <w:rFonts w:ascii="Arial" w:eastAsia="Arial" w:hAnsi="Arial" w:cs="Arial"/>
          <w:b/>
          <w:bCs/>
        </w:rPr>
        <w:t>online</w:t>
      </w:r>
      <w:r w:rsidR="007063CE" w:rsidRPr="00D235A6">
        <w:rPr>
          <w:rFonts w:ascii="Arial" w:eastAsia="Arial" w:hAnsi="Arial" w:cs="Arial"/>
          <w:b/>
          <w:bCs/>
        </w:rPr>
        <w:t xml:space="preserve"> </w:t>
      </w:r>
      <w:r w:rsidRPr="00D235A6">
        <w:rPr>
          <w:rFonts w:ascii="Arial" w:eastAsia="Arial" w:hAnsi="Arial" w:cs="Arial"/>
          <w:b/>
          <w:bCs/>
        </w:rPr>
        <w:t xml:space="preserve">at </w:t>
      </w:r>
      <w:r w:rsidR="007063CE" w:rsidRPr="00D235A6">
        <w:rPr>
          <w:rFonts w:ascii="Arial" w:eastAsia="Arial" w:hAnsi="Arial" w:cs="Arial"/>
          <w:b/>
          <w:bCs/>
        </w:rPr>
        <w:t xml:space="preserve">1pm on </w:t>
      </w:r>
      <w:r w:rsidR="00D96374" w:rsidRPr="00D235A6">
        <w:rPr>
          <w:rFonts w:ascii="Arial" w:eastAsia="Arial" w:hAnsi="Arial" w:cs="Arial"/>
          <w:b/>
          <w:bCs/>
        </w:rPr>
        <w:t xml:space="preserve">Wednesday </w:t>
      </w:r>
      <w:r w:rsidR="007A5FFE" w:rsidRPr="00D235A6">
        <w:rPr>
          <w:rFonts w:ascii="Arial" w:eastAsia="Arial" w:hAnsi="Arial" w:cs="Arial"/>
          <w:b/>
          <w:bCs/>
        </w:rPr>
        <w:t xml:space="preserve">6 November </w:t>
      </w:r>
      <w:r w:rsidR="00DC6328" w:rsidRPr="00D235A6">
        <w:rPr>
          <w:rFonts w:ascii="Arial" w:eastAsia="Arial" w:hAnsi="Arial" w:cs="Arial"/>
          <w:b/>
          <w:bCs/>
        </w:rPr>
        <w:t>2</w:t>
      </w:r>
      <w:r w:rsidR="007063CE" w:rsidRPr="00D235A6">
        <w:rPr>
          <w:rFonts w:ascii="Arial" w:eastAsia="Arial" w:hAnsi="Arial" w:cs="Arial"/>
          <w:b/>
          <w:bCs/>
        </w:rPr>
        <w:t>02</w:t>
      </w:r>
      <w:r w:rsidR="00E664DF" w:rsidRPr="00D235A6">
        <w:rPr>
          <w:rFonts w:ascii="Arial" w:eastAsia="Arial" w:hAnsi="Arial" w:cs="Arial"/>
          <w:b/>
          <w:bCs/>
        </w:rPr>
        <w:t>4</w:t>
      </w:r>
    </w:p>
    <w:p w14:paraId="32E52F3A" w14:textId="43CC59BA" w:rsidR="008C58E5" w:rsidRPr="00D235A6" w:rsidRDefault="491D5E57">
      <w:pPr>
        <w:rPr>
          <w:rFonts w:ascii="Arial" w:hAnsi="Arial" w:cs="Arial"/>
        </w:rPr>
      </w:pPr>
      <w:r w:rsidRPr="00D235A6">
        <w:rPr>
          <w:rFonts w:ascii="Arial" w:eastAsia="Arial" w:hAnsi="Arial" w:cs="Arial"/>
          <w:u w:val="single"/>
        </w:rPr>
        <w:t>Welcome, introductions and minutes of the previous meeting</w:t>
      </w:r>
    </w:p>
    <w:p w14:paraId="1E9ECE63" w14:textId="1FFB08E4" w:rsidR="00A05464" w:rsidRPr="00D235A6" w:rsidRDefault="491D5E57" w:rsidP="00A05464">
      <w:pPr>
        <w:rPr>
          <w:rFonts w:ascii="Arial" w:hAnsi="Arial" w:cs="Arial"/>
        </w:rPr>
      </w:pPr>
      <w:r w:rsidRPr="00D235A6">
        <w:rPr>
          <w:rFonts w:ascii="Arial" w:eastAsia="Arial" w:hAnsi="Arial" w:cs="Arial"/>
        </w:rPr>
        <w:t xml:space="preserve">Colleagues were welcomed to the </w:t>
      </w:r>
      <w:r w:rsidR="007A5FFE" w:rsidRPr="00D235A6">
        <w:rPr>
          <w:rFonts w:ascii="Arial" w:eastAsia="Arial" w:hAnsi="Arial" w:cs="Arial"/>
        </w:rPr>
        <w:t xml:space="preserve">first </w:t>
      </w:r>
      <w:r w:rsidR="000778CE" w:rsidRPr="00D235A6">
        <w:rPr>
          <w:rFonts w:ascii="Arial" w:eastAsia="Arial" w:hAnsi="Arial" w:cs="Arial"/>
        </w:rPr>
        <w:t xml:space="preserve">meeting of the academic year. </w:t>
      </w:r>
      <w:r w:rsidRPr="00D235A6">
        <w:rPr>
          <w:rFonts w:ascii="Arial" w:eastAsia="Arial" w:hAnsi="Arial" w:cs="Arial"/>
        </w:rPr>
        <w:t xml:space="preserve">The note of the meeting held on </w:t>
      </w:r>
      <w:r w:rsidR="00AF38D4" w:rsidRPr="00D235A6">
        <w:rPr>
          <w:rFonts w:ascii="Arial" w:eastAsia="Arial" w:hAnsi="Arial" w:cs="Arial"/>
        </w:rPr>
        <w:t>5 June</w:t>
      </w:r>
      <w:r w:rsidR="00DC6328" w:rsidRPr="00D235A6">
        <w:rPr>
          <w:rFonts w:ascii="Arial" w:eastAsia="Arial" w:hAnsi="Arial" w:cs="Arial"/>
        </w:rPr>
        <w:t xml:space="preserve"> 2024</w:t>
      </w:r>
      <w:r w:rsidR="00B04A47" w:rsidRPr="00D235A6">
        <w:rPr>
          <w:rFonts w:ascii="Arial" w:eastAsia="Arial" w:hAnsi="Arial" w:cs="Arial"/>
        </w:rPr>
        <w:t xml:space="preserve"> </w:t>
      </w:r>
      <w:r w:rsidRPr="00D235A6">
        <w:rPr>
          <w:rFonts w:ascii="Arial" w:eastAsia="Arial" w:hAnsi="Arial" w:cs="Arial"/>
        </w:rPr>
        <w:t xml:space="preserve">was agreed. </w:t>
      </w:r>
      <w:r w:rsidR="00D7004F" w:rsidRPr="00D235A6">
        <w:rPr>
          <w:rFonts w:ascii="Arial" w:eastAsia="Arial" w:hAnsi="Arial" w:cs="Arial"/>
        </w:rPr>
        <w:t xml:space="preserve"> </w:t>
      </w:r>
      <w:r w:rsidR="00344170" w:rsidRPr="00D235A6">
        <w:rPr>
          <w:rFonts w:ascii="Arial" w:eastAsia="Arial" w:hAnsi="Arial" w:cs="Arial"/>
        </w:rPr>
        <w:t xml:space="preserve"> </w:t>
      </w:r>
      <w:r w:rsidR="00A05464" w:rsidRPr="00D235A6">
        <w:rPr>
          <w:rFonts w:ascii="Arial" w:hAnsi="Arial" w:cs="Arial"/>
        </w:rPr>
        <w:t xml:space="preserve">On matters arising: the APPG for the teaching profession is not currently meeting because of indisposition and new rules relating to APPG; and UCET is planning </w:t>
      </w:r>
      <w:r w:rsidR="00532711" w:rsidRPr="00D235A6">
        <w:rPr>
          <w:rFonts w:ascii="Arial" w:hAnsi="Arial" w:cs="Arial"/>
        </w:rPr>
        <w:t>to hold</w:t>
      </w:r>
      <w:r w:rsidR="00A05464" w:rsidRPr="00D235A6">
        <w:rPr>
          <w:rFonts w:ascii="Arial" w:hAnsi="Arial" w:cs="Arial"/>
        </w:rPr>
        <w:t xml:space="preserve"> a further workshop on the provision of support of international students</w:t>
      </w:r>
      <w:r w:rsidR="00242E17" w:rsidRPr="00D235A6">
        <w:rPr>
          <w:rFonts w:ascii="Arial" w:hAnsi="Arial" w:cs="Arial"/>
        </w:rPr>
        <w:t xml:space="preserve"> on 18 November.</w:t>
      </w:r>
    </w:p>
    <w:p w14:paraId="5B3DFA7F" w14:textId="71C95675" w:rsidR="008C58E5" w:rsidRPr="00D235A6" w:rsidRDefault="491D5E57" w:rsidP="491D5E57">
      <w:pPr>
        <w:rPr>
          <w:rFonts w:ascii="Arial" w:eastAsia="Arial" w:hAnsi="Arial" w:cs="Arial"/>
        </w:rPr>
      </w:pPr>
      <w:r w:rsidRPr="00D235A6">
        <w:rPr>
          <w:rFonts w:ascii="Arial" w:eastAsia="Arial" w:hAnsi="Arial" w:cs="Arial"/>
          <w:u w:val="single"/>
        </w:rPr>
        <w:t>Discussion</w:t>
      </w:r>
    </w:p>
    <w:p w14:paraId="3FACFB52" w14:textId="1206AD30" w:rsidR="008C58E5" w:rsidRPr="00D235A6" w:rsidRDefault="491D5E57">
      <w:pPr>
        <w:rPr>
          <w:rFonts w:ascii="Arial" w:hAnsi="Arial" w:cs="Arial"/>
        </w:rPr>
      </w:pPr>
      <w:r w:rsidRPr="00D235A6">
        <w:rPr>
          <w:rFonts w:ascii="Arial" w:eastAsia="Arial" w:hAnsi="Arial" w:cs="Arial"/>
        </w:rPr>
        <w:t xml:space="preserve"> A range of issues w</w:t>
      </w:r>
      <w:r w:rsidR="00941FDD" w:rsidRPr="00D235A6">
        <w:rPr>
          <w:rFonts w:ascii="Arial" w:eastAsia="Arial" w:hAnsi="Arial" w:cs="Arial"/>
        </w:rPr>
        <w:t>ere</w:t>
      </w:r>
      <w:r w:rsidRPr="00D235A6">
        <w:rPr>
          <w:rFonts w:ascii="Arial" w:eastAsia="Arial" w:hAnsi="Arial" w:cs="Arial"/>
        </w:rPr>
        <w:t xml:space="preserve"> discussed, including:</w:t>
      </w:r>
    </w:p>
    <w:p w14:paraId="37DDD7B4" w14:textId="1DA852C4" w:rsidR="000D52CA" w:rsidRPr="00D235A6" w:rsidRDefault="491D5E57" w:rsidP="00864236">
      <w:pPr>
        <w:pStyle w:val="ListParagraph"/>
        <w:numPr>
          <w:ilvl w:val="0"/>
          <w:numId w:val="2"/>
        </w:numPr>
        <w:rPr>
          <w:rFonts w:ascii="Arial" w:eastAsia="Arial" w:hAnsi="Arial" w:cs="Arial"/>
          <w:u w:val="single"/>
        </w:rPr>
      </w:pPr>
      <w:r w:rsidRPr="00D235A6">
        <w:rPr>
          <w:rFonts w:ascii="Arial" w:eastAsia="Arial" w:hAnsi="Arial" w:cs="Arial"/>
        </w:rPr>
        <w:t xml:space="preserve">An update from JNR on non-CPD related issues, </w:t>
      </w:r>
      <w:r w:rsidR="00774520" w:rsidRPr="00D235A6">
        <w:rPr>
          <w:rFonts w:ascii="Arial" w:eastAsia="Arial" w:hAnsi="Arial" w:cs="Arial"/>
        </w:rPr>
        <w:t>including</w:t>
      </w:r>
      <w:r w:rsidR="00864236" w:rsidRPr="00D235A6">
        <w:rPr>
          <w:rFonts w:ascii="Arial" w:eastAsia="Arial" w:hAnsi="Arial" w:cs="Arial"/>
        </w:rPr>
        <w:t xml:space="preserve">: </w:t>
      </w:r>
      <w:r w:rsidR="00242E17" w:rsidRPr="00D235A6">
        <w:rPr>
          <w:rFonts w:ascii="Arial" w:eastAsia="Arial" w:hAnsi="Arial" w:cs="Arial"/>
        </w:rPr>
        <w:t xml:space="preserve">post-general election discussions </w:t>
      </w:r>
      <w:r w:rsidR="005B3CCE" w:rsidRPr="00D235A6">
        <w:rPr>
          <w:rFonts w:ascii="Arial" w:eastAsia="Arial" w:hAnsi="Arial" w:cs="Arial"/>
        </w:rPr>
        <w:t xml:space="preserve">and </w:t>
      </w:r>
      <w:r w:rsidR="00274212" w:rsidRPr="00D235A6">
        <w:rPr>
          <w:rFonts w:ascii="Arial" w:eastAsia="Arial" w:hAnsi="Arial" w:cs="Arial"/>
        </w:rPr>
        <w:t>communication</w:t>
      </w:r>
      <w:r w:rsidR="005B3CCE" w:rsidRPr="00D235A6">
        <w:rPr>
          <w:rFonts w:ascii="Arial" w:eastAsia="Arial" w:hAnsi="Arial" w:cs="Arial"/>
        </w:rPr>
        <w:t xml:space="preserve"> wit</w:t>
      </w:r>
      <w:r w:rsidR="00274212" w:rsidRPr="00D235A6">
        <w:rPr>
          <w:rFonts w:ascii="Arial" w:eastAsia="Arial" w:hAnsi="Arial" w:cs="Arial"/>
        </w:rPr>
        <w:t>h</w:t>
      </w:r>
      <w:r w:rsidR="005B3CCE" w:rsidRPr="00D235A6">
        <w:rPr>
          <w:rFonts w:ascii="Arial" w:eastAsia="Arial" w:hAnsi="Arial" w:cs="Arial"/>
        </w:rPr>
        <w:t xml:space="preserve"> </w:t>
      </w:r>
      <w:r w:rsidR="00274212" w:rsidRPr="00D235A6">
        <w:rPr>
          <w:rFonts w:ascii="Arial" w:eastAsia="Arial" w:hAnsi="Arial" w:cs="Arial"/>
        </w:rPr>
        <w:t>civil</w:t>
      </w:r>
      <w:r w:rsidR="005B3CCE" w:rsidRPr="00D235A6">
        <w:rPr>
          <w:rFonts w:ascii="Arial" w:eastAsia="Arial" w:hAnsi="Arial" w:cs="Arial"/>
        </w:rPr>
        <w:t xml:space="preserve"> servants, ministers and Ofsted and </w:t>
      </w:r>
      <w:r w:rsidR="0035271C" w:rsidRPr="00D235A6">
        <w:rPr>
          <w:rFonts w:ascii="Arial" w:eastAsia="Arial" w:hAnsi="Arial" w:cs="Arial"/>
        </w:rPr>
        <w:t xml:space="preserve">developments in Wales </w:t>
      </w:r>
      <w:r w:rsidR="0026496C">
        <w:rPr>
          <w:rFonts w:ascii="Arial" w:eastAsia="Arial" w:hAnsi="Arial" w:cs="Arial"/>
        </w:rPr>
        <w:t>&amp;</w:t>
      </w:r>
      <w:r w:rsidR="0035271C" w:rsidRPr="00D235A6">
        <w:rPr>
          <w:rFonts w:ascii="Arial" w:eastAsia="Arial" w:hAnsi="Arial" w:cs="Arial"/>
        </w:rPr>
        <w:t xml:space="preserve"> Northern Ir</w:t>
      </w:r>
      <w:r w:rsidR="0006582C" w:rsidRPr="00D235A6">
        <w:rPr>
          <w:rFonts w:ascii="Arial" w:eastAsia="Arial" w:hAnsi="Arial" w:cs="Arial"/>
        </w:rPr>
        <w:t>el</w:t>
      </w:r>
      <w:r w:rsidR="0035271C" w:rsidRPr="00D235A6">
        <w:rPr>
          <w:rFonts w:ascii="Arial" w:eastAsia="Arial" w:hAnsi="Arial" w:cs="Arial"/>
        </w:rPr>
        <w:t xml:space="preserve">and. </w:t>
      </w:r>
      <w:r w:rsidR="00F66E10" w:rsidRPr="00D235A6">
        <w:rPr>
          <w:rFonts w:ascii="Arial" w:eastAsia="Arial" w:hAnsi="Arial" w:cs="Arial"/>
        </w:rPr>
        <w:t xml:space="preserve"> </w:t>
      </w:r>
      <w:r w:rsidR="0000013B" w:rsidRPr="00D235A6">
        <w:rPr>
          <w:rFonts w:ascii="Arial" w:eastAsia="Arial" w:hAnsi="Arial" w:cs="Arial"/>
        </w:rPr>
        <w:t xml:space="preserve"> </w:t>
      </w:r>
      <w:r w:rsidR="00FC7506" w:rsidRPr="00D235A6">
        <w:rPr>
          <w:rFonts w:ascii="Arial" w:eastAsia="Arial" w:hAnsi="Arial" w:cs="Arial"/>
        </w:rPr>
        <w:t xml:space="preserve"> </w:t>
      </w:r>
    </w:p>
    <w:p w14:paraId="0FF9AD6E" w14:textId="312005AE" w:rsidR="001B2DE4" w:rsidRPr="00D235A6" w:rsidRDefault="0098075C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D235A6">
        <w:rPr>
          <w:rFonts w:ascii="Arial" w:eastAsia="Arial" w:hAnsi="Arial" w:cs="Arial"/>
        </w:rPr>
        <w:t xml:space="preserve">A brief report on that </w:t>
      </w:r>
      <w:r w:rsidR="009B245B" w:rsidRPr="00D235A6">
        <w:rPr>
          <w:rFonts w:ascii="Arial" w:eastAsia="Arial" w:hAnsi="Arial" w:cs="Arial"/>
        </w:rPr>
        <w:t xml:space="preserve">morning’s symposium </w:t>
      </w:r>
      <w:r w:rsidR="0071271D" w:rsidRPr="00D235A6">
        <w:rPr>
          <w:rFonts w:ascii="Arial" w:eastAsia="Arial" w:hAnsi="Arial" w:cs="Arial"/>
        </w:rPr>
        <w:t xml:space="preserve">led by </w:t>
      </w:r>
      <w:r w:rsidR="00B330F6" w:rsidRPr="00D235A6">
        <w:rPr>
          <w:rFonts w:ascii="Arial" w:eastAsia="Arial" w:hAnsi="Arial" w:cs="Arial"/>
        </w:rPr>
        <w:t xml:space="preserve"> </w:t>
      </w:r>
      <w:r w:rsidR="00012CA4" w:rsidRPr="00D235A6">
        <w:rPr>
          <w:rFonts w:ascii="Arial" w:eastAsia="Times New Roman" w:hAnsi="Arial" w:cs="Arial"/>
          <w:color w:val="000000"/>
        </w:rPr>
        <w:t>Andy Wright, Richard Parker, Lisa Gentle and Miranda Barker</w:t>
      </w:r>
      <w:r w:rsidR="00F02803" w:rsidRPr="00D235A6">
        <w:rPr>
          <w:rFonts w:ascii="Arial" w:eastAsia="Times New Roman" w:hAnsi="Arial" w:cs="Arial"/>
          <w:color w:val="000000"/>
        </w:rPr>
        <w:t xml:space="preserve"> </w:t>
      </w:r>
      <w:r w:rsidR="00910DC8">
        <w:rPr>
          <w:rFonts w:ascii="Arial" w:eastAsia="Times New Roman" w:hAnsi="Arial" w:cs="Arial"/>
          <w:color w:val="000000"/>
        </w:rPr>
        <w:t xml:space="preserve">on </w:t>
      </w:r>
      <w:r w:rsidR="00645EBC">
        <w:rPr>
          <w:rFonts w:ascii="Arial" w:eastAsia="Times New Roman" w:hAnsi="Arial" w:cs="Arial"/>
          <w:color w:val="000000"/>
        </w:rPr>
        <w:t>inclusive teaching for the 21</w:t>
      </w:r>
      <w:r w:rsidR="00645EBC" w:rsidRPr="00645EBC">
        <w:rPr>
          <w:rFonts w:ascii="Arial" w:eastAsia="Times New Roman" w:hAnsi="Arial" w:cs="Arial"/>
          <w:color w:val="000000"/>
          <w:vertAlign w:val="superscript"/>
        </w:rPr>
        <w:t>st</w:t>
      </w:r>
      <w:r w:rsidR="00645EBC">
        <w:rPr>
          <w:rFonts w:ascii="Arial" w:eastAsia="Times New Roman" w:hAnsi="Arial" w:cs="Arial"/>
          <w:color w:val="000000"/>
        </w:rPr>
        <w:t xml:space="preserve"> century and </w:t>
      </w:r>
      <w:r w:rsidR="00F02803" w:rsidRPr="00D235A6">
        <w:rPr>
          <w:rFonts w:ascii="Arial" w:eastAsia="Times New Roman" w:hAnsi="Arial" w:cs="Arial"/>
          <w:color w:val="000000"/>
        </w:rPr>
        <w:t xml:space="preserve">attachment </w:t>
      </w:r>
      <w:r w:rsidR="00DD0B69">
        <w:rPr>
          <w:rFonts w:ascii="Arial" w:eastAsia="Times New Roman" w:hAnsi="Arial" w:cs="Arial"/>
          <w:color w:val="000000"/>
        </w:rPr>
        <w:t>theory</w:t>
      </w:r>
      <w:r w:rsidR="00F02803" w:rsidRPr="00D235A6">
        <w:rPr>
          <w:rFonts w:ascii="Arial" w:eastAsia="Times New Roman" w:hAnsi="Arial" w:cs="Arial"/>
          <w:color w:val="000000"/>
        </w:rPr>
        <w:t xml:space="preserve">. </w:t>
      </w:r>
      <w:r w:rsidR="00207693" w:rsidRPr="00D235A6">
        <w:rPr>
          <w:rFonts w:ascii="Arial" w:eastAsia="Times New Roman" w:hAnsi="Arial" w:cs="Arial"/>
          <w:color w:val="000000"/>
        </w:rPr>
        <w:t xml:space="preserve">It was confirmed that </w:t>
      </w:r>
      <w:r w:rsidR="00670444" w:rsidRPr="00D235A6">
        <w:rPr>
          <w:rFonts w:ascii="Arial" w:eastAsia="Times New Roman" w:hAnsi="Arial" w:cs="Arial"/>
          <w:color w:val="000000"/>
        </w:rPr>
        <w:t xml:space="preserve">Ellie Costello from Square Pegs would be </w:t>
      </w:r>
      <w:r w:rsidR="00DD0B69">
        <w:rPr>
          <w:rFonts w:ascii="Arial" w:eastAsia="Times New Roman" w:hAnsi="Arial" w:cs="Arial"/>
          <w:color w:val="000000"/>
        </w:rPr>
        <w:t xml:space="preserve">invited to </w:t>
      </w:r>
      <w:r w:rsidR="00670444" w:rsidRPr="00D235A6">
        <w:rPr>
          <w:rFonts w:ascii="Arial" w:eastAsia="Times New Roman" w:hAnsi="Arial" w:cs="Arial"/>
          <w:color w:val="000000"/>
        </w:rPr>
        <w:t xml:space="preserve">lead the next </w:t>
      </w:r>
      <w:r w:rsidR="00DD0B69">
        <w:rPr>
          <w:rFonts w:ascii="Arial" w:eastAsia="Times New Roman" w:hAnsi="Arial" w:cs="Arial"/>
          <w:color w:val="000000"/>
        </w:rPr>
        <w:t xml:space="preserve">symposia which will be incorporated into the main meeting beginning at 1pm, with a </w:t>
      </w:r>
      <w:r w:rsidR="001F5C07">
        <w:rPr>
          <w:rFonts w:ascii="Arial" w:eastAsia="Times New Roman" w:hAnsi="Arial" w:cs="Arial"/>
          <w:color w:val="000000"/>
        </w:rPr>
        <w:t>circa</w:t>
      </w:r>
      <w:r w:rsidR="00DD0B69">
        <w:rPr>
          <w:rFonts w:ascii="Arial" w:eastAsia="Times New Roman" w:hAnsi="Arial" w:cs="Arial"/>
          <w:color w:val="000000"/>
        </w:rPr>
        <w:t xml:space="preserve"> 30-minute slot. </w:t>
      </w:r>
      <w:r w:rsidR="00670444" w:rsidRPr="00D235A6">
        <w:rPr>
          <w:rFonts w:ascii="Arial" w:eastAsia="Times New Roman" w:hAnsi="Arial" w:cs="Arial"/>
          <w:color w:val="000000"/>
        </w:rPr>
        <w:t xml:space="preserve"> </w:t>
      </w:r>
    </w:p>
    <w:p w14:paraId="28EBCCC4" w14:textId="6E3C3620" w:rsidR="002D5BF1" w:rsidRPr="00D235A6" w:rsidRDefault="002D5BF1" w:rsidP="002D5BF1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bCs/>
        </w:rPr>
      </w:pPr>
      <w:r w:rsidRPr="00D235A6">
        <w:rPr>
          <w:rFonts w:ascii="Arial" w:hAnsi="Arial" w:cs="Arial"/>
          <w:bCs/>
        </w:rPr>
        <w:t xml:space="preserve">An update on the broader policy context in the light of the election of a new UK government, and discussions between UCET and officials drawing on the UCET manifesto/briefing paper covering accreditation </w:t>
      </w:r>
      <w:r w:rsidR="009C648F">
        <w:rPr>
          <w:rFonts w:ascii="Arial" w:hAnsi="Arial" w:cs="Arial"/>
          <w:bCs/>
        </w:rPr>
        <w:t xml:space="preserve">of ITE </w:t>
      </w:r>
      <w:r w:rsidR="002312AC">
        <w:rPr>
          <w:rFonts w:ascii="Arial" w:hAnsi="Arial" w:cs="Arial"/>
          <w:bCs/>
        </w:rPr>
        <w:t>providers</w:t>
      </w:r>
      <w:r w:rsidRPr="00D235A6">
        <w:rPr>
          <w:rFonts w:ascii="Arial" w:hAnsi="Arial" w:cs="Arial"/>
          <w:bCs/>
        </w:rPr>
        <w:t xml:space="preserve">, financial support for student teachers, ITE for the FE&amp; Skills sector, the OfSTED Big Listen and OfSTED inspection timetables. </w:t>
      </w:r>
    </w:p>
    <w:p w14:paraId="3FF93DB4" w14:textId="5B7C108C" w:rsidR="002D5BF1" w:rsidRPr="002034CE" w:rsidRDefault="00351939" w:rsidP="00C53F57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</w:rPr>
      </w:pPr>
      <w:r w:rsidRPr="002034CE">
        <w:rPr>
          <w:rFonts w:ascii="Arial" w:hAnsi="Arial" w:cs="Arial"/>
          <w:bCs/>
        </w:rPr>
        <w:t>ECF and NPQ updates includin</w:t>
      </w:r>
      <w:r w:rsidR="001F5C07" w:rsidRPr="002034CE">
        <w:rPr>
          <w:rFonts w:ascii="Arial" w:hAnsi="Arial" w:cs="Arial"/>
          <w:bCs/>
        </w:rPr>
        <w:t xml:space="preserve">g: </w:t>
      </w:r>
      <w:r w:rsidR="00FA3937" w:rsidRPr="002034CE">
        <w:rPr>
          <w:rFonts w:ascii="Arial" w:hAnsi="Arial" w:cs="Arial"/>
          <w:bCs/>
        </w:rPr>
        <w:t xml:space="preserve">challenging recruitment to NPQs </w:t>
      </w:r>
      <w:r w:rsidR="002034CE">
        <w:rPr>
          <w:rFonts w:ascii="Arial" w:hAnsi="Arial" w:cs="Arial"/>
          <w:bCs/>
        </w:rPr>
        <w:t xml:space="preserve">(including the SENNPQ) </w:t>
      </w:r>
      <w:r w:rsidR="00FA3937" w:rsidRPr="002034CE">
        <w:rPr>
          <w:rFonts w:ascii="Arial" w:hAnsi="Arial" w:cs="Arial"/>
          <w:bCs/>
        </w:rPr>
        <w:t xml:space="preserve">because of funding constraints and uncertainty about future policy directions; </w:t>
      </w:r>
      <w:r w:rsidR="00BC73DC">
        <w:rPr>
          <w:rFonts w:ascii="Arial" w:hAnsi="Arial" w:cs="Arial"/>
          <w:bCs/>
        </w:rPr>
        <w:t xml:space="preserve">university wide decisions to focus on mainstream undergraduate provision at the </w:t>
      </w:r>
      <w:r w:rsidR="00BC73DC">
        <w:rPr>
          <w:rFonts w:ascii="Arial" w:hAnsi="Arial" w:cs="Arial"/>
          <w:bCs/>
        </w:rPr>
        <w:lastRenderedPageBreak/>
        <w:t xml:space="preserve">expense of CPD for teachers; </w:t>
      </w:r>
      <w:r w:rsidR="00956B4A">
        <w:rPr>
          <w:rFonts w:ascii="Arial" w:hAnsi="Arial" w:cs="Arial"/>
          <w:bCs/>
        </w:rPr>
        <w:t xml:space="preserve">the resource intensive nature of NPQs resulting from, for example, the requirement to have two facilitators; </w:t>
      </w:r>
      <w:r w:rsidR="00D87EA1">
        <w:rPr>
          <w:rFonts w:ascii="Arial" w:hAnsi="Arial" w:cs="Arial"/>
          <w:bCs/>
        </w:rPr>
        <w:t xml:space="preserve">the difficulty of transitioning level 6 NPQ students into level 7 master’s programmes; </w:t>
      </w:r>
      <w:r w:rsidR="0072129F">
        <w:rPr>
          <w:rFonts w:ascii="Arial" w:hAnsi="Arial" w:cs="Arial"/>
          <w:bCs/>
        </w:rPr>
        <w:t>mentor ca</w:t>
      </w:r>
      <w:r w:rsidR="00625F63">
        <w:rPr>
          <w:rFonts w:ascii="Arial" w:hAnsi="Arial" w:cs="Arial"/>
          <w:bCs/>
        </w:rPr>
        <w:t>p</w:t>
      </w:r>
      <w:r w:rsidR="0072129F">
        <w:rPr>
          <w:rFonts w:ascii="Arial" w:hAnsi="Arial" w:cs="Arial"/>
          <w:bCs/>
        </w:rPr>
        <w:t xml:space="preserve">acity issues associated with the ECF; </w:t>
      </w:r>
      <w:r w:rsidR="00EB2358">
        <w:rPr>
          <w:rFonts w:ascii="Arial" w:hAnsi="Arial" w:cs="Arial"/>
          <w:bCs/>
        </w:rPr>
        <w:t xml:space="preserve">schools </w:t>
      </w:r>
      <w:r w:rsidR="00625F63">
        <w:rPr>
          <w:rFonts w:ascii="Arial" w:hAnsi="Arial" w:cs="Arial"/>
          <w:bCs/>
        </w:rPr>
        <w:t>increasingly</w:t>
      </w:r>
      <w:r w:rsidR="00EB2358">
        <w:rPr>
          <w:rFonts w:ascii="Arial" w:hAnsi="Arial" w:cs="Arial"/>
          <w:bCs/>
        </w:rPr>
        <w:t xml:space="preserve"> choosing to work with single providers; </w:t>
      </w:r>
      <w:r w:rsidR="00BE0B9E">
        <w:rPr>
          <w:rFonts w:ascii="Arial" w:hAnsi="Arial" w:cs="Arial"/>
          <w:bCs/>
        </w:rPr>
        <w:t xml:space="preserve">and </w:t>
      </w:r>
      <w:r w:rsidR="00625F63">
        <w:rPr>
          <w:rFonts w:ascii="Arial" w:hAnsi="Arial" w:cs="Arial"/>
          <w:bCs/>
        </w:rPr>
        <w:t xml:space="preserve">the impact of reduced funding </w:t>
      </w:r>
      <w:r w:rsidR="00F70F74">
        <w:rPr>
          <w:rFonts w:ascii="Arial" w:hAnsi="Arial" w:cs="Arial"/>
          <w:bCs/>
        </w:rPr>
        <w:t xml:space="preserve">resulting in a more </w:t>
      </w:r>
      <w:r w:rsidR="00421124">
        <w:rPr>
          <w:rFonts w:ascii="Arial" w:hAnsi="Arial" w:cs="Arial"/>
          <w:bCs/>
        </w:rPr>
        <w:t>competitive</w:t>
      </w:r>
      <w:r w:rsidR="00F70F74">
        <w:rPr>
          <w:rFonts w:ascii="Arial" w:hAnsi="Arial" w:cs="Arial"/>
          <w:bCs/>
        </w:rPr>
        <w:t xml:space="preserve"> approach by TSHs</w:t>
      </w:r>
      <w:r w:rsidR="00E4107A">
        <w:rPr>
          <w:rFonts w:ascii="Arial" w:hAnsi="Arial" w:cs="Arial"/>
          <w:bCs/>
        </w:rPr>
        <w:t xml:space="preserve">, and the </w:t>
      </w:r>
      <w:r w:rsidR="00BC5342">
        <w:rPr>
          <w:rFonts w:ascii="Arial" w:hAnsi="Arial" w:cs="Arial"/>
          <w:bCs/>
        </w:rPr>
        <w:t>competitive</w:t>
      </w:r>
      <w:r w:rsidR="00E4107A">
        <w:rPr>
          <w:rFonts w:ascii="Arial" w:hAnsi="Arial" w:cs="Arial"/>
          <w:bCs/>
        </w:rPr>
        <w:t xml:space="preserve"> advantage held by TSHs because of their Awarding Body status.</w:t>
      </w:r>
      <w:r w:rsidR="00BE0B9E">
        <w:rPr>
          <w:rFonts w:ascii="Arial" w:hAnsi="Arial" w:cs="Arial"/>
          <w:bCs/>
        </w:rPr>
        <w:t xml:space="preserve"> The </w:t>
      </w:r>
      <w:r w:rsidR="00421124">
        <w:rPr>
          <w:rFonts w:ascii="Arial" w:hAnsi="Arial" w:cs="Arial"/>
          <w:bCs/>
        </w:rPr>
        <w:t>withdrawal</w:t>
      </w:r>
      <w:r w:rsidR="00BE0B9E">
        <w:rPr>
          <w:rFonts w:ascii="Arial" w:hAnsi="Arial" w:cs="Arial"/>
          <w:bCs/>
        </w:rPr>
        <w:t xml:space="preserve"> of some players from aspects of CPD might it was suggested give </w:t>
      </w:r>
      <w:r w:rsidR="00421124">
        <w:rPr>
          <w:rFonts w:ascii="Arial" w:hAnsi="Arial" w:cs="Arial"/>
          <w:bCs/>
        </w:rPr>
        <w:t>H</w:t>
      </w:r>
      <w:r w:rsidR="00BE0B9E">
        <w:rPr>
          <w:rFonts w:ascii="Arial" w:hAnsi="Arial" w:cs="Arial"/>
          <w:bCs/>
        </w:rPr>
        <w:t>EIs scope to re-</w:t>
      </w:r>
      <w:r w:rsidR="00421124">
        <w:rPr>
          <w:rFonts w:ascii="Arial" w:hAnsi="Arial" w:cs="Arial"/>
          <w:bCs/>
        </w:rPr>
        <w:t>enter</w:t>
      </w:r>
      <w:r w:rsidR="00BE0B9E">
        <w:rPr>
          <w:rFonts w:ascii="Arial" w:hAnsi="Arial" w:cs="Arial"/>
          <w:bCs/>
        </w:rPr>
        <w:t xml:space="preserve"> the market</w:t>
      </w:r>
      <w:r w:rsidR="004102CC">
        <w:rPr>
          <w:rFonts w:ascii="Arial" w:hAnsi="Arial" w:cs="Arial"/>
          <w:bCs/>
        </w:rPr>
        <w:t xml:space="preserve"> or increase their market share</w:t>
      </w:r>
      <w:r w:rsidR="00BE0B9E">
        <w:rPr>
          <w:rFonts w:ascii="Arial" w:hAnsi="Arial" w:cs="Arial"/>
          <w:bCs/>
        </w:rPr>
        <w:t xml:space="preserve">. </w:t>
      </w:r>
      <w:r w:rsidR="00BD500C">
        <w:rPr>
          <w:rFonts w:ascii="Arial" w:hAnsi="Arial" w:cs="Arial"/>
          <w:bCs/>
        </w:rPr>
        <w:t xml:space="preserve">It was </w:t>
      </w:r>
      <w:r w:rsidR="00AC7437">
        <w:rPr>
          <w:rFonts w:ascii="Arial" w:hAnsi="Arial" w:cs="Arial"/>
          <w:bCs/>
        </w:rPr>
        <w:t xml:space="preserve">agreed </w:t>
      </w:r>
      <w:r w:rsidR="00BD500C">
        <w:rPr>
          <w:rFonts w:ascii="Arial" w:hAnsi="Arial" w:cs="Arial"/>
          <w:bCs/>
        </w:rPr>
        <w:t>t</w:t>
      </w:r>
      <w:r w:rsidR="00AC7437">
        <w:rPr>
          <w:rFonts w:ascii="Arial" w:hAnsi="Arial" w:cs="Arial"/>
          <w:bCs/>
        </w:rPr>
        <w:t>h</w:t>
      </w:r>
      <w:r w:rsidR="00BD500C">
        <w:rPr>
          <w:rFonts w:ascii="Arial" w:hAnsi="Arial" w:cs="Arial"/>
          <w:bCs/>
        </w:rPr>
        <w:t>at meetings would be convened to consider: (</w:t>
      </w:r>
      <w:proofErr w:type="spellStart"/>
      <w:r w:rsidR="00BD500C">
        <w:rPr>
          <w:rFonts w:ascii="Arial" w:hAnsi="Arial" w:cs="Arial"/>
          <w:bCs/>
        </w:rPr>
        <w:t>i</w:t>
      </w:r>
      <w:proofErr w:type="spellEnd"/>
      <w:r w:rsidR="00BD500C">
        <w:rPr>
          <w:rFonts w:ascii="Arial" w:hAnsi="Arial" w:cs="Arial"/>
          <w:bCs/>
        </w:rPr>
        <w:t xml:space="preserve">) </w:t>
      </w:r>
      <w:r w:rsidR="002F2A07">
        <w:rPr>
          <w:rFonts w:ascii="Arial" w:hAnsi="Arial" w:cs="Arial"/>
          <w:bCs/>
        </w:rPr>
        <w:t xml:space="preserve">the benefits collaboration between different types of </w:t>
      </w:r>
      <w:r w:rsidR="00532711">
        <w:rPr>
          <w:rFonts w:ascii="Arial" w:hAnsi="Arial" w:cs="Arial"/>
          <w:bCs/>
        </w:rPr>
        <w:t>organisations</w:t>
      </w:r>
      <w:r w:rsidR="002F2A07">
        <w:rPr>
          <w:rFonts w:ascii="Arial" w:hAnsi="Arial" w:cs="Arial"/>
          <w:bCs/>
        </w:rPr>
        <w:t xml:space="preserve"> </w:t>
      </w:r>
      <w:r w:rsidR="00BC5342">
        <w:rPr>
          <w:rFonts w:ascii="Arial" w:hAnsi="Arial" w:cs="Arial"/>
          <w:bCs/>
        </w:rPr>
        <w:t xml:space="preserve">on the provision of </w:t>
      </w:r>
      <w:r w:rsidR="002F2A07">
        <w:rPr>
          <w:rFonts w:ascii="Arial" w:hAnsi="Arial" w:cs="Arial"/>
          <w:bCs/>
        </w:rPr>
        <w:t>support for new teachers</w:t>
      </w:r>
      <w:r w:rsidR="00D67BC6">
        <w:rPr>
          <w:rFonts w:ascii="Arial" w:hAnsi="Arial" w:cs="Arial"/>
          <w:bCs/>
        </w:rPr>
        <w:t xml:space="preserve"> and the development of joint frameworks</w:t>
      </w:r>
      <w:r w:rsidR="002F2A07">
        <w:rPr>
          <w:rFonts w:ascii="Arial" w:hAnsi="Arial" w:cs="Arial"/>
          <w:bCs/>
        </w:rPr>
        <w:t xml:space="preserve">; and (ii) </w:t>
      </w:r>
      <w:r w:rsidR="00BC5342">
        <w:rPr>
          <w:rFonts w:ascii="Arial" w:hAnsi="Arial" w:cs="Arial"/>
          <w:bCs/>
        </w:rPr>
        <w:t xml:space="preserve">the </w:t>
      </w:r>
      <w:r w:rsidR="00A5083C">
        <w:rPr>
          <w:rFonts w:ascii="Arial" w:hAnsi="Arial" w:cs="Arial"/>
          <w:bCs/>
        </w:rPr>
        <w:t xml:space="preserve">value added </w:t>
      </w:r>
      <w:r w:rsidR="00043276">
        <w:rPr>
          <w:rFonts w:ascii="Arial" w:hAnsi="Arial" w:cs="Arial"/>
          <w:bCs/>
        </w:rPr>
        <w:t xml:space="preserve">of working in partnership with other institutions and organisations. </w:t>
      </w:r>
      <w:r w:rsidR="00BC5342">
        <w:rPr>
          <w:rFonts w:ascii="Arial" w:hAnsi="Arial" w:cs="Arial"/>
          <w:bCs/>
        </w:rPr>
        <w:t xml:space="preserve"> </w:t>
      </w:r>
    </w:p>
    <w:p w14:paraId="5952FFD5" w14:textId="1A9026E5" w:rsidR="007A50DE" w:rsidRPr="00D235A6" w:rsidRDefault="007A50DE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D235A6">
        <w:rPr>
          <w:rFonts w:ascii="Arial" w:eastAsia="Arial" w:hAnsi="Arial" w:cs="Arial"/>
        </w:rPr>
        <w:t>Institutional updates, including</w:t>
      </w:r>
      <w:r w:rsidR="000550E3" w:rsidRPr="00D235A6">
        <w:rPr>
          <w:rFonts w:ascii="Arial" w:eastAsia="Arial" w:hAnsi="Arial" w:cs="Arial"/>
        </w:rPr>
        <w:t>:</w:t>
      </w:r>
      <w:r w:rsidR="00DE4248">
        <w:rPr>
          <w:rFonts w:ascii="Arial" w:eastAsia="Arial" w:hAnsi="Arial" w:cs="Arial"/>
        </w:rPr>
        <w:t xml:space="preserve"> reduced numbers of international recruits to master’s level CPD programmes</w:t>
      </w:r>
      <w:r w:rsidR="003C0BB0">
        <w:rPr>
          <w:rFonts w:ascii="Arial" w:eastAsia="Arial" w:hAnsi="Arial" w:cs="Arial"/>
        </w:rPr>
        <w:t>; a</w:t>
      </w:r>
      <w:r w:rsidR="00422258">
        <w:rPr>
          <w:rFonts w:ascii="Arial" w:eastAsia="Arial" w:hAnsi="Arial" w:cs="Arial"/>
        </w:rPr>
        <w:t>n</w:t>
      </w:r>
      <w:r w:rsidR="003C0BB0">
        <w:rPr>
          <w:rFonts w:ascii="Arial" w:eastAsia="Arial" w:hAnsi="Arial" w:cs="Arial"/>
        </w:rPr>
        <w:t xml:space="preserve"> over-reliance on overseas students leading to the possible neglect of domestic markets; </w:t>
      </w:r>
      <w:r w:rsidR="00F0530A">
        <w:rPr>
          <w:rFonts w:ascii="Arial" w:eastAsia="Arial" w:hAnsi="Arial" w:cs="Arial"/>
        </w:rPr>
        <w:t xml:space="preserve">an institutional focus on research activities rather than on CPD; </w:t>
      </w:r>
      <w:r w:rsidR="009517E4">
        <w:rPr>
          <w:rFonts w:ascii="Arial" w:eastAsia="Arial" w:hAnsi="Arial" w:cs="Arial"/>
        </w:rPr>
        <w:t xml:space="preserve">a failure of some senior institution staff </w:t>
      </w:r>
      <w:r w:rsidR="00784FA0">
        <w:rPr>
          <w:rFonts w:ascii="Arial" w:eastAsia="Arial" w:hAnsi="Arial" w:cs="Arial"/>
        </w:rPr>
        <w:t>to recognise</w:t>
      </w:r>
      <w:r w:rsidR="009517E4">
        <w:rPr>
          <w:rFonts w:ascii="Arial" w:eastAsia="Arial" w:hAnsi="Arial" w:cs="Arial"/>
        </w:rPr>
        <w:t xml:space="preserve"> the potential of CPD provision, and the use of full economic costing models that do</w:t>
      </w:r>
      <w:r w:rsidR="001E3A14">
        <w:rPr>
          <w:rFonts w:ascii="Arial" w:eastAsia="Arial" w:hAnsi="Arial" w:cs="Arial"/>
        </w:rPr>
        <w:t xml:space="preserve"> no</w:t>
      </w:r>
      <w:r w:rsidR="009517E4">
        <w:rPr>
          <w:rFonts w:ascii="Arial" w:eastAsia="Arial" w:hAnsi="Arial" w:cs="Arial"/>
        </w:rPr>
        <w:t xml:space="preserve">t always </w:t>
      </w:r>
      <w:r w:rsidR="00784FA0">
        <w:rPr>
          <w:rFonts w:ascii="Arial" w:eastAsia="Arial" w:hAnsi="Arial" w:cs="Arial"/>
        </w:rPr>
        <w:t>recognise</w:t>
      </w:r>
      <w:r w:rsidR="009517E4">
        <w:rPr>
          <w:rFonts w:ascii="Arial" w:eastAsia="Arial" w:hAnsi="Arial" w:cs="Arial"/>
        </w:rPr>
        <w:t xml:space="preserve"> the value of CDP in </w:t>
      </w:r>
      <w:r w:rsidR="00784FA0">
        <w:rPr>
          <w:rFonts w:ascii="Arial" w:eastAsia="Arial" w:hAnsi="Arial" w:cs="Arial"/>
        </w:rPr>
        <w:t>developing</w:t>
      </w:r>
      <w:r w:rsidR="009517E4">
        <w:rPr>
          <w:rFonts w:ascii="Arial" w:eastAsia="Arial" w:hAnsi="Arial" w:cs="Arial"/>
        </w:rPr>
        <w:t xml:space="preserve"> </w:t>
      </w:r>
      <w:r w:rsidR="00784FA0">
        <w:rPr>
          <w:rFonts w:ascii="Arial" w:eastAsia="Arial" w:hAnsi="Arial" w:cs="Arial"/>
        </w:rPr>
        <w:t xml:space="preserve">relationships and meeting regional objectives; </w:t>
      </w:r>
      <w:r w:rsidR="008411F7">
        <w:rPr>
          <w:rFonts w:ascii="Arial" w:eastAsia="Arial" w:hAnsi="Arial" w:cs="Arial"/>
        </w:rPr>
        <w:t>a focus on the provision of voluntary</w:t>
      </w:r>
      <w:r w:rsidR="005C5873">
        <w:rPr>
          <w:rFonts w:ascii="Arial" w:eastAsia="Arial" w:hAnsi="Arial" w:cs="Arial"/>
        </w:rPr>
        <w:t>, a</w:t>
      </w:r>
      <w:r w:rsidR="008411F7">
        <w:rPr>
          <w:rFonts w:ascii="Arial" w:eastAsia="Arial" w:hAnsi="Arial" w:cs="Arial"/>
        </w:rPr>
        <w:t xml:space="preserve">d-hoc </w:t>
      </w:r>
      <w:r w:rsidR="005C5873">
        <w:rPr>
          <w:rFonts w:ascii="Arial" w:eastAsia="Arial" w:hAnsi="Arial" w:cs="Arial"/>
        </w:rPr>
        <w:t xml:space="preserve">and not always fully funded support </w:t>
      </w:r>
      <w:r w:rsidR="008411F7">
        <w:rPr>
          <w:rFonts w:ascii="Arial" w:eastAsia="Arial" w:hAnsi="Arial" w:cs="Arial"/>
        </w:rPr>
        <w:t xml:space="preserve">for </w:t>
      </w:r>
      <w:r w:rsidR="005C5873">
        <w:rPr>
          <w:rFonts w:ascii="Arial" w:eastAsia="Arial" w:hAnsi="Arial" w:cs="Arial"/>
        </w:rPr>
        <w:t xml:space="preserve">local schools; </w:t>
      </w:r>
      <w:r w:rsidR="001E3A14">
        <w:rPr>
          <w:rFonts w:ascii="Arial" w:eastAsia="Arial" w:hAnsi="Arial" w:cs="Arial"/>
        </w:rPr>
        <w:t xml:space="preserve">and </w:t>
      </w:r>
      <w:r w:rsidR="00667499">
        <w:rPr>
          <w:rFonts w:ascii="Arial" w:eastAsia="Arial" w:hAnsi="Arial" w:cs="Arial"/>
        </w:rPr>
        <w:t xml:space="preserve">the </w:t>
      </w:r>
      <w:r w:rsidR="00D67BC6">
        <w:rPr>
          <w:rFonts w:ascii="Arial" w:eastAsia="Arial" w:hAnsi="Arial" w:cs="Arial"/>
        </w:rPr>
        <w:t>importance</w:t>
      </w:r>
      <w:r w:rsidR="00667499">
        <w:rPr>
          <w:rFonts w:ascii="Arial" w:eastAsia="Arial" w:hAnsi="Arial" w:cs="Arial"/>
        </w:rPr>
        <w:t xml:space="preserve"> of re-</w:t>
      </w:r>
      <w:r w:rsidR="00D67BC6">
        <w:rPr>
          <w:rFonts w:ascii="Arial" w:eastAsia="Arial" w:hAnsi="Arial" w:cs="Arial"/>
        </w:rPr>
        <w:t>building</w:t>
      </w:r>
      <w:r w:rsidR="00667499">
        <w:rPr>
          <w:rFonts w:ascii="Arial" w:eastAsia="Arial" w:hAnsi="Arial" w:cs="Arial"/>
        </w:rPr>
        <w:t xml:space="preserve"> local links in order to respond to any future market opportunities</w:t>
      </w:r>
      <w:r w:rsidR="00D67BC6">
        <w:rPr>
          <w:rFonts w:ascii="Arial" w:eastAsia="Arial" w:hAnsi="Arial" w:cs="Arial"/>
        </w:rPr>
        <w:t>.</w:t>
      </w:r>
    </w:p>
    <w:p w14:paraId="49BDF544" w14:textId="01C6FFB0" w:rsidR="008C6D4A" w:rsidRDefault="008C6D4A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D235A6">
        <w:rPr>
          <w:rFonts w:ascii="Arial" w:eastAsia="Arial" w:hAnsi="Arial" w:cs="Arial"/>
        </w:rPr>
        <w:t xml:space="preserve">The work of the </w:t>
      </w:r>
      <w:r w:rsidR="00B10BB3" w:rsidRPr="00D235A6">
        <w:rPr>
          <w:rFonts w:ascii="Arial" w:eastAsia="Arial" w:hAnsi="Arial" w:cs="Arial"/>
        </w:rPr>
        <w:t>Institutional</w:t>
      </w:r>
      <w:r w:rsidRPr="00D235A6">
        <w:rPr>
          <w:rFonts w:ascii="Arial" w:eastAsia="Arial" w:hAnsi="Arial" w:cs="Arial"/>
        </w:rPr>
        <w:t xml:space="preserve"> </w:t>
      </w:r>
      <w:r w:rsidR="00B10BB3" w:rsidRPr="00D235A6">
        <w:rPr>
          <w:rFonts w:ascii="Arial" w:eastAsia="Arial" w:hAnsi="Arial" w:cs="Arial"/>
        </w:rPr>
        <w:t>Issues</w:t>
      </w:r>
      <w:r w:rsidRPr="00D235A6">
        <w:rPr>
          <w:rFonts w:ascii="Arial" w:eastAsia="Arial" w:hAnsi="Arial" w:cs="Arial"/>
        </w:rPr>
        <w:t xml:space="preserve"> sub-group</w:t>
      </w:r>
      <w:r w:rsidR="00272AE1" w:rsidRPr="00D235A6">
        <w:rPr>
          <w:rFonts w:ascii="Arial" w:eastAsia="Arial" w:hAnsi="Arial" w:cs="Arial"/>
        </w:rPr>
        <w:t>, w</w:t>
      </w:r>
      <w:r w:rsidR="00B86E5E" w:rsidRPr="00D235A6">
        <w:rPr>
          <w:rFonts w:ascii="Arial" w:eastAsia="Arial" w:hAnsi="Arial" w:cs="Arial"/>
        </w:rPr>
        <w:t>ith</w:t>
      </w:r>
      <w:r w:rsidR="001E3A14">
        <w:rPr>
          <w:rFonts w:ascii="Arial" w:eastAsia="Arial" w:hAnsi="Arial" w:cs="Arial"/>
        </w:rPr>
        <w:t xml:space="preserve"> </w:t>
      </w:r>
      <w:r w:rsidR="00B86E5E" w:rsidRPr="00D235A6">
        <w:rPr>
          <w:rFonts w:ascii="Arial" w:eastAsia="Arial" w:hAnsi="Arial" w:cs="Arial"/>
        </w:rPr>
        <w:t xml:space="preserve">reference made to the </w:t>
      </w:r>
      <w:r w:rsidR="00272AE1" w:rsidRPr="00D235A6">
        <w:rPr>
          <w:rFonts w:ascii="Arial" w:eastAsia="Arial" w:hAnsi="Arial" w:cs="Arial"/>
        </w:rPr>
        <w:t>paper on the contribution made by education departments to the wider university (</w:t>
      </w:r>
      <w:hyperlink r:id="rId9" w:history="1">
        <w:r w:rsidR="00922827" w:rsidRPr="00D235A6">
          <w:rPr>
            <w:rStyle w:val="Hyperlink"/>
            <w:rFonts w:ascii="Arial" w:hAnsi="Arial" w:cs="Arial"/>
          </w:rPr>
          <w:t>https://www.tandfonline.com/doi/full/10.1080/13540602.2024.2320151</w:t>
        </w:r>
      </w:hyperlink>
      <w:r w:rsidR="00922827" w:rsidRPr="00D235A6">
        <w:rPr>
          <w:rFonts w:ascii="Arial" w:hAnsi="Arial" w:cs="Arial"/>
        </w:rPr>
        <w:t>)</w:t>
      </w:r>
      <w:r w:rsidR="00B16CC8">
        <w:rPr>
          <w:rFonts w:ascii="Arial" w:hAnsi="Arial" w:cs="Arial"/>
        </w:rPr>
        <w:t xml:space="preserve"> and </w:t>
      </w:r>
      <w:r w:rsidR="00D367AA">
        <w:rPr>
          <w:rFonts w:ascii="Arial" w:hAnsi="Arial" w:cs="Arial"/>
        </w:rPr>
        <w:t>related presentations made at UCET, BERA and elsewhere</w:t>
      </w:r>
      <w:r w:rsidR="00272AE1" w:rsidRPr="00D235A6">
        <w:rPr>
          <w:rFonts w:ascii="Arial" w:eastAsia="Arial" w:hAnsi="Arial" w:cs="Arial"/>
        </w:rPr>
        <w:t xml:space="preserve">. </w:t>
      </w:r>
      <w:r w:rsidR="005E7A08" w:rsidRPr="00D235A6">
        <w:rPr>
          <w:rFonts w:ascii="Arial" w:eastAsia="Arial" w:hAnsi="Arial" w:cs="Arial"/>
        </w:rPr>
        <w:t xml:space="preserve"> </w:t>
      </w:r>
      <w:r w:rsidR="00A068D5">
        <w:rPr>
          <w:rFonts w:ascii="Arial" w:eastAsia="Arial" w:hAnsi="Arial" w:cs="Arial"/>
        </w:rPr>
        <w:t>Funding</w:t>
      </w:r>
      <w:r w:rsidR="00915904">
        <w:rPr>
          <w:rFonts w:ascii="Arial" w:eastAsia="Arial" w:hAnsi="Arial" w:cs="Arial"/>
        </w:rPr>
        <w:t xml:space="preserve"> had been secured to carry out </w:t>
      </w:r>
      <w:r w:rsidR="00A068D5">
        <w:rPr>
          <w:rFonts w:ascii="Arial" w:eastAsia="Arial" w:hAnsi="Arial" w:cs="Arial"/>
        </w:rPr>
        <w:t>further</w:t>
      </w:r>
      <w:r w:rsidR="00915904">
        <w:rPr>
          <w:rFonts w:ascii="Arial" w:eastAsia="Arial" w:hAnsi="Arial" w:cs="Arial"/>
        </w:rPr>
        <w:t xml:space="preserve"> research to interview senior leaders about their perceptions </w:t>
      </w:r>
      <w:r w:rsidR="00A068D5">
        <w:rPr>
          <w:rFonts w:ascii="Arial" w:eastAsia="Arial" w:hAnsi="Arial" w:cs="Arial"/>
        </w:rPr>
        <w:t xml:space="preserve">on the contributions made </w:t>
      </w:r>
      <w:r w:rsidR="001E3A14">
        <w:rPr>
          <w:rFonts w:ascii="Arial" w:eastAsia="Arial" w:hAnsi="Arial" w:cs="Arial"/>
        </w:rPr>
        <w:t xml:space="preserve">to wider universities </w:t>
      </w:r>
      <w:r w:rsidR="00A068D5">
        <w:rPr>
          <w:rFonts w:ascii="Arial" w:eastAsia="Arial" w:hAnsi="Arial" w:cs="Arial"/>
        </w:rPr>
        <w:t>by education departments</w:t>
      </w:r>
      <w:r w:rsidR="00D5616C" w:rsidRPr="00D235A6">
        <w:rPr>
          <w:rFonts w:ascii="Arial" w:eastAsia="Arial" w:hAnsi="Arial" w:cs="Arial"/>
        </w:rPr>
        <w:t xml:space="preserve">. </w:t>
      </w:r>
    </w:p>
    <w:p w14:paraId="0EAE6322" w14:textId="289BAAB1" w:rsidR="00AC7437" w:rsidRPr="00D235A6" w:rsidRDefault="00AC7437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 update from the climate change </w:t>
      </w:r>
      <w:r w:rsidR="002C4895">
        <w:rPr>
          <w:rFonts w:ascii="Arial" w:eastAsia="Arial" w:hAnsi="Arial" w:cs="Arial"/>
        </w:rPr>
        <w:t xml:space="preserve">and </w:t>
      </w:r>
      <w:r w:rsidR="00322DCC">
        <w:rPr>
          <w:rFonts w:ascii="Arial" w:eastAsia="Arial" w:hAnsi="Arial" w:cs="Arial"/>
        </w:rPr>
        <w:t>sustainability</w:t>
      </w:r>
      <w:r w:rsidR="002C4895">
        <w:rPr>
          <w:rFonts w:ascii="Arial" w:eastAsia="Arial" w:hAnsi="Arial" w:cs="Arial"/>
        </w:rPr>
        <w:t xml:space="preserve"> sub-group, with a request that colleagues complete the recently circulated UCET survey, and a reminder of forthcoming presentations at the following week’s UCET conference </w:t>
      </w:r>
      <w:r w:rsidR="00322DCC">
        <w:rPr>
          <w:rFonts w:ascii="Arial" w:eastAsia="Arial" w:hAnsi="Arial" w:cs="Arial"/>
        </w:rPr>
        <w:t xml:space="preserve">and an event at Liverpool John </w:t>
      </w:r>
      <w:proofErr w:type="spellStart"/>
      <w:r w:rsidR="00322DCC">
        <w:rPr>
          <w:rFonts w:ascii="Arial" w:eastAsia="Arial" w:hAnsi="Arial" w:cs="Arial"/>
        </w:rPr>
        <w:t>Moores</w:t>
      </w:r>
      <w:proofErr w:type="spellEnd"/>
      <w:r w:rsidR="00322DCC">
        <w:rPr>
          <w:rFonts w:ascii="Arial" w:eastAsia="Arial" w:hAnsi="Arial" w:cs="Arial"/>
        </w:rPr>
        <w:t xml:space="preserve"> University on 1 December.</w:t>
      </w:r>
    </w:p>
    <w:p w14:paraId="60EF3A26" w14:textId="68E1E192" w:rsidR="00171348" w:rsidRPr="00D235A6" w:rsidRDefault="00171348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D235A6">
        <w:rPr>
          <w:rFonts w:ascii="Arial" w:eastAsia="Arial" w:hAnsi="Arial" w:cs="Arial"/>
        </w:rPr>
        <w:t xml:space="preserve">A report from Kevin Mattinson on </w:t>
      </w:r>
      <w:r w:rsidR="00255026" w:rsidRPr="00D235A6">
        <w:rPr>
          <w:rFonts w:ascii="Arial" w:eastAsia="Arial" w:hAnsi="Arial" w:cs="Arial"/>
        </w:rPr>
        <w:t>lat</w:t>
      </w:r>
      <w:r w:rsidR="00255026">
        <w:rPr>
          <w:rFonts w:ascii="Arial" w:eastAsia="Arial" w:hAnsi="Arial" w:cs="Arial"/>
        </w:rPr>
        <w:t>es</w:t>
      </w:r>
      <w:r w:rsidR="00255026" w:rsidRPr="00D235A6">
        <w:rPr>
          <w:rFonts w:ascii="Arial" w:eastAsia="Arial" w:hAnsi="Arial" w:cs="Arial"/>
        </w:rPr>
        <w:t>t</w:t>
      </w:r>
      <w:r w:rsidRPr="00D235A6">
        <w:rPr>
          <w:rFonts w:ascii="Arial" w:eastAsia="Arial" w:hAnsi="Arial" w:cs="Arial"/>
        </w:rPr>
        <w:t xml:space="preserve"> AI developments in respect of teacher education, including</w:t>
      </w:r>
      <w:r w:rsidR="00322DCC">
        <w:rPr>
          <w:rFonts w:ascii="Arial" w:eastAsia="Arial" w:hAnsi="Arial" w:cs="Arial"/>
        </w:rPr>
        <w:t xml:space="preserve">: </w:t>
      </w:r>
      <w:r w:rsidR="00267B0D">
        <w:rPr>
          <w:rFonts w:ascii="Arial" w:eastAsia="Arial" w:hAnsi="Arial" w:cs="Arial"/>
        </w:rPr>
        <w:t xml:space="preserve">increased clarity </w:t>
      </w:r>
      <w:r w:rsidR="00BF254E">
        <w:rPr>
          <w:rFonts w:ascii="Arial" w:eastAsia="Arial" w:hAnsi="Arial" w:cs="Arial"/>
        </w:rPr>
        <w:t>o</w:t>
      </w:r>
      <w:r w:rsidR="00267B0D">
        <w:rPr>
          <w:rFonts w:ascii="Arial" w:eastAsia="Arial" w:hAnsi="Arial" w:cs="Arial"/>
        </w:rPr>
        <w:t>ver institutio</w:t>
      </w:r>
      <w:r w:rsidR="00255026">
        <w:rPr>
          <w:rFonts w:ascii="Arial" w:eastAsia="Arial" w:hAnsi="Arial" w:cs="Arial"/>
        </w:rPr>
        <w:t>n-wide</w:t>
      </w:r>
      <w:r w:rsidR="00267B0D">
        <w:rPr>
          <w:rFonts w:ascii="Arial" w:eastAsia="Arial" w:hAnsi="Arial" w:cs="Arial"/>
        </w:rPr>
        <w:t xml:space="preserve"> AI policies (</w:t>
      </w:r>
      <w:r w:rsidR="00810835">
        <w:rPr>
          <w:rFonts w:ascii="Arial" w:eastAsia="Arial" w:hAnsi="Arial" w:cs="Arial"/>
        </w:rPr>
        <w:t>e.g.</w:t>
      </w:r>
      <w:r w:rsidR="00267B0D">
        <w:rPr>
          <w:rFonts w:ascii="Arial" w:eastAsia="Arial" w:hAnsi="Arial" w:cs="Arial"/>
        </w:rPr>
        <w:t xml:space="preserve">. in </w:t>
      </w:r>
      <w:r w:rsidR="00BF254E">
        <w:rPr>
          <w:rFonts w:ascii="Arial" w:eastAsia="Arial" w:hAnsi="Arial" w:cs="Arial"/>
        </w:rPr>
        <w:t>relation</w:t>
      </w:r>
      <w:r w:rsidR="00267B0D">
        <w:rPr>
          <w:rFonts w:ascii="Arial" w:eastAsia="Arial" w:hAnsi="Arial" w:cs="Arial"/>
        </w:rPr>
        <w:t xml:space="preserve"> to student assessment)</w:t>
      </w:r>
      <w:r w:rsidR="00BF254E">
        <w:rPr>
          <w:rFonts w:ascii="Arial" w:eastAsia="Arial" w:hAnsi="Arial" w:cs="Arial"/>
        </w:rPr>
        <w:t xml:space="preserve">, which could now be reflected in teacher education specific polices; </w:t>
      </w:r>
      <w:r w:rsidR="00636C06">
        <w:rPr>
          <w:rFonts w:ascii="Arial" w:eastAsia="Arial" w:hAnsi="Arial" w:cs="Arial"/>
        </w:rPr>
        <w:t xml:space="preserve">a DfE report on AI </w:t>
      </w:r>
      <w:r w:rsidR="003E0890">
        <w:rPr>
          <w:rFonts w:ascii="Arial" w:eastAsia="Arial" w:hAnsi="Arial" w:cs="Arial"/>
        </w:rPr>
        <w:t>i</w:t>
      </w:r>
      <w:r w:rsidR="00636C06">
        <w:rPr>
          <w:rFonts w:ascii="Arial" w:eastAsia="Arial" w:hAnsi="Arial" w:cs="Arial"/>
        </w:rPr>
        <w:t>n education; a DfE tender t</w:t>
      </w:r>
      <w:r w:rsidR="00810835">
        <w:rPr>
          <w:rFonts w:ascii="Arial" w:eastAsia="Arial" w:hAnsi="Arial" w:cs="Arial"/>
        </w:rPr>
        <w:t>o</w:t>
      </w:r>
      <w:r w:rsidR="00636C06">
        <w:rPr>
          <w:rFonts w:ascii="Arial" w:eastAsia="Arial" w:hAnsi="Arial" w:cs="Arial"/>
        </w:rPr>
        <w:t xml:space="preserve"> </w:t>
      </w:r>
      <w:r w:rsidR="00810835">
        <w:rPr>
          <w:rFonts w:ascii="Arial" w:eastAsia="Arial" w:hAnsi="Arial" w:cs="Arial"/>
        </w:rPr>
        <w:t>develop materials</w:t>
      </w:r>
      <w:r w:rsidR="00636C06">
        <w:rPr>
          <w:rFonts w:ascii="Arial" w:eastAsia="Arial" w:hAnsi="Arial" w:cs="Arial"/>
        </w:rPr>
        <w:t xml:space="preserve"> to support schools in respect of AI; </w:t>
      </w:r>
      <w:r w:rsidR="007E1EF8">
        <w:rPr>
          <w:rFonts w:ascii="Arial" w:eastAsia="Arial" w:hAnsi="Arial" w:cs="Arial"/>
        </w:rPr>
        <w:t xml:space="preserve">the </w:t>
      </w:r>
      <w:r w:rsidR="00810835">
        <w:rPr>
          <w:rFonts w:ascii="Arial" w:eastAsia="Arial" w:hAnsi="Arial" w:cs="Arial"/>
        </w:rPr>
        <w:t>circulation</w:t>
      </w:r>
      <w:r w:rsidR="007E1EF8">
        <w:rPr>
          <w:rFonts w:ascii="Arial" w:eastAsia="Arial" w:hAnsi="Arial" w:cs="Arial"/>
        </w:rPr>
        <w:t xml:space="preserve"> of a summary or articles about AI and teacher education; </w:t>
      </w:r>
      <w:r w:rsidR="00BE6EF8">
        <w:rPr>
          <w:rFonts w:ascii="Arial" w:eastAsia="Arial" w:hAnsi="Arial" w:cs="Arial"/>
        </w:rPr>
        <w:t>and the lack of any reference to AI in the ITE requirements; the teacher standards or the ITTECF.</w:t>
      </w:r>
      <w:r w:rsidR="007C30FE">
        <w:rPr>
          <w:rFonts w:ascii="Arial" w:eastAsia="Arial" w:hAnsi="Arial" w:cs="Arial"/>
        </w:rPr>
        <w:t xml:space="preserve"> Anyone from CPD interested in joining the AI working group, which would meet again before Christmas, should contact m.fincher@ucet,ac.uk</w:t>
      </w:r>
    </w:p>
    <w:p w14:paraId="2A2DA38B" w14:textId="3EA20285" w:rsidR="00D1287A" w:rsidRPr="00D235A6" w:rsidRDefault="00D1287A" w:rsidP="001A0420">
      <w:pPr>
        <w:tabs>
          <w:tab w:val="left" w:pos="1828"/>
        </w:tabs>
        <w:rPr>
          <w:rFonts w:ascii="Arial" w:hAnsi="Arial" w:cs="Arial"/>
          <w:u w:val="single"/>
        </w:rPr>
      </w:pPr>
      <w:r w:rsidRPr="00D235A6">
        <w:rPr>
          <w:rFonts w:ascii="Arial" w:hAnsi="Arial" w:cs="Arial"/>
          <w:u w:val="single"/>
        </w:rPr>
        <w:t>UCET issue</w:t>
      </w:r>
      <w:r w:rsidR="00012ED5" w:rsidRPr="00D235A6">
        <w:rPr>
          <w:rFonts w:ascii="Arial" w:hAnsi="Arial" w:cs="Arial"/>
          <w:u w:val="single"/>
        </w:rPr>
        <w:t>s</w:t>
      </w:r>
    </w:p>
    <w:p w14:paraId="72CB763B" w14:textId="77777777" w:rsidR="00427C5E" w:rsidRPr="00D235A6" w:rsidRDefault="00AD6AB0" w:rsidP="00427C5E">
      <w:pPr>
        <w:rPr>
          <w:rFonts w:ascii="Arial" w:eastAsia="Times New Roman" w:hAnsi="Arial" w:cs="Arial"/>
          <w:bCs/>
          <w:lang w:val="en-US"/>
        </w:rPr>
      </w:pPr>
      <w:r w:rsidRPr="00D235A6">
        <w:rPr>
          <w:rFonts w:ascii="Arial" w:hAnsi="Arial" w:cs="Arial"/>
        </w:rPr>
        <w:t xml:space="preserve"> </w:t>
      </w:r>
      <w:r w:rsidR="00427C5E" w:rsidRPr="00D235A6">
        <w:rPr>
          <w:rFonts w:ascii="Arial" w:eastAsia="Times New Roman" w:hAnsi="Arial" w:cs="Arial"/>
          <w:bCs/>
          <w:lang w:val="en-US"/>
        </w:rPr>
        <w:t>The following UCET issues were noted:</w:t>
      </w:r>
    </w:p>
    <w:p w14:paraId="0283B20B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p w14:paraId="1152062C" w14:textId="77777777" w:rsidR="00427C5E" w:rsidRPr="00427C5E" w:rsidRDefault="00427C5E" w:rsidP="00427C5E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  <w:lang w:val="en-US"/>
        </w:rPr>
      </w:pPr>
      <w:r w:rsidRPr="00427C5E">
        <w:rPr>
          <w:rFonts w:ascii="Arial" w:eastAsia="Calibri" w:hAnsi="Arial" w:cs="Arial"/>
          <w:lang w:val="en-US"/>
        </w:rPr>
        <w:t xml:space="preserve">The glossy version of the UCET manifesto &amp; briefing paper, including a series of case studies submitted by UCET members </w:t>
      </w:r>
    </w:p>
    <w:p w14:paraId="12C385FB" w14:textId="77777777" w:rsidR="00427C5E" w:rsidRPr="00427C5E" w:rsidRDefault="00427C5E" w:rsidP="00427C5E">
      <w:pPr>
        <w:numPr>
          <w:ilvl w:val="0"/>
          <w:numId w:val="8"/>
        </w:numPr>
        <w:spacing w:before="100" w:beforeAutospacing="1" w:after="100" w:afterAutospacing="1" w:line="240" w:lineRule="auto"/>
        <w:ind w:left="360"/>
        <w:contextualSpacing/>
        <w:rPr>
          <w:rFonts w:ascii="Arial" w:eastAsia="Calibri" w:hAnsi="Arial" w:cs="Arial"/>
          <w:u w:val="single"/>
          <w:lang w:val="en-US"/>
        </w:rPr>
      </w:pPr>
      <w:r w:rsidRPr="00427C5E">
        <w:rPr>
          <w:rFonts w:ascii="Arial" w:eastAsia="Calibri" w:hAnsi="Arial" w:cs="Arial"/>
          <w:lang w:val="en-US"/>
        </w:rPr>
        <w:t>The summer 2024 newsletter.</w:t>
      </w:r>
    </w:p>
    <w:p w14:paraId="71F796F1" w14:textId="4674CBE9" w:rsidR="00427C5E" w:rsidRPr="00427C5E" w:rsidRDefault="00427C5E" w:rsidP="00427C5E">
      <w:pPr>
        <w:numPr>
          <w:ilvl w:val="0"/>
          <w:numId w:val="8"/>
        </w:numPr>
        <w:spacing w:after="0" w:line="240" w:lineRule="auto"/>
        <w:ind w:left="360"/>
        <w:contextualSpacing/>
        <w:rPr>
          <w:rFonts w:ascii="Arial" w:eastAsia="Calibri" w:hAnsi="Arial" w:cs="Arial"/>
          <w:lang w:val="en-US"/>
        </w:rPr>
      </w:pPr>
      <w:r w:rsidRPr="00427C5E">
        <w:rPr>
          <w:rFonts w:ascii="Arial" w:eastAsia="Calibri" w:hAnsi="Arial" w:cs="Arial"/>
          <w:lang w:val="en-US"/>
        </w:rPr>
        <w:lastRenderedPageBreak/>
        <w:t xml:space="preserve">The 2024 UCET conference taking place </w:t>
      </w:r>
      <w:r w:rsidRPr="00D235A6">
        <w:rPr>
          <w:rFonts w:ascii="Arial" w:eastAsia="Calibri" w:hAnsi="Arial" w:cs="Arial"/>
          <w:lang w:val="en-US"/>
        </w:rPr>
        <w:t xml:space="preserve">the following week </w:t>
      </w:r>
      <w:r w:rsidRPr="00427C5E">
        <w:rPr>
          <w:rFonts w:ascii="Arial" w:eastAsia="Calibri" w:hAnsi="Arial" w:cs="Arial"/>
          <w:lang w:val="en-US"/>
        </w:rPr>
        <w:t xml:space="preserve">at the Queen’s Hotel in Leeds. The theme of the conference </w:t>
      </w:r>
      <w:r w:rsidRPr="00D235A6">
        <w:rPr>
          <w:rFonts w:ascii="Arial" w:eastAsia="Calibri" w:hAnsi="Arial" w:cs="Arial"/>
          <w:lang w:val="en-US"/>
        </w:rPr>
        <w:t>is</w:t>
      </w:r>
      <w:r w:rsidRPr="00427C5E">
        <w:rPr>
          <w:rFonts w:ascii="Arial" w:eastAsia="Calibri" w:hAnsi="Arial" w:cs="Arial"/>
          <w:lang w:val="en-US"/>
        </w:rPr>
        <w:t xml:space="preserve">: </w:t>
      </w:r>
      <w:r w:rsidRPr="00427C5E">
        <w:rPr>
          <w:rFonts w:ascii="Arial" w:eastAsia="Calibri" w:hAnsi="Arial" w:cs="Arial"/>
          <w:i/>
          <w:iCs/>
          <w:lang w:val="en-US"/>
        </w:rPr>
        <w:t xml:space="preserve">’A space on which to create and celebrate inquiry rich teacher education’, </w:t>
      </w:r>
      <w:r w:rsidRPr="00427C5E">
        <w:rPr>
          <w:rFonts w:ascii="Arial" w:eastAsia="Calibri" w:hAnsi="Arial" w:cs="Arial"/>
          <w:lang w:val="en-US"/>
        </w:rPr>
        <w:t xml:space="preserve">with all plenary sessions relating to this theme. Keynotes already agreed included Christine Counsell, Aimee Quickfall, Adam Vasco and Jospeh Mintz, with plenary sessions to also include a presentation by the UCET Climate Change sub-group and a panel discussion on the sharing of research expertise with schools. The evening tribute act will be Dolly Parton. Registration for the conference is open at: </w:t>
      </w:r>
      <w:hyperlink r:id="rId10" w:history="1">
        <w:r w:rsidRPr="00427C5E">
          <w:rPr>
            <w:rFonts w:ascii="Arial" w:eastAsia="Calibri" w:hAnsi="Arial" w:cs="Arial"/>
            <w:color w:val="0000FF"/>
            <w:u w:val="single"/>
            <w:lang w:val="en-US"/>
          </w:rPr>
          <w:t>www.ucet/conference</w:t>
        </w:r>
      </w:hyperlink>
      <w:r w:rsidRPr="00427C5E">
        <w:rPr>
          <w:rFonts w:ascii="Arial" w:eastAsia="Calibri" w:hAnsi="Arial" w:cs="Arial"/>
          <w:lang w:val="en-US"/>
        </w:rPr>
        <w:t xml:space="preserve">. </w:t>
      </w:r>
    </w:p>
    <w:p w14:paraId="4266948F" w14:textId="77777777" w:rsidR="00427C5E" w:rsidRPr="00427C5E" w:rsidRDefault="00427C5E" w:rsidP="00427C5E">
      <w:pPr>
        <w:spacing w:after="0" w:line="240" w:lineRule="auto"/>
        <w:rPr>
          <w:rFonts w:ascii="Arial" w:eastAsia="Calibri" w:hAnsi="Arial" w:cs="Arial"/>
          <w:lang w:val="en-US"/>
        </w:rPr>
      </w:pPr>
    </w:p>
    <w:p w14:paraId="745E1946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  <w:r w:rsidRPr="00427C5E">
        <w:rPr>
          <w:rFonts w:ascii="Arial" w:eastAsia="Times New Roman" w:hAnsi="Arial" w:cs="Arial"/>
          <w:bCs/>
          <w:u w:val="single"/>
          <w:lang w:val="en-US"/>
        </w:rPr>
        <w:t>Any other business</w:t>
      </w:r>
    </w:p>
    <w:p w14:paraId="58FC7EC6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p w14:paraId="699864F1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  <w:r w:rsidRPr="00427C5E">
        <w:rPr>
          <w:rFonts w:ascii="Arial" w:eastAsia="Times New Roman" w:hAnsi="Arial" w:cs="Arial"/>
          <w:bCs/>
          <w:lang w:val="en-US"/>
        </w:rPr>
        <w:t xml:space="preserve">There was no other business. </w:t>
      </w:r>
    </w:p>
    <w:p w14:paraId="16656ACA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p w14:paraId="4BBE76D0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  <w:r w:rsidRPr="00427C5E">
        <w:rPr>
          <w:rFonts w:ascii="Arial" w:eastAsia="Times New Roman" w:hAnsi="Arial" w:cs="Arial"/>
          <w:bCs/>
          <w:u w:val="single"/>
          <w:lang w:val="en-US"/>
        </w:rPr>
        <w:t>Date of next meeting</w:t>
      </w:r>
    </w:p>
    <w:p w14:paraId="64E0E293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p w14:paraId="22611984" w14:textId="3BEB992F" w:rsidR="00427C5E" w:rsidRPr="00427C5E" w:rsidRDefault="00310215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  <w:r w:rsidRPr="00D235A6">
        <w:rPr>
          <w:rFonts w:ascii="Arial" w:eastAsia="Times New Roman" w:hAnsi="Arial" w:cs="Arial"/>
          <w:bCs/>
          <w:lang w:val="en-US"/>
        </w:rPr>
        <w:t xml:space="preserve">12 February </w:t>
      </w:r>
      <w:r w:rsidR="00427C5E" w:rsidRPr="00427C5E">
        <w:rPr>
          <w:rFonts w:ascii="Arial" w:eastAsia="Times New Roman" w:hAnsi="Arial" w:cs="Arial"/>
          <w:bCs/>
          <w:lang w:val="en-US"/>
        </w:rPr>
        <w:t>2025, via zoom</w:t>
      </w:r>
    </w:p>
    <w:p w14:paraId="021C96F4" w14:textId="77777777" w:rsidR="00427C5E" w:rsidRPr="00427C5E" w:rsidRDefault="00427C5E" w:rsidP="00427C5E">
      <w:pPr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p w14:paraId="5D920812" w14:textId="1C626988" w:rsidR="00D1287A" w:rsidRPr="00A1737B" w:rsidRDefault="00D1287A" w:rsidP="00AA69AA">
      <w:pPr>
        <w:pStyle w:val="ListParagraph"/>
        <w:spacing w:line="240" w:lineRule="auto"/>
        <w:rPr>
          <w:rFonts w:ascii="Arial" w:hAnsi="Arial" w:cs="Arial"/>
          <w:sz w:val="20"/>
          <w:szCs w:val="20"/>
        </w:rPr>
      </w:pPr>
      <w:r w:rsidRPr="00A1737B">
        <w:rPr>
          <w:rFonts w:ascii="Arial" w:hAnsi="Arial" w:cs="Arial"/>
          <w:bCs/>
          <w:sz w:val="20"/>
          <w:szCs w:val="20"/>
        </w:rPr>
        <w:br/>
      </w:r>
    </w:p>
    <w:sectPr w:rsidR="00D1287A" w:rsidRPr="00A17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BODVrn1G8bn/Q" int2:id="C6UgPZMc">
      <int2:state int2:value="Rejected" int2:type="LegacyProofing"/>
    </int2:textHash>
    <int2:textHash int2:hashCode="lhaICo54ljW3P5" int2:id="p2p52te4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76C43"/>
    <w:multiLevelType w:val="hybridMultilevel"/>
    <w:tmpl w:val="264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6514C"/>
    <w:multiLevelType w:val="hybridMultilevel"/>
    <w:tmpl w:val="46521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63A5D"/>
    <w:multiLevelType w:val="hybridMultilevel"/>
    <w:tmpl w:val="80E0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20DD0"/>
    <w:multiLevelType w:val="hybridMultilevel"/>
    <w:tmpl w:val="C52A97D8"/>
    <w:lvl w:ilvl="0" w:tplc="D85E42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E058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2A09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222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2A1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E074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26D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6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3A14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554715"/>
    <w:multiLevelType w:val="hybridMultilevel"/>
    <w:tmpl w:val="EE3E657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672905">
    <w:abstractNumId w:val="3"/>
  </w:num>
  <w:num w:numId="2" w16cid:durableId="1259751180">
    <w:abstractNumId w:val="6"/>
  </w:num>
  <w:num w:numId="3" w16cid:durableId="1542589300">
    <w:abstractNumId w:val="0"/>
  </w:num>
  <w:num w:numId="4" w16cid:durableId="695426506">
    <w:abstractNumId w:val="2"/>
  </w:num>
  <w:num w:numId="5" w16cid:durableId="1374648741">
    <w:abstractNumId w:val="5"/>
  </w:num>
  <w:num w:numId="6" w16cid:durableId="2139949562">
    <w:abstractNumId w:val="7"/>
  </w:num>
  <w:num w:numId="7" w16cid:durableId="1692341843">
    <w:abstractNumId w:val="1"/>
  </w:num>
  <w:num w:numId="8" w16cid:durableId="4395712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AB961F"/>
    <w:rsid w:val="0000013B"/>
    <w:rsid w:val="00012CA4"/>
    <w:rsid w:val="00012ED5"/>
    <w:rsid w:val="00021B98"/>
    <w:rsid w:val="00031871"/>
    <w:rsid w:val="000377AA"/>
    <w:rsid w:val="00037B18"/>
    <w:rsid w:val="00043276"/>
    <w:rsid w:val="00045B01"/>
    <w:rsid w:val="00047007"/>
    <w:rsid w:val="000550E3"/>
    <w:rsid w:val="0006582C"/>
    <w:rsid w:val="000778CE"/>
    <w:rsid w:val="00077E1D"/>
    <w:rsid w:val="00093326"/>
    <w:rsid w:val="00094B07"/>
    <w:rsid w:val="000954B3"/>
    <w:rsid w:val="000A1257"/>
    <w:rsid w:val="000A62D4"/>
    <w:rsid w:val="000A7584"/>
    <w:rsid w:val="000B06AD"/>
    <w:rsid w:val="000C0EC6"/>
    <w:rsid w:val="000D4811"/>
    <w:rsid w:val="000D52CA"/>
    <w:rsid w:val="000E0E4E"/>
    <w:rsid w:val="000E24B9"/>
    <w:rsid w:val="000F2C8B"/>
    <w:rsid w:val="000F4B12"/>
    <w:rsid w:val="00113CB2"/>
    <w:rsid w:val="00124EAD"/>
    <w:rsid w:val="00136450"/>
    <w:rsid w:val="00150825"/>
    <w:rsid w:val="00151B72"/>
    <w:rsid w:val="001670AE"/>
    <w:rsid w:val="00167D4D"/>
    <w:rsid w:val="00171348"/>
    <w:rsid w:val="00181418"/>
    <w:rsid w:val="00181B70"/>
    <w:rsid w:val="00192893"/>
    <w:rsid w:val="001945E0"/>
    <w:rsid w:val="001A0420"/>
    <w:rsid w:val="001A79F8"/>
    <w:rsid w:val="001B2DE4"/>
    <w:rsid w:val="001B6B75"/>
    <w:rsid w:val="001D47CB"/>
    <w:rsid w:val="001D6426"/>
    <w:rsid w:val="001D7743"/>
    <w:rsid w:val="001E0FCA"/>
    <w:rsid w:val="001E3A14"/>
    <w:rsid w:val="001F3716"/>
    <w:rsid w:val="001F5C07"/>
    <w:rsid w:val="001F5FF6"/>
    <w:rsid w:val="001F6CCC"/>
    <w:rsid w:val="002034CE"/>
    <w:rsid w:val="0020367F"/>
    <w:rsid w:val="00207693"/>
    <w:rsid w:val="00214F22"/>
    <w:rsid w:val="002312AC"/>
    <w:rsid w:val="00242670"/>
    <w:rsid w:val="00242E17"/>
    <w:rsid w:val="002454BC"/>
    <w:rsid w:val="00255026"/>
    <w:rsid w:val="0025784A"/>
    <w:rsid w:val="00261A46"/>
    <w:rsid w:val="0026496C"/>
    <w:rsid w:val="00267B0D"/>
    <w:rsid w:val="00272AE1"/>
    <w:rsid w:val="00274212"/>
    <w:rsid w:val="00284A72"/>
    <w:rsid w:val="00293960"/>
    <w:rsid w:val="00296DCF"/>
    <w:rsid w:val="002A7141"/>
    <w:rsid w:val="002B2913"/>
    <w:rsid w:val="002C4895"/>
    <w:rsid w:val="002C58DF"/>
    <w:rsid w:val="002D2C50"/>
    <w:rsid w:val="002D5839"/>
    <w:rsid w:val="002D5BF1"/>
    <w:rsid w:val="002E54F3"/>
    <w:rsid w:val="002F2A07"/>
    <w:rsid w:val="0030514E"/>
    <w:rsid w:val="00310215"/>
    <w:rsid w:val="00310866"/>
    <w:rsid w:val="003151F2"/>
    <w:rsid w:val="00322766"/>
    <w:rsid w:val="00322DCC"/>
    <w:rsid w:val="00332CAB"/>
    <w:rsid w:val="00344170"/>
    <w:rsid w:val="00350D3A"/>
    <w:rsid w:val="00351939"/>
    <w:rsid w:val="0035271C"/>
    <w:rsid w:val="00353BFF"/>
    <w:rsid w:val="00380407"/>
    <w:rsid w:val="003A363C"/>
    <w:rsid w:val="003C0BB0"/>
    <w:rsid w:val="003C383E"/>
    <w:rsid w:val="003C58C5"/>
    <w:rsid w:val="003D5DCD"/>
    <w:rsid w:val="003E0890"/>
    <w:rsid w:val="003F159F"/>
    <w:rsid w:val="003F27D2"/>
    <w:rsid w:val="004065C6"/>
    <w:rsid w:val="004102CC"/>
    <w:rsid w:val="00412592"/>
    <w:rsid w:val="00417DC2"/>
    <w:rsid w:val="0042104B"/>
    <w:rsid w:val="00421124"/>
    <w:rsid w:val="00422258"/>
    <w:rsid w:val="00424146"/>
    <w:rsid w:val="00427C5E"/>
    <w:rsid w:val="00454D8E"/>
    <w:rsid w:val="00475158"/>
    <w:rsid w:val="00485B0B"/>
    <w:rsid w:val="00485E58"/>
    <w:rsid w:val="004A4527"/>
    <w:rsid w:val="004A6314"/>
    <w:rsid w:val="004A6921"/>
    <w:rsid w:val="004A73EC"/>
    <w:rsid w:val="004B2E40"/>
    <w:rsid w:val="004F21A1"/>
    <w:rsid w:val="004F79B3"/>
    <w:rsid w:val="00502C32"/>
    <w:rsid w:val="0052440B"/>
    <w:rsid w:val="005251AA"/>
    <w:rsid w:val="00532711"/>
    <w:rsid w:val="0055090B"/>
    <w:rsid w:val="005512A3"/>
    <w:rsid w:val="00573F67"/>
    <w:rsid w:val="00580C1C"/>
    <w:rsid w:val="00582C8B"/>
    <w:rsid w:val="005862B5"/>
    <w:rsid w:val="00592D13"/>
    <w:rsid w:val="00594C6A"/>
    <w:rsid w:val="005A78E3"/>
    <w:rsid w:val="005B32D3"/>
    <w:rsid w:val="005B3CCE"/>
    <w:rsid w:val="005B6D46"/>
    <w:rsid w:val="005C0524"/>
    <w:rsid w:val="005C1E25"/>
    <w:rsid w:val="005C5873"/>
    <w:rsid w:val="005C5E84"/>
    <w:rsid w:val="005C7A74"/>
    <w:rsid w:val="005E7A08"/>
    <w:rsid w:val="005F11B4"/>
    <w:rsid w:val="005F4E90"/>
    <w:rsid w:val="006104E6"/>
    <w:rsid w:val="00615284"/>
    <w:rsid w:val="0062571C"/>
    <w:rsid w:val="00625F63"/>
    <w:rsid w:val="00630D05"/>
    <w:rsid w:val="00634050"/>
    <w:rsid w:val="00636C06"/>
    <w:rsid w:val="0063773C"/>
    <w:rsid w:val="006420E2"/>
    <w:rsid w:val="00642CD7"/>
    <w:rsid w:val="00645EBC"/>
    <w:rsid w:val="00656C92"/>
    <w:rsid w:val="00660726"/>
    <w:rsid w:val="00663228"/>
    <w:rsid w:val="00665DA0"/>
    <w:rsid w:val="00667499"/>
    <w:rsid w:val="00670444"/>
    <w:rsid w:val="0067148C"/>
    <w:rsid w:val="006718CD"/>
    <w:rsid w:val="00674746"/>
    <w:rsid w:val="00676067"/>
    <w:rsid w:val="00686D72"/>
    <w:rsid w:val="00690C8A"/>
    <w:rsid w:val="0069210E"/>
    <w:rsid w:val="006A3330"/>
    <w:rsid w:val="006B4424"/>
    <w:rsid w:val="006C3943"/>
    <w:rsid w:val="006D15F2"/>
    <w:rsid w:val="006E1912"/>
    <w:rsid w:val="006F0886"/>
    <w:rsid w:val="006F4322"/>
    <w:rsid w:val="00702D93"/>
    <w:rsid w:val="007063CE"/>
    <w:rsid w:val="0071271D"/>
    <w:rsid w:val="007134F5"/>
    <w:rsid w:val="00714EED"/>
    <w:rsid w:val="00714FFC"/>
    <w:rsid w:val="007170D9"/>
    <w:rsid w:val="0072129F"/>
    <w:rsid w:val="00724531"/>
    <w:rsid w:val="0072546A"/>
    <w:rsid w:val="0072608B"/>
    <w:rsid w:val="00734930"/>
    <w:rsid w:val="00735DD8"/>
    <w:rsid w:val="00756E55"/>
    <w:rsid w:val="00760E5D"/>
    <w:rsid w:val="0076528B"/>
    <w:rsid w:val="00774520"/>
    <w:rsid w:val="0077763B"/>
    <w:rsid w:val="00784FA0"/>
    <w:rsid w:val="007A50DE"/>
    <w:rsid w:val="007A5167"/>
    <w:rsid w:val="007A5FFE"/>
    <w:rsid w:val="007C30FE"/>
    <w:rsid w:val="007C61C1"/>
    <w:rsid w:val="007E007D"/>
    <w:rsid w:val="007E1EF8"/>
    <w:rsid w:val="007E5A9E"/>
    <w:rsid w:val="007F0963"/>
    <w:rsid w:val="007F2CD7"/>
    <w:rsid w:val="007F3F2D"/>
    <w:rsid w:val="007F5220"/>
    <w:rsid w:val="007F7ED4"/>
    <w:rsid w:val="00802E3E"/>
    <w:rsid w:val="00810835"/>
    <w:rsid w:val="0082101A"/>
    <w:rsid w:val="00826342"/>
    <w:rsid w:val="008310A6"/>
    <w:rsid w:val="008316AF"/>
    <w:rsid w:val="00835E7F"/>
    <w:rsid w:val="00836902"/>
    <w:rsid w:val="008401F7"/>
    <w:rsid w:val="008411F7"/>
    <w:rsid w:val="0084615C"/>
    <w:rsid w:val="008632B3"/>
    <w:rsid w:val="00864236"/>
    <w:rsid w:val="008644EA"/>
    <w:rsid w:val="00873BB3"/>
    <w:rsid w:val="00881213"/>
    <w:rsid w:val="008819FF"/>
    <w:rsid w:val="00893F04"/>
    <w:rsid w:val="008A174F"/>
    <w:rsid w:val="008B1708"/>
    <w:rsid w:val="008B1C99"/>
    <w:rsid w:val="008B228A"/>
    <w:rsid w:val="008B5457"/>
    <w:rsid w:val="008B72BF"/>
    <w:rsid w:val="008C3BF4"/>
    <w:rsid w:val="008C4893"/>
    <w:rsid w:val="008C58E5"/>
    <w:rsid w:val="008C63D1"/>
    <w:rsid w:val="008C6D4A"/>
    <w:rsid w:val="008C74FA"/>
    <w:rsid w:val="008D01AF"/>
    <w:rsid w:val="008D047A"/>
    <w:rsid w:val="008F3D05"/>
    <w:rsid w:val="00910DC8"/>
    <w:rsid w:val="00915904"/>
    <w:rsid w:val="00922827"/>
    <w:rsid w:val="0092444E"/>
    <w:rsid w:val="00937C69"/>
    <w:rsid w:val="00941FDD"/>
    <w:rsid w:val="009517E4"/>
    <w:rsid w:val="00955A6C"/>
    <w:rsid w:val="00956B4A"/>
    <w:rsid w:val="00970699"/>
    <w:rsid w:val="00970AB5"/>
    <w:rsid w:val="00972181"/>
    <w:rsid w:val="0098075C"/>
    <w:rsid w:val="00980C85"/>
    <w:rsid w:val="00981F40"/>
    <w:rsid w:val="00985A56"/>
    <w:rsid w:val="009A31DB"/>
    <w:rsid w:val="009A7D23"/>
    <w:rsid w:val="009B245B"/>
    <w:rsid w:val="009B400D"/>
    <w:rsid w:val="009B7256"/>
    <w:rsid w:val="009C648F"/>
    <w:rsid w:val="009E1E9B"/>
    <w:rsid w:val="009E411C"/>
    <w:rsid w:val="00A05464"/>
    <w:rsid w:val="00A068D5"/>
    <w:rsid w:val="00A1292A"/>
    <w:rsid w:val="00A145D6"/>
    <w:rsid w:val="00A155C9"/>
    <w:rsid w:val="00A1737B"/>
    <w:rsid w:val="00A401A4"/>
    <w:rsid w:val="00A5083C"/>
    <w:rsid w:val="00A51825"/>
    <w:rsid w:val="00A5356B"/>
    <w:rsid w:val="00A547F5"/>
    <w:rsid w:val="00A568E9"/>
    <w:rsid w:val="00A61062"/>
    <w:rsid w:val="00A71861"/>
    <w:rsid w:val="00A728AB"/>
    <w:rsid w:val="00A75E56"/>
    <w:rsid w:val="00A77C3E"/>
    <w:rsid w:val="00A84FF2"/>
    <w:rsid w:val="00A85B23"/>
    <w:rsid w:val="00A94762"/>
    <w:rsid w:val="00AA232B"/>
    <w:rsid w:val="00AA69AA"/>
    <w:rsid w:val="00AB4E06"/>
    <w:rsid w:val="00AC2D87"/>
    <w:rsid w:val="00AC4374"/>
    <w:rsid w:val="00AC7437"/>
    <w:rsid w:val="00AD09EF"/>
    <w:rsid w:val="00AD54F0"/>
    <w:rsid w:val="00AD6AB0"/>
    <w:rsid w:val="00AE67FF"/>
    <w:rsid w:val="00AE7951"/>
    <w:rsid w:val="00AF0FDF"/>
    <w:rsid w:val="00AF38D4"/>
    <w:rsid w:val="00B04A47"/>
    <w:rsid w:val="00B1050D"/>
    <w:rsid w:val="00B10B32"/>
    <w:rsid w:val="00B10BB3"/>
    <w:rsid w:val="00B16CC8"/>
    <w:rsid w:val="00B32F90"/>
    <w:rsid w:val="00B330F6"/>
    <w:rsid w:val="00B3606A"/>
    <w:rsid w:val="00B3758C"/>
    <w:rsid w:val="00B55498"/>
    <w:rsid w:val="00B86E5E"/>
    <w:rsid w:val="00B97D21"/>
    <w:rsid w:val="00BA08EA"/>
    <w:rsid w:val="00BA6D3D"/>
    <w:rsid w:val="00BB1C22"/>
    <w:rsid w:val="00BB54CE"/>
    <w:rsid w:val="00BC5342"/>
    <w:rsid w:val="00BC73DC"/>
    <w:rsid w:val="00BD2E4E"/>
    <w:rsid w:val="00BD500C"/>
    <w:rsid w:val="00BD7D24"/>
    <w:rsid w:val="00BE088E"/>
    <w:rsid w:val="00BE0B9E"/>
    <w:rsid w:val="00BE6EE5"/>
    <w:rsid w:val="00BE6EF8"/>
    <w:rsid w:val="00BF1A32"/>
    <w:rsid w:val="00BF254E"/>
    <w:rsid w:val="00C10F5F"/>
    <w:rsid w:val="00C13E87"/>
    <w:rsid w:val="00C17750"/>
    <w:rsid w:val="00C211BC"/>
    <w:rsid w:val="00C327B3"/>
    <w:rsid w:val="00C34EDD"/>
    <w:rsid w:val="00C377FF"/>
    <w:rsid w:val="00C47CA0"/>
    <w:rsid w:val="00C50A4A"/>
    <w:rsid w:val="00C56563"/>
    <w:rsid w:val="00C60448"/>
    <w:rsid w:val="00C64B1A"/>
    <w:rsid w:val="00C7187A"/>
    <w:rsid w:val="00CD50A2"/>
    <w:rsid w:val="00CF276F"/>
    <w:rsid w:val="00CF3614"/>
    <w:rsid w:val="00D03567"/>
    <w:rsid w:val="00D11B20"/>
    <w:rsid w:val="00D1287A"/>
    <w:rsid w:val="00D16524"/>
    <w:rsid w:val="00D211A6"/>
    <w:rsid w:val="00D235A6"/>
    <w:rsid w:val="00D24A89"/>
    <w:rsid w:val="00D367AA"/>
    <w:rsid w:val="00D46EC8"/>
    <w:rsid w:val="00D47E35"/>
    <w:rsid w:val="00D5616C"/>
    <w:rsid w:val="00D67BC6"/>
    <w:rsid w:val="00D7004F"/>
    <w:rsid w:val="00D7302F"/>
    <w:rsid w:val="00D76B1C"/>
    <w:rsid w:val="00D87EA1"/>
    <w:rsid w:val="00D96374"/>
    <w:rsid w:val="00DA0540"/>
    <w:rsid w:val="00DC0617"/>
    <w:rsid w:val="00DC0896"/>
    <w:rsid w:val="00DC3A3C"/>
    <w:rsid w:val="00DC6328"/>
    <w:rsid w:val="00DC75EC"/>
    <w:rsid w:val="00DD0B69"/>
    <w:rsid w:val="00DD73BC"/>
    <w:rsid w:val="00DE11E0"/>
    <w:rsid w:val="00DE2AC3"/>
    <w:rsid w:val="00DE4248"/>
    <w:rsid w:val="00DF1574"/>
    <w:rsid w:val="00E04324"/>
    <w:rsid w:val="00E13284"/>
    <w:rsid w:val="00E14C42"/>
    <w:rsid w:val="00E3158E"/>
    <w:rsid w:val="00E4107A"/>
    <w:rsid w:val="00E42BD9"/>
    <w:rsid w:val="00E44B7C"/>
    <w:rsid w:val="00E61932"/>
    <w:rsid w:val="00E664DF"/>
    <w:rsid w:val="00E8084E"/>
    <w:rsid w:val="00E949BB"/>
    <w:rsid w:val="00E97092"/>
    <w:rsid w:val="00EA043C"/>
    <w:rsid w:val="00EA5CB2"/>
    <w:rsid w:val="00EB2358"/>
    <w:rsid w:val="00EB23C0"/>
    <w:rsid w:val="00ED4455"/>
    <w:rsid w:val="00EE17B2"/>
    <w:rsid w:val="00EE2DF6"/>
    <w:rsid w:val="00EF16C9"/>
    <w:rsid w:val="00F02803"/>
    <w:rsid w:val="00F0530A"/>
    <w:rsid w:val="00F05539"/>
    <w:rsid w:val="00F070F4"/>
    <w:rsid w:val="00F2496C"/>
    <w:rsid w:val="00F27893"/>
    <w:rsid w:val="00F32CE6"/>
    <w:rsid w:val="00F504C9"/>
    <w:rsid w:val="00F52E8D"/>
    <w:rsid w:val="00F5322D"/>
    <w:rsid w:val="00F6328B"/>
    <w:rsid w:val="00F66E10"/>
    <w:rsid w:val="00F70F74"/>
    <w:rsid w:val="00F734D4"/>
    <w:rsid w:val="00F73C37"/>
    <w:rsid w:val="00F7642C"/>
    <w:rsid w:val="00F86F71"/>
    <w:rsid w:val="00F93E21"/>
    <w:rsid w:val="00FA30B9"/>
    <w:rsid w:val="00FA3937"/>
    <w:rsid w:val="00FB2ECB"/>
    <w:rsid w:val="00FC66DB"/>
    <w:rsid w:val="00FC6F7B"/>
    <w:rsid w:val="00FC7506"/>
    <w:rsid w:val="00FC7864"/>
    <w:rsid w:val="00FD0EA5"/>
    <w:rsid w:val="00FD215D"/>
    <w:rsid w:val="00FE63C9"/>
    <w:rsid w:val="0316C376"/>
    <w:rsid w:val="04B293D7"/>
    <w:rsid w:val="0CBDA5BC"/>
    <w:rsid w:val="125A769E"/>
    <w:rsid w:val="13F646FF"/>
    <w:rsid w:val="15AB3FBD"/>
    <w:rsid w:val="172DE7C1"/>
    <w:rsid w:val="18005863"/>
    <w:rsid w:val="18C9B822"/>
    <w:rsid w:val="1A658883"/>
    <w:rsid w:val="1A6D7609"/>
    <w:rsid w:val="1C0158E4"/>
    <w:rsid w:val="1DA516CB"/>
    <w:rsid w:val="1E6F99E7"/>
    <w:rsid w:val="2414584F"/>
    <w:rsid w:val="24259326"/>
    <w:rsid w:val="25B028B0"/>
    <w:rsid w:val="27554662"/>
    <w:rsid w:val="28DFDBEC"/>
    <w:rsid w:val="29B24C8E"/>
    <w:rsid w:val="2A8399D3"/>
    <w:rsid w:val="2A8CE724"/>
    <w:rsid w:val="2A94D4AA"/>
    <w:rsid w:val="2DB34D0F"/>
    <w:rsid w:val="2E95D52B"/>
    <w:rsid w:val="2F6845CD"/>
    <w:rsid w:val="30AB961F"/>
    <w:rsid w:val="3286BE32"/>
    <w:rsid w:val="3433C96A"/>
    <w:rsid w:val="35165186"/>
    <w:rsid w:val="355789CF"/>
    <w:rsid w:val="390F2813"/>
    <w:rsid w:val="39D887D2"/>
    <w:rsid w:val="3C3EDB4F"/>
    <w:rsid w:val="3DE29936"/>
    <w:rsid w:val="3F767C11"/>
    <w:rsid w:val="42B60A59"/>
    <w:rsid w:val="4449ED34"/>
    <w:rsid w:val="4451DABA"/>
    <w:rsid w:val="45E5BD95"/>
    <w:rsid w:val="45E69276"/>
    <w:rsid w:val="47897B7C"/>
    <w:rsid w:val="487550E9"/>
    <w:rsid w:val="491D5E57"/>
    <w:rsid w:val="4BACF1AB"/>
    <w:rsid w:val="4D1E5ED8"/>
    <w:rsid w:val="4DF8BD00"/>
    <w:rsid w:val="4EE4926D"/>
    <w:rsid w:val="51F9BD81"/>
    <w:rsid w:val="53958DE2"/>
    <w:rsid w:val="54702878"/>
    <w:rsid w:val="5861117F"/>
    <w:rsid w:val="595CC1F8"/>
    <w:rsid w:val="59FCE1E0"/>
    <w:rsid w:val="5A160A3D"/>
    <w:rsid w:val="5C731069"/>
    <w:rsid w:val="5ED84089"/>
    <w:rsid w:val="5FF50F87"/>
    <w:rsid w:val="623A80ED"/>
    <w:rsid w:val="63BCEC83"/>
    <w:rsid w:val="6547820D"/>
    <w:rsid w:val="6948828E"/>
    <w:rsid w:val="696AF83C"/>
    <w:rsid w:val="6A3457FB"/>
    <w:rsid w:val="6E1BF3B1"/>
    <w:rsid w:val="73009FAB"/>
    <w:rsid w:val="78BFE63B"/>
    <w:rsid w:val="7F1DECE8"/>
    <w:rsid w:val="7F3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B961F"/>
  <w15:docId w15:val="{90248610-1D38-4717-8B1A-07BE2315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1D5E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91D5E57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1D5E57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1D5E57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1D5E57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1D5E57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1D5E57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1D5E57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1D5E57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1D5E57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491D5E5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1D5E5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1D5E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1D5E5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491D5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91D5E5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91D5E5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91D5E5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91D5E5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91D5E5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91D5E5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1D5E5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91D5E5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1D5E5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1D5E5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1D5E5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1D5E5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1D5E5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1D5E5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1D5E5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1D5E5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91D5E5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91D5E57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ucet/confere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andfonline.com/doi/full/10.1080/13540602.2024.23201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AC1166-FFAC-42B1-A8C1-4263E380D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6398D7-267B-4101-8412-C4E6E680841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8069C68D-1E0F-45CD-A8C3-DB5C3F441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881</Words>
  <Characters>5026</Characters>
  <Application>Microsoft Office Word</Application>
  <DocSecurity>0</DocSecurity>
  <Lines>41</Lines>
  <Paragraphs>11</Paragraphs>
  <ScaleCrop>false</ScaleCrop>
  <Company/>
  <LinksUpToDate>false</LinksUpToDate>
  <CharactersWithSpaces>5896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77</cp:revision>
  <dcterms:created xsi:type="dcterms:W3CDTF">2024-11-01T10:06:00Z</dcterms:created>
  <dcterms:modified xsi:type="dcterms:W3CDTF">2024-12-12T11:15:00Z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