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ADFDCD8" w14:textId="77777777" w:rsidR="009F0DEA" w:rsidRPr="00736E98" w:rsidRDefault="009F0DEA" w:rsidP="009F0DEA">
      <w:pPr>
        <w:rPr>
          <w:rFonts w:ascii="Arial" w:eastAsia="Times New Roman" w:hAnsi="Arial" w:cs="Arial"/>
          <w:i/>
          <w:iCs/>
          <w:sz w:val="22"/>
          <w:szCs w:val="22"/>
          <w:lang w:eastAsia="en-GB"/>
        </w:rPr>
      </w:pPr>
      <w:r w:rsidRPr="00736E98">
        <w:rPr>
          <w:rFonts w:ascii="Arial" w:eastAsia="Times New Roman" w:hAnsi="Arial" w:cs="Arial"/>
          <w:i/>
          <w:iCs/>
          <w:sz w:val="22"/>
          <w:szCs w:val="22"/>
          <w:lang w:eastAsia="en-GB"/>
        </w:rPr>
        <w:t xml:space="preserve">Dear SKE providers, </w:t>
      </w:r>
    </w:p>
    <w:p w14:paraId="39282894" w14:textId="77777777" w:rsidR="009F0DEA" w:rsidRPr="009713DF" w:rsidRDefault="009F0DEA" w:rsidP="009F0DEA">
      <w:pPr>
        <w:rPr>
          <w:rFonts w:ascii="Arial" w:eastAsia="Times New Roman" w:hAnsi="Arial" w:cs="Arial"/>
          <w:b/>
          <w:bCs/>
          <w:i/>
          <w:iCs/>
          <w:sz w:val="22"/>
          <w:szCs w:val="22"/>
          <w:lang w:eastAsia="en-GB"/>
        </w:rPr>
      </w:pPr>
      <w:r w:rsidRPr="46744E38">
        <w:rPr>
          <w:rStyle w:val="ui-provider"/>
          <w:rFonts w:ascii="Arial" w:hAnsi="Arial" w:cs="Arial"/>
          <w:b/>
          <w:i/>
          <w:sz w:val="22"/>
          <w:szCs w:val="22"/>
        </w:rPr>
        <w:t>We are writing to confirm an important change to the SKE subject package for the remainder of academic year 2023/2024.</w:t>
      </w:r>
      <w:r>
        <w:rPr>
          <w:rStyle w:val="ui-provider"/>
          <w:rFonts w:ascii="Arial" w:hAnsi="Arial" w:cs="Arial"/>
          <w:b/>
          <w:bCs/>
          <w:i/>
          <w:iCs/>
          <w:sz w:val="22"/>
          <w:szCs w:val="22"/>
        </w:rPr>
        <w:t xml:space="preserve"> </w:t>
      </w:r>
      <w:r w:rsidRPr="46744E38">
        <w:rPr>
          <w:rStyle w:val="ui-provider"/>
          <w:rFonts w:ascii="Arial" w:hAnsi="Arial" w:cs="Arial"/>
          <w:b/>
          <w:i/>
          <w:sz w:val="22"/>
          <w:szCs w:val="22"/>
        </w:rPr>
        <w:t>From April 2024 onwards SKE provision will be focused on</w:t>
      </w:r>
      <w:r w:rsidRPr="46744E38" w:rsidDel="00A96E82">
        <w:rPr>
          <w:rStyle w:val="ui-provider"/>
          <w:rFonts w:ascii="Arial" w:hAnsi="Arial" w:cs="Arial"/>
          <w:b/>
          <w:i/>
          <w:sz w:val="22"/>
          <w:szCs w:val="22"/>
        </w:rPr>
        <w:t xml:space="preserve"> </w:t>
      </w:r>
      <w:r w:rsidRPr="46744E38">
        <w:rPr>
          <w:rStyle w:val="ui-provider"/>
          <w:rFonts w:ascii="Arial" w:hAnsi="Arial" w:cs="Arial"/>
          <w:b/>
          <w:i/>
          <w:sz w:val="22"/>
          <w:szCs w:val="22"/>
        </w:rPr>
        <w:t xml:space="preserve">the </w:t>
      </w:r>
      <w:r>
        <w:rPr>
          <w:rStyle w:val="ui-provider"/>
          <w:rFonts w:ascii="Arial" w:hAnsi="Arial" w:cs="Arial"/>
          <w:b/>
          <w:bCs/>
          <w:i/>
          <w:iCs/>
          <w:sz w:val="22"/>
          <w:szCs w:val="22"/>
        </w:rPr>
        <w:t>f</w:t>
      </w:r>
      <w:r w:rsidRPr="46744E38">
        <w:rPr>
          <w:rStyle w:val="ui-provider"/>
          <w:rFonts w:ascii="Arial" w:hAnsi="Arial" w:cs="Arial"/>
          <w:b/>
          <w:i/>
          <w:sz w:val="22"/>
          <w:szCs w:val="22"/>
        </w:rPr>
        <w:t>ive subjects with the greatest sufficiency challenges (mathematics, physics, chemistry, computing, and MFL</w:t>
      </w:r>
      <w:r w:rsidRPr="46744E38">
        <w:rPr>
          <w:rStyle w:val="ui-provider"/>
          <w:rFonts w:ascii="Arial" w:hAnsi="Arial" w:cs="Arial"/>
          <w:b/>
          <w:bCs/>
          <w:i/>
          <w:iCs/>
          <w:sz w:val="22"/>
          <w:szCs w:val="22"/>
        </w:rPr>
        <w:t>).</w:t>
      </w:r>
      <w:r w:rsidRPr="46744E38">
        <w:rPr>
          <w:rStyle w:val="ui-provider"/>
          <w:rFonts w:ascii="Arial" w:hAnsi="Arial" w:cs="Arial"/>
          <w:b/>
          <w:i/>
          <w:sz w:val="22"/>
          <w:szCs w:val="22"/>
        </w:rPr>
        <w:t xml:space="preserve"> </w:t>
      </w:r>
      <w:r>
        <w:rPr>
          <w:rStyle w:val="ui-provider"/>
          <w:rFonts w:ascii="Arial" w:hAnsi="Arial" w:cs="Arial"/>
          <w:b/>
          <w:bCs/>
          <w:i/>
          <w:iCs/>
          <w:sz w:val="22"/>
          <w:szCs w:val="22"/>
        </w:rPr>
        <w:t xml:space="preserve"> </w:t>
      </w:r>
      <w:r w:rsidRPr="46744E38">
        <w:rPr>
          <w:rStyle w:val="ui-provider"/>
          <w:rFonts w:ascii="Arial" w:hAnsi="Arial" w:cs="Arial"/>
          <w:b/>
          <w:i/>
          <w:sz w:val="22"/>
          <w:szCs w:val="22"/>
        </w:rPr>
        <w:t xml:space="preserve">Please ensure you review this email in detail as it contains important information relating to delivery of SKE from April 2024, including the interim arrangements for candidates with ITT offers made </w:t>
      </w:r>
      <w:r w:rsidRPr="46744E38">
        <w:rPr>
          <w:rStyle w:val="ui-provider"/>
          <w:rFonts w:ascii="Arial" w:hAnsi="Arial" w:cs="Arial"/>
          <w:b/>
          <w:i/>
          <w:sz w:val="22"/>
          <w:szCs w:val="22"/>
          <w:u w:val="single"/>
        </w:rPr>
        <w:t>up to and including the 10th April</w:t>
      </w:r>
      <w:r>
        <w:rPr>
          <w:rStyle w:val="ui-provider"/>
          <w:rFonts w:ascii="Arial" w:hAnsi="Arial" w:cs="Arial"/>
          <w:b/>
          <w:i/>
          <w:sz w:val="22"/>
          <w:szCs w:val="22"/>
          <w:u w:val="single"/>
        </w:rPr>
        <w:t xml:space="preserve"> 2024</w:t>
      </w:r>
      <w:r w:rsidRPr="46744E38">
        <w:rPr>
          <w:rStyle w:val="ui-provider"/>
          <w:rFonts w:ascii="Arial" w:hAnsi="Arial" w:cs="Arial"/>
          <w:b/>
          <w:i/>
          <w:sz w:val="22"/>
          <w:szCs w:val="22"/>
        </w:rPr>
        <w:t xml:space="preserve"> in subjects </w:t>
      </w:r>
      <w:r w:rsidRPr="46744E38">
        <w:rPr>
          <w:rStyle w:val="ui-provider"/>
          <w:rFonts w:ascii="Arial" w:hAnsi="Arial" w:cs="Arial"/>
          <w:b/>
          <w:bCs/>
          <w:i/>
          <w:iCs/>
          <w:sz w:val="22"/>
          <w:szCs w:val="22"/>
        </w:rPr>
        <w:t>other</w:t>
      </w:r>
      <w:r w:rsidRPr="46744E38">
        <w:rPr>
          <w:rStyle w:val="ui-provider"/>
          <w:rFonts w:ascii="Arial" w:hAnsi="Arial" w:cs="Arial"/>
          <w:b/>
          <w:i/>
          <w:sz w:val="22"/>
          <w:szCs w:val="22"/>
        </w:rPr>
        <w:t xml:space="preserve"> than those listed above.</w:t>
      </w:r>
    </w:p>
    <w:p w14:paraId="54A99500" w14:textId="77777777" w:rsidR="009F0DEA" w:rsidRPr="00736E98" w:rsidRDefault="009F0DEA" w:rsidP="009F0DEA">
      <w:pPr>
        <w:spacing w:after="240" w:line="240" w:lineRule="auto"/>
        <w:rPr>
          <w:rFonts w:ascii="Arial" w:eastAsia="Times New Roman" w:hAnsi="Arial" w:cs="Arial"/>
          <w:b/>
          <w:bCs/>
          <w:i/>
          <w:iCs/>
          <w:sz w:val="22"/>
          <w:szCs w:val="22"/>
          <w:u w:val="single"/>
        </w:rPr>
      </w:pPr>
      <w:r>
        <w:rPr>
          <w:rFonts w:ascii="Arial" w:eastAsia="Times New Roman" w:hAnsi="Arial" w:cs="Arial"/>
          <w:i/>
          <w:iCs/>
          <w:sz w:val="22"/>
          <w:szCs w:val="22"/>
        </w:rPr>
        <w:t xml:space="preserve">We want to ensure that SKE provision is focused on the candidates that need it the most in the subjects in which we have the greatest sufficiency challenges.  </w:t>
      </w:r>
      <w:r w:rsidRPr="000E7021" w:rsidDel="00C21137">
        <w:rPr>
          <w:rFonts w:ascii="Arial" w:eastAsia="Times New Roman" w:hAnsi="Arial" w:cs="Arial"/>
          <w:i/>
          <w:sz w:val="22"/>
          <w:szCs w:val="22"/>
        </w:rPr>
        <w:t>Therefore,</w:t>
      </w:r>
      <w:r w:rsidRPr="00736E98" w:rsidDel="00C21137">
        <w:rPr>
          <w:rFonts w:ascii="Arial" w:eastAsia="Times New Roman" w:hAnsi="Arial" w:cs="Arial"/>
          <w:i/>
          <w:iCs/>
          <w:sz w:val="22"/>
          <w:szCs w:val="22"/>
        </w:rPr>
        <w:t xml:space="preserve"> f</w:t>
      </w:r>
      <w:r w:rsidRPr="46744E38" w:rsidDel="00C21137">
        <w:rPr>
          <w:rFonts w:ascii="Arial" w:eastAsia="Times New Roman" w:hAnsi="Arial" w:cs="Arial"/>
          <w:i/>
          <w:sz w:val="22"/>
          <w:szCs w:val="22"/>
        </w:rPr>
        <w:t xml:space="preserve">rom </w:t>
      </w:r>
      <w:r w:rsidRPr="00736E98">
        <w:rPr>
          <w:rFonts w:ascii="Arial" w:eastAsia="Calibri" w:hAnsi="Arial" w:cs="Arial"/>
          <w:i/>
          <w:iCs/>
          <w:sz w:val="22"/>
          <w:szCs w:val="22"/>
          <w:lang w:eastAsia="en-GB"/>
        </w:rPr>
        <w:t>April 2024 and for the remainder of the current academic year</w:t>
      </w:r>
      <w:r w:rsidRPr="00736E98">
        <w:rPr>
          <w:rFonts w:ascii="Arial" w:eastAsia="Times New Roman" w:hAnsi="Arial" w:cs="Arial"/>
          <w:i/>
          <w:iCs/>
          <w:sz w:val="22"/>
          <w:szCs w:val="22"/>
          <w:lang w:eastAsia="en-GB"/>
        </w:rPr>
        <w:t xml:space="preserve">, </w:t>
      </w:r>
      <w:r w:rsidRPr="00736E98">
        <w:rPr>
          <w:rFonts w:ascii="Arial" w:eastAsia="Calibri" w:hAnsi="Arial" w:cs="Arial"/>
          <w:i/>
          <w:iCs/>
          <w:sz w:val="22"/>
          <w:szCs w:val="22"/>
          <w:lang w:eastAsia="en-GB"/>
        </w:rPr>
        <w:t>funding for SKE will be available in</w:t>
      </w:r>
      <w:r>
        <w:rPr>
          <w:rFonts w:ascii="Arial" w:eastAsia="Calibri" w:hAnsi="Arial" w:cs="Arial"/>
          <w:i/>
          <w:iCs/>
          <w:sz w:val="22"/>
          <w:szCs w:val="22"/>
          <w:lang w:eastAsia="en-GB"/>
        </w:rPr>
        <w:t xml:space="preserve"> five subjects</w:t>
      </w:r>
      <w:r w:rsidRPr="00736E98">
        <w:rPr>
          <w:rFonts w:ascii="Arial" w:eastAsia="Calibri" w:hAnsi="Arial" w:cs="Arial"/>
          <w:i/>
          <w:iCs/>
          <w:sz w:val="22"/>
          <w:szCs w:val="22"/>
          <w:lang w:eastAsia="en-GB"/>
        </w:rPr>
        <w:t xml:space="preserve"> (</w:t>
      </w:r>
      <w:r w:rsidRPr="46744E38">
        <w:rPr>
          <w:rFonts w:ascii="Arial" w:eastAsia="Times New Roman" w:hAnsi="Arial" w:cs="Arial"/>
          <w:i/>
          <w:iCs/>
          <w:sz w:val="22"/>
          <w:szCs w:val="22"/>
        </w:rPr>
        <w:t>mathematics</w:t>
      </w:r>
      <w:r w:rsidRPr="00736E98">
        <w:rPr>
          <w:rFonts w:ascii="Arial" w:eastAsia="Times New Roman" w:hAnsi="Arial" w:cs="Arial"/>
          <w:i/>
          <w:iCs/>
          <w:sz w:val="22"/>
          <w:szCs w:val="22"/>
        </w:rPr>
        <w:t xml:space="preserve">, physics, chemistry, computing, and MFL).  </w:t>
      </w:r>
    </w:p>
    <w:p w14:paraId="08C5F5AC" w14:textId="77777777" w:rsidR="009F0DEA" w:rsidRPr="00B47F7C" w:rsidRDefault="009F0DEA" w:rsidP="009F0DEA">
      <w:pPr>
        <w:widowControl w:val="0"/>
        <w:spacing w:after="240" w:line="240" w:lineRule="auto"/>
        <w:rPr>
          <w:rFonts w:ascii="Arial" w:eastAsia="Times New Roman" w:hAnsi="Arial" w:cs="Arial"/>
          <w:b/>
          <w:i/>
          <w:sz w:val="24"/>
          <w:szCs w:val="24"/>
          <w:u w:val="single"/>
        </w:rPr>
      </w:pPr>
      <w:r w:rsidRPr="00B47F7C">
        <w:rPr>
          <w:rStyle w:val="ui-provider"/>
          <w:rFonts w:ascii="Arial" w:hAnsi="Arial" w:cs="Arial"/>
          <w:i/>
          <w:sz w:val="22"/>
          <w:szCs w:val="22"/>
        </w:rPr>
        <w:t>Existing, approved commitments will be honoured for those</w:t>
      </w:r>
      <w:r w:rsidRPr="00B47F7C" w:rsidDel="008D55D8">
        <w:rPr>
          <w:rStyle w:val="ui-provider"/>
          <w:rFonts w:ascii="Arial" w:hAnsi="Arial" w:cs="Arial"/>
          <w:i/>
          <w:sz w:val="22"/>
          <w:szCs w:val="22"/>
        </w:rPr>
        <w:t xml:space="preserve"> </w:t>
      </w:r>
      <w:r w:rsidRPr="00B47F7C">
        <w:rPr>
          <w:rStyle w:val="ui-provider"/>
          <w:rFonts w:ascii="Arial" w:hAnsi="Arial" w:cs="Arial"/>
          <w:i/>
          <w:sz w:val="22"/>
          <w:szCs w:val="22"/>
        </w:rPr>
        <w:t>candidates expecting to start their SKE programme up to and including the 10th April 2024 in subjects which will no longer be part of the SKE package. This means SKE recruitment and delivery in Primary Maths, D&amp;T, English, Biology and RE</w:t>
      </w:r>
      <w:r w:rsidRPr="00B47F7C" w:rsidDel="00C427A6">
        <w:rPr>
          <w:rStyle w:val="ui-provider"/>
          <w:rFonts w:ascii="Arial" w:hAnsi="Arial" w:cs="Arial"/>
          <w:i/>
          <w:sz w:val="22"/>
          <w:szCs w:val="22"/>
        </w:rPr>
        <w:t xml:space="preserve"> </w:t>
      </w:r>
      <w:r w:rsidRPr="00B47F7C">
        <w:rPr>
          <w:rStyle w:val="ui-provider"/>
          <w:rFonts w:ascii="Arial" w:hAnsi="Arial" w:cs="Arial"/>
          <w:i/>
          <w:sz w:val="22"/>
          <w:szCs w:val="22"/>
        </w:rPr>
        <w:t>can continue, to allow candidates in receipt of an ITT offer up to and including the </w:t>
      </w:r>
      <w:r w:rsidRPr="00B47F7C">
        <w:rPr>
          <w:rStyle w:val="Strong"/>
          <w:rFonts w:ascii="Arial" w:hAnsi="Arial" w:cs="Arial"/>
          <w:i/>
          <w:sz w:val="22"/>
          <w:szCs w:val="22"/>
        </w:rPr>
        <w:t>10th April</w:t>
      </w:r>
      <w:r w:rsidRPr="00B47F7C">
        <w:rPr>
          <w:rStyle w:val="ui-provider"/>
          <w:rFonts w:ascii="Arial" w:hAnsi="Arial" w:cs="Arial"/>
          <w:i/>
          <w:sz w:val="22"/>
          <w:szCs w:val="22"/>
        </w:rPr>
        <w:t xml:space="preserve"> with SKE set as a condition to undertake a SKE course. </w:t>
      </w:r>
      <w:r>
        <w:rPr>
          <w:rStyle w:val="ui-provider"/>
          <w:rFonts w:ascii="Arial" w:hAnsi="Arial" w:cs="Arial"/>
          <w:i/>
          <w:sz w:val="22"/>
          <w:szCs w:val="22"/>
        </w:rPr>
        <w:t xml:space="preserve">However, </w:t>
      </w:r>
      <w:r w:rsidRPr="00B47F7C">
        <w:rPr>
          <w:rFonts w:ascii="Arial" w:hAnsi="Arial" w:cs="Arial"/>
          <w:i/>
          <w:iCs/>
          <w:sz w:val="22"/>
          <w:szCs w:val="22"/>
        </w:rPr>
        <w:t xml:space="preserve">from </w:t>
      </w:r>
      <w:r w:rsidRPr="00B47F7C">
        <w:rPr>
          <w:rFonts w:ascii="Arial" w:hAnsi="Arial" w:cs="Arial"/>
          <w:b/>
          <w:bCs/>
          <w:i/>
          <w:iCs/>
          <w:sz w:val="22"/>
          <w:szCs w:val="22"/>
        </w:rPr>
        <w:t>10</w:t>
      </w:r>
      <w:r w:rsidRPr="00B47F7C">
        <w:rPr>
          <w:rFonts w:ascii="Arial" w:hAnsi="Arial" w:cs="Arial"/>
          <w:b/>
          <w:bCs/>
          <w:i/>
          <w:iCs/>
          <w:sz w:val="22"/>
          <w:szCs w:val="22"/>
          <w:vertAlign w:val="superscript"/>
        </w:rPr>
        <w:t>th</w:t>
      </w:r>
      <w:r w:rsidRPr="00B47F7C">
        <w:rPr>
          <w:rFonts w:ascii="Arial" w:hAnsi="Arial" w:cs="Arial"/>
          <w:b/>
          <w:bCs/>
          <w:i/>
          <w:iCs/>
          <w:sz w:val="22"/>
          <w:szCs w:val="22"/>
        </w:rPr>
        <w:t xml:space="preserve"> April</w:t>
      </w:r>
      <w:r w:rsidRPr="00B47F7C">
        <w:rPr>
          <w:rFonts w:ascii="Arial" w:hAnsi="Arial" w:cs="Arial"/>
          <w:i/>
          <w:iCs/>
          <w:sz w:val="22"/>
          <w:szCs w:val="22"/>
        </w:rPr>
        <w:t xml:space="preserve"> onwards, please only offer SKE</w:t>
      </w:r>
      <w:r>
        <w:rPr>
          <w:rFonts w:ascii="Arial" w:hAnsi="Arial" w:cs="Arial"/>
          <w:i/>
          <w:iCs/>
          <w:sz w:val="22"/>
          <w:szCs w:val="22"/>
        </w:rPr>
        <w:t xml:space="preserve"> recruitment</w:t>
      </w:r>
      <w:r w:rsidRPr="00B47F7C">
        <w:rPr>
          <w:rFonts w:ascii="Arial" w:hAnsi="Arial" w:cs="Arial"/>
          <w:i/>
          <w:iCs/>
          <w:sz w:val="22"/>
          <w:szCs w:val="22"/>
        </w:rPr>
        <w:t xml:space="preserve"> </w:t>
      </w:r>
      <w:r>
        <w:rPr>
          <w:rFonts w:ascii="Arial" w:hAnsi="Arial" w:cs="Arial"/>
          <w:i/>
          <w:iCs/>
          <w:sz w:val="22"/>
          <w:szCs w:val="22"/>
        </w:rPr>
        <w:t>in</w:t>
      </w:r>
      <w:r w:rsidRPr="00B47F7C">
        <w:rPr>
          <w:rFonts w:ascii="Arial" w:hAnsi="Arial" w:cs="Arial"/>
          <w:i/>
          <w:iCs/>
          <w:sz w:val="22"/>
          <w:szCs w:val="22"/>
        </w:rPr>
        <w:t xml:space="preserve"> mathematics, physics, chemistry, computing, and MFL.</w:t>
      </w:r>
    </w:p>
    <w:p w14:paraId="2D6E84B4" w14:textId="77777777" w:rsidR="009F0DEA" w:rsidRPr="00203CC8" w:rsidRDefault="009F0DEA" w:rsidP="009F0DEA">
      <w:pPr>
        <w:spacing w:after="240" w:line="240" w:lineRule="auto"/>
        <w:rPr>
          <w:rFonts w:ascii="Arial" w:eastAsia="Times New Roman" w:hAnsi="Arial" w:cs="Arial"/>
          <w:i/>
          <w:iCs/>
          <w:sz w:val="22"/>
          <w:szCs w:val="22"/>
          <w:u w:val="single"/>
        </w:rPr>
      </w:pPr>
      <w:r w:rsidRPr="7301DDD9">
        <w:rPr>
          <w:rFonts w:ascii="Arial" w:eastAsia="Times New Roman" w:hAnsi="Arial" w:cs="Arial"/>
          <w:i/>
          <w:sz w:val="22"/>
          <w:szCs w:val="22"/>
          <w:u w:val="single"/>
        </w:rPr>
        <w:t xml:space="preserve">Further </w:t>
      </w:r>
      <w:r w:rsidRPr="00203CC8">
        <w:rPr>
          <w:rFonts w:ascii="Arial" w:eastAsia="Times New Roman" w:hAnsi="Arial" w:cs="Arial"/>
          <w:i/>
          <w:iCs/>
          <w:sz w:val="22"/>
          <w:szCs w:val="22"/>
          <w:u w:val="single"/>
        </w:rPr>
        <w:t>information on</w:t>
      </w:r>
      <w:r w:rsidRPr="7301DDD9">
        <w:rPr>
          <w:rFonts w:ascii="Arial" w:eastAsia="Times New Roman" w:hAnsi="Arial" w:cs="Arial"/>
          <w:i/>
          <w:sz w:val="22"/>
          <w:szCs w:val="22"/>
          <w:u w:val="single"/>
        </w:rPr>
        <w:t xml:space="preserve"> delivery of SKE for the remainder of the academic year</w:t>
      </w:r>
      <w:r w:rsidRPr="21167730">
        <w:rPr>
          <w:rFonts w:ascii="Arial" w:eastAsia="Times New Roman" w:hAnsi="Arial" w:cs="Arial"/>
          <w:i/>
          <w:iCs/>
          <w:sz w:val="22"/>
          <w:szCs w:val="22"/>
          <w:u w:val="single"/>
        </w:rPr>
        <w:t>:</w:t>
      </w:r>
    </w:p>
    <w:p w14:paraId="03E5B03B" w14:textId="77777777" w:rsidR="009F0DEA" w:rsidRPr="00203CC8" w:rsidRDefault="009F0DEA" w:rsidP="009F0DEA">
      <w:pPr>
        <w:spacing w:after="240" w:line="240" w:lineRule="auto"/>
        <w:rPr>
          <w:rFonts w:ascii="Arial" w:eastAsia="Times New Roman" w:hAnsi="Arial" w:cs="Arial"/>
          <w:i/>
          <w:sz w:val="22"/>
          <w:szCs w:val="22"/>
        </w:rPr>
      </w:pPr>
      <w:r w:rsidRPr="7301DDD9">
        <w:rPr>
          <w:rFonts w:ascii="Arial" w:eastAsia="Times New Roman" w:hAnsi="Arial" w:cs="Arial"/>
          <w:i/>
          <w:sz w:val="22"/>
          <w:szCs w:val="22"/>
        </w:rPr>
        <w:t>The changes above apply to all SKE providers. Unless covered by the interim arrangements set out above, please do not start any new candidates on SKE courses in</w:t>
      </w:r>
      <w:r>
        <w:rPr>
          <w:rFonts w:ascii="Arial" w:eastAsia="Times New Roman" w:hAnsi="Arial" w:cs="Arial"/>
          <w:i/>
          <w:sz w:val="22"/>
          <w:szCs w:val="22"/>
        </w:rPr>
        <w:t xml:space="preserve"> subjects other than</w:t>
      </w:r>
      <w:r w:rsidRPr="7301DDD9">
        <w:rPr>
          <w:rFonts w:ascii="Arial" w:eastAsia="Times New Roman" w:hAnsi="Arial" w:cs="Arial"/>
          <w:i/>
          <w:sz w:val="22"/>
          <w:szCs w:val="22"/>
        </w:rPr>
        <w:t xml:space="preserve"> </w:t>
      </w:r>
      <w:r w:rsidRPr="00B47F7C">
        <w:rPr>
          <w:rFonts w:ascii="Arial" w:hAnsi="Arial" w:cs="Arial"/>
          <w:i/>
          <w:iCs/>
          <w:sz w:val="22"/>
          <w:szCs w:val="22"/>
        </w:rPr>
        <w:t>mathematics, physics, chemistry, computing, and MFL</w:t>
      </w:r>
      <w:r>
        <w:rPr>
          <w:rFonts w:ascii="Arial" w:hAnsi="Arial" w:cs="Arial"/>
          <w:i/>
          <w:iCs/>
          <w:sz w:val="22"/>
          <w:szCs w:val="22"/>
        </w:rPr>
        <w:t xml:space="preserve"> </w:t>
      </w:r>
      <w:r w:rsidRPr="7301DDD9">
        <w:rPr>
          <w:rFonts w:ascii="Arial" w:eastAsia="Times New Roman" w:hAnsi="Arial" w:cs="Arial"/>
          <w:i/>
          <w:sz w:val="22"/>
          <w:szCs w:val="22"/>
        </w:rPr>
        <w:t xml:space="preserve">as we will not be able to accept and pay your claim.  </w:t>
      </w:r>
    </w:p>
    <w:p w14:paraId="1DA67BD0" w14:textId="77777777" w:rsidR="009F0DEA" w:rsidRDefault="009F0DEA" w:rsidP="009F0DEA">
      <w:pPr>
        <w:spacing w:after="240" w:line="240" w:lineRule="auto"/>
        <w:rPr>
          <w:rFonts w:ascii="Arial" w:eastAsia="Times New Roman" w:hAnsi="Arial" w:cs="Arial"/>
          <w:i/>
          <w:iCs/>
          <w:sz w:val="22"/>
          <w:szCs w:val="22"/>
        </w:rPr>
      </w:pPr>
      <w:r w:rsidRPr="6F40E6B1">
        <w:rPr>
          <w:rFonts w:ascii="Arial" w:eastAsia="Times New Roman" w:hAnsi="Arial" w:cs="Arial"/>
          <w:i/>
          <w:sz w:val="22"/>
          <w:szCs w:val="22"/>
        </w:rPr>
        <w:t xml:space="preserve">Due to the change to the SKE subject package set out above, we will </w:t>
      </w:r>
      <w:r>
        <w:rPr>
          <w:rFonts w:ascii="Arial" w:eastAsia="Times New Roman" w:hAnsi="Arial" w:cs="Arial"/>
          <w:i/>
          <w:iCs/>
          <w:sz w:val="22"/>
          <w:szCs w:val="22"/>
        </w:rPr>
        <w:t xml:space="preserve">confirm final funding allocations </w:t>
      </w:r>
      <w:r w:rsidRPr="19A591E1">
        <w:rPr>
          <w:rFonts w:ascii="Arial" w:eastAsia="Times New Roman" w:hAnsi="Arial" w:cs="Arial"/>
          <w:i/>
          <w:iCs/>
          <w:sz w:val="22"/>
          <w:szCs w:val="22"/>
        </w:rPr>
        <w:t>by mid</w:t>
      </w:r>
      <w:r w:rsidRPr="5A3B2A72">
        <w:rPr>
          <w:rFonts w:ascii="Arial" w:eastAsia="Times New Roman" w:hAnsi="Arial" w:cs="Arial"/>
          <w:i/>
          <w:iCs/>
          <w:sz w:val="22"/>
          <w:szCs w:val="22"/>
        </w:rPr>
        <w:t>-</w:t>
      </w:r>
      <w:r>
        <w:rPr>
          <w:rFonts w:ascii="Arial" w:eastAsia="Times New Roman" w:hAnsi="Arial" w:cs="Arial"/>
          <w:i/>
          <w:iCs/>
          <w:sz w:val="22"/>
          <w:szCs w:val="22"/>
        </w:rPr>
        <w:t>April for the period April to September 2024 in mathematics, physics, chemistry, computing and MFL</w:t>
      </w:r>
      <w:r w:rsidRPr="3A95A98E">
        <w:rPr>
          <w:rFonts w:ascii="Arial" w:eastAsia="Times New Roman" w:hAnsi="Arial" w:cs="Arial"/>
          <w:i/>
          <w:iCs/>
          <w:sz w:val="22"/>
          <w:szCs w:val="22"/>
        </w:rPr>
        <w:t>.</w:t>
      </w:r>
      <w:r w:rsidRPr="12EE4EDA" w:rsidDel="00C666B7">
        <w:rPr>
          <w:rFonts w:ascii="Arial" w:eastAsia="Times New Roman" w:hAnsi="Arial" w:cs="Arial"/>
          <w:i/>
          <w:iCs/>
          <w:sz w:val="22"/>
          <w:szCs w:val="22"/>
        </w:rPr>
        <w:t xml:space="preserve"> </w:t>
      </w:r>
      <w:r>
        <w:rPr>
          <w:rFonts w:ascii="Arial" w:eastAsia="Times New Roman" w:hAnsi="Arial" w:cs="Arial"/>
          <w:i/>
          <w:iCs/>
          <w:sz w:val="22"/>
          <w:szCs w:val="22"/>
        </w:rPr>
        <w:t>These will supersede the indicative funding allocations for this period communicated to providers in September 2023:</w:t>
      </w:r>
    </w:p>
    <w:p w14:paraId="16E88CC4" w14:textId="77777777" w:rsidR="009F0DEA" w:rsidRPr="00636AB1" w:rsidRDefault="009F0DEA" w:rsidP="009F0DEA">
      <w:pPr>
        <w:pStyle w:val="ListParagraph"/>
        <w:numPr>
          <w:ilvl w:val="0"/>
          <w:numId w:val="8"/>
        </w:numPr>
        <w:spacing w:after="240" w:line="240" w:lineRule="auto"/>
        <w:rPr>
          <w:rStyle w:val="cf01"/>
          <w:rFonts w:ascii="Arial" w:eastAsia="Times New Roman" w:hAnsi="Arial" w:cs="Arial"/>
          <w:i/>
        </w:rPr>
      </w:pPr>
      <w:r w:rsidRPr="5FFAA3D3">
        <w:rPr>
          <w:rFonts w:ascii="Arial" w:eastAsia="Times New Roman" w:hAnsi="Arial" w:cs="Arial"/>
          <w:i/>
          <w:sz w:val="22"/>
          <w:szCs w:val="22"/>
        </w:rPr>
        <w:t xml:space="preserve">Given the interim arrangements set out above, </w:t>
      </w:r>
      <w:r w:rsidRPr="5FFAA3D3">
        <w:rPr>
          <w:rFonts w:ascii="Arial" w:eastAsia="Times New Roman" w:hAnsi="Arial" w:cs="Arial"/>
          <w:i/>
          <w:iCs/>
          <w:sz w:val="22"/>
          <w:szCs w:val="22"/>
        </w:rPr>
        <w:t>before</w:t>
      </w:r>
      <w:r w:rsidRPr="5FFAA3D3">
        <w:rPr>
          <w:rFonts w:ascii="Arial" w:eastAsia="Times New Roman" w:hAnsi="Arial" w:cs="Arial"/>
          <w:i/>
          <w:sz w:val="22"/>
          <w:szCs w:val="22"/>
        </w:rPr>
        <w:t xml:space="preserve"> we confirm individual provider allocations, we will review the commitments SKE providers have already made to candidates up to and including the SER claim form</w:t>
      </w:r>
      <w:r>
        <w:rPr>
          <w:rFonts w:ascii="Arial" w:eastAsia="Times New Roman" w:hAnsi="Arial" w:cs="Arial"/>
          <w:i/>
          <w:sz w:val="22"/>
          <w:szCs w:val="22"/>
        </w:rPr>
        <w:t xml:space="preserve"> submitted by 10</w:t>
      </w:r>
      <w:r w:rsidRPr="00B47F7C">
        <w:rPr>
          <w:rFonts w:ascii="Arial" w:eastAsia="Times New Roman" w:hAnsi="Arial" w:cs="Arial"/>
          <w:i/>
          <w:sz w:val="22"/>
          <w:szCs w:val="22"/>
          <w:vertAlign w:val="superscript"/>
        </w:rPr>
        <w:t>th</w:t>
      </w:r>
      <w:r>
        <w:rPr>
          <w:rFonts w:ascii="Arial" w:eastAsia="Times New Roman" w:hAnsi="Arial" w:cs="Arial"/>
          <w:i/>
          <w:sz w:val="22"/>
          <w:szCs w:val="22"/>
        </w:rPr>
        <w:t xml:space="preserve"> April</w:t>
      </w:r>
      <w:r w:rsidRPr="5FFAA3D3">
        <w:rPr>
          <w:rFonts w:ascii="Arial" w:eastAsia="Times New Roman" w:hAnsi="Arial" w:cs="Arial"/>
          <w:i/>
          <w:sz w:val="22"/>
          <w:szCs w:val="22"/>
        </w:rPr>
        <w:t xml:space="preserve">. </w:t>
      </w:r>
      <w:r w:rsidRPr="00EA3A25">
        <w:rPr>
          <w:rStyle w:val="cf01"/>
          <w:rFonts w:ascii="Arial" w:hAnsi="Arial" w:cs="Arial"/>
          <w:i/>
          <w:iCs/>
          <w:sz w:val="22"/>
          <w:szCs w:val="22"/>
        </w:rPr>
        <w:t xml:space="preserve">Commitments providers have already made in </w:t>
      </w:r>
      <w:r w:rsidRPr="00736E98">
        <w:rPr>
          <w:rFonts w:ascii="Arial" w:hAnsi="Arial" w:cs="Arial"/>
          <w:i/>
          <w:iCs/>
          <w:sz w:val="22"/>
          <w:szCs w:val="22"/>
        </w:rPr>
        <w:t>Primary Maths,</w:t>
      </w:r>
      <w:r w:rsidRPr="00736E98">
        <w:rPr>
          <w:rFonts w:ascii="Arial" w:eastAsia="Times New Roman" w:hAnsi="Arial" w:cs="Arial"/>
          <w:i/>
          <w:iCs/>
          <w:sz w:val="22"/>
          <w:szCs w:val="22"/>
          <w:lang w:eastAsia="en-GB"/>
        </w:rPr>
        <w:t xml:space="preserve"> </w:t>
      </w:r>
      <w:r w:rsidRPr="00736E98">
        <w:rPr>
          <w:rFonts w:ascii="Arial" w:hAnsi="Arial" w:cs="Arial"/>
          <w:i/>
          <w:iCs/>
          <w:sz w:val="22"/>
          <w:szCs w:val="22"/>
        </w:rPr>
        <w:t xml:space="preserve">D&amp;T, English, Biology and RE </w:t>
      </w:r>
      <w:r>
        <w:rPr>
          <w:rFonts w:ascii="Arial" w:hAnsi="Arial" w:cs="Arial"/>
          <w:i/>
          <w:iCs/>
          <w:sz w:val="22"/>
          <w:szCs w:val="22"/>
        </w:rPr>
        <w:t xml:space="preserve">up to </w:t>
      </w:r>
      <w:r w:rsidRPr="00EA3A25">
        <w:rPr>
          <w:rStyle w:val="cf01"/>
          <w:rFonts w:ascii="Arial" w:hAnsi="Arial" w:cs="Arial"/>
          <w:i/>
          <w:iCs/>
          <w:sz w:val="22"/>
          <w:szCs w:val="22"/>
        </w:rPr>
        <w:t>and including the 10</w:t>
      </w:r>
      <w:r w:rsidRPr="00EA3A25">
        <w:rPr>
          <w:rStyle w:val="cf01"/>
          <w:rFonts w:ascii="Arial" w:hAnsi="Arial" w:cs="Arial"/>
          <w:i/>
          <w:iCs/>
          <w:sz w:val="22"/>
          <w:szCs w:val="22"/>
          <w:vertAlign w:val="superscript"/>
        </w:rPr>
        <w:t>th</w:t>
      </w:r>
      <w:r w:rsidRPr="00EA3A25">
        <w:rPr>
          <w:rStyle w:val="cf01"/>
          <w:rFonts w:ascii="Arial" w:hAnsi="Arial" w:cs="Arial"/>
          <w:i/>
          <w:iCs/>
          <w:sz w:val="22"/>
          <w:szCs w:val="22"/>
        </w:rPr>
        <w:t xml:space="preserve"> April will be honoured</w:t>
      </w:r>
      <w:r w:rsidRPr="00EA3A25">
        <w:rPr>
          <w:rStyle w:val="cf01"/>
          <w:i/>
          <w:iCs/>
        </w:rPr>
        <w:t xml:space="preserve">. </w:t>
      </w:r>
    </w:p>
    <w:p w14:paraId="726D0980" w14:textId="77777777" w:rsidR="009F0DEA" w:rsidRPr="00EA3A25" w:rsidRDefault="009F0DEA" w:rsidP="009F0DEA">
      <w:pPr>
        <w:pStyle w:val="ListParagraph"/>
        <w:numPr>
          <w:ilvl w:val="0"/>
          <w:numId w:val="8"/>
        </w:numPr>
        <w:spacing w:after="240" w:line="240" w:lineRule="auto"/>
        <w:rPr>
          <w:rFonts w:ascii="Arial" w:eastAsia="Times New Roman" w:hAnsi="Arial" w:cs="Arial"/>
          <w:i/>
          <w:sz w:val="22"/>
          <w:szCs w:val="22"/>
        </w:rPr>
      </w:pPr>
      <w:r w:rsidRPr="5FFAA3D3">
        <w:rPr>
          <w:rFonts w:ascii="Arial" w:eastAsia="Times New Roman" w:hAnsi="Arial" w:cs="Arial"/>
          <w:i/>
          <w:sz w:val="22"/>
          <w:szCs w:val="22"/>
        </w:rPr>
        <w:t xml:space="preserve">We will </w:t>
      </w:r>
      <w:r>
        <w:rPr>
          <w:rFonts w:ascii="Arial" w:eastAsia="Times New Roman" w:hAnsi="Arial" w:cs="Arial"/>
          <w:i/>
          <w:iCs/>
          <w:sz w:val="22"/>
          <w:szCs w:val="22"/>
        </w:rPr>
        <w:t xml:space="preserve">then </w:t>
      </w:r>
      <w:r w:rsidRPr="5FFAA3D3">
        <w:rPr>
          <w:rFonts w:ascii="Arial" w:eastAsia="Times New Roman" w:hAnsi="Arial" w:cs="Arial"/>
          <w:i/>
          <w:sz w:val="22"/>
          <w:szCs w:val="22"/>
        </w:rPr>
        <w:t>allocate a proportional amount of</w:t>
      </w:r>
      <w:r>
        <w:rPr>
          <w:rFonts w:ascii="Arial" w:eastAsia="Times New Roman" w:hAnsi="Arial" w:cs="Arial"/>
          <w:i/>
          <w:iCs/>
          <w:sz w:val="22"/>
          <w:szCs w:val="22"/>
        </w:rPr>
        <w:t xml:space="preserve"> the remaining</w:t>
      </w:r>
      <w:r w:rsidRPr="5FFAA3D3">
        <w:rPr>
          <w:rFonts w:ascii="Arial" w:eastAsia="Times New Roman" w:hAnsi="Arial" w:cs="Arial"/>
          <w:i/>
          <w:sz w:val="22"/>
          <w:szCs w:val="22"/>
        </w:rPr>
        <w:t xml:space="preserve"> funding</w:t>
      </w:r>
      <w:r>
        <w:rPr>
          <w:rFonts w:ascii="Arial" w:eastAsia="Times New Roman" w:hAnsi="Arial" w:cs="Arial"/>
          <w:i/>
          <w:iCs/>
          <w:sz w:val="22"/>
          <w:szCs w:val="22"/>
        </w:rPr>
        <w:t xml:space="preserve"> in each of the five subjects</w:t>
      </w:r>
      <w:r w:rsidRPr="5FFAA3D3">
        <w:rPr>
          <w:rFonts w:ascii="Arial" w:eastAsia="Times New Roman" w:hAnsi="Arial" w:cs="Arial"/>
          <w:i/>
          <w:sz w:val="22"/>
          <w:szCs w:val="22"/>
        </w:rPr>
        <w:t xml:space="preserve"> to providers for the remainder of the AY 2023/2024 based upon previous performance in </w:t>
      </w:r>
      <w:r>
        <w:rPr>
          <w:rFonts w:ascii="Arial" w:eastAsia="Times New Roman" w:hAnsi="Arial" w:cs="Arial"/>
          <w:i/>
          <w:iCs/>
          <w:sz w:val="22"/>
          <w:szCs w:val="22"/>
        </w:rPr>
        <w:t>those subjects</w:t>
      </w:r>
      <w:r w:rsidRPr="5FFAA3D3">
        <w:rPr>
          <w:rFonts w:ascii="Arial" w:eastAsia="Times New Roman" w:hAnsi="Arial" w:cs="Arial"/>
          <w:i/>
          <w:sz w:val="22"/>
          <w:szCs w:val="22"/>
        </w:rPr>
        <w:t xml:space="preserve">. </w:t>
      </w:r>
    </w:p>
    <w:p w14:paraId="5C126C95" w14:textId="77777777" w:rsidR="009F0DEA" w:rsidRDefault="009F0DEA" w:rsidP="009F0DEA">
      <w:pPr>
        <w:pStyle w:val="ListParagraph"/>
        <w:numPr>
          <w:ilvl w:val="0"/>
          <w:numId w:val="8"/>
        </w:numPr>
        <w:spacing w:after="240" w:line="240" w:lineRule="auto"/>
        <w:rPr>
          <w:rFonts w:ascii="Arial" w:eastAsia="Times New Roman" w:hAnsi="Arial" w:cs="Arial"/>
          <w:i/>
        </w:rPr>
      </w:pPr>
      <w:r w:rsidRPr="58944658">
        <w:rPr>
          <w:rFonts w:ascii="Arial" w:eastAsia="Times New Roman" w:hAnsi="Arial" w:cs="Arial"/>
          <w:i/>
          <w:iCs/>
          <w:sz w:val="22"/>
          <w:szCs w:val="22"/>
        </w:rPr>
        <w:t xml:space="preserve">SKE </w:t>
      </w:r>
      <w:r w:rsidRPr="1725A5CD">
        <w:rPr>
          <w:rFonts w:ascii="Arial" w:eastAsia="Times New Roman" w:hAnsi="Arial" w:cs="Arial"/>
          <w:i/>
          <w:iCs/>
          <w:sz w:val="22"/>
          <w:szCs w:val="22"/>
        </w:rPr>
        <w:t>provider claims</w:t>
      </w:r>
      <w:r w:rsidRPr="58944658">
        <w:rPr>
          <w:rFonts w:ascii="Arial" w:eastAsia="Times New Roman" w:hAnsi="Arial" w:cs="Arial"/>
          <w:i/>
          <w:iCs/>
          <w:sz w:val="22"/>
          <w:szCs w:val="22"/>
        </w:rPr>
        <w:t xml:space="preserve"> submitted in P</w:t>
      </w:r>
      <w:r w:rsidRPr="58944658">
        <w:rPr>
          <w:rFonts w:ascii="Arial" w:hAnsi="Arial" w:cs="Arial"/>
          <w:i/>
          <w:iCs/>
          <w:sz w:val="22"/>
          <w:szCs w:val="22"/>
        </w:rPr>
        <w:t>rimary Maths,</w:t>
      </w:r>
      <w:r w:rsidRPr="58944658">
        <w:rPr>
          <w:rFonts w:ascii="Arial" w:eastAsia="Times New Roman" w:hAnsi="Arial" w:cs="Arial"/>
          <w:i/>
          <w:iCs/>
          <w:sz w:val="22"/>
          <w:szCs w:val="22"/>
          <w:lang w:eastAsia="en-GB"/>
        </w:rPr>
        <w:t xml:space="preserve"> </w:t>
      </w:r>
      <w:r w:rsidRPr="58944658">
        <w:rPr>
          <w:rFonts w:ascii="Arial" w:hAnsi="Arial" w:cs="Arial"/>
          <w:i/>
          <w:iCs/>
          <w:sz w:val="22"/>
          <w:szCs w:val="22"/>
        </w:rPr>
        <w:t>D&amp;T, English, Biology and RE</w:t>
      </w:r>
      <w:r w:rsidRPr="58944658">
        <w:rPr>
          <w:rFonts w:ascii="Arial" w:eastAsia="Times New Roman" w:hAnsi="Arial" w:cs="Arial"/>
          <w:i/>
          <w:iCs/>
          <w:sz w:val="22"/>
          <w:szCs w:val="22"/>
        </w:rPr>
        <w:t xml:space="preserve"> post 10</w:t>
      </w:r>
      <w:r w:rsidRPr="58944658">
        <w:rPr>
          <w:rFonts w:ascii="Arial" w:eastAsia="Times New Roman" w:hAnsi="Arial" w:cs="Arial"/>
          <w:i/>
          <w:iCs/>
          <w:sz w:val="22"/>
          <w:szCs w:val="22"/>
          <w:vertAlign w:val="superscript"/>
        </w:rPr>
        <w:t>th</w:t>
      </w:r>
      <w:r w:rsidRPr="58944658">
        <w:rPr>
          <w:rFonts w:ascii="Arial" w:eastAsia="Times New Roman" w:hAnsi="Arial" w:cs="Arial"/>
          <w:i/>
          <w:iCs/>
          <w:sz w:val="22"/>
          <w:szCs w:val="22"/>
        </w:rPr>
        <w:t xml:space="preserve"> April </w:t>
      </w:r>
      <w:r w:rsidRPr="1725A5CD">
        <w:rPr>
          <w:rFonts w:ascii="Arial" w:eastAsia="Times New Roman" w:hAnsi="Arial" w:cs="Arial"/>
          <w:i/>
          <w:iCs/>
          <w:sz w:val="22"/>
          <w:szCs w:val="22"/>
        </w:rPr>
        <w:t xml:space="preserve">will need to be supported by </w:t>
      </w:r>
      <w:r w:rsidRPr="58563FD5">
        <w:rPr>
          <w:rFonts w:ascii="Arial" w:eastAsia="Times New Roman" w:hAnsi="Arial" w:cs="Arial"/>
          <w:i/>
          <w:iCs/>
          <w:sz w:val="22"/>
          <w:szCs w:val="22"/>
        </w:rPr>
        <w:t xml:space="preserve">evidence that </w:t>
      </w:r>
      <w:r w:rsidRPr="44CE0196">
        <w:rPr>
          <w:rFonts w:ascii="Arial" w:eastAsia="Times New Roman" w:hAnsi="Arial" w:cs="Arial"/>
          <w:i/>
          <w:iCs/>
          <w:sz w:val="22"/>
          <w:szCs w:val="22"/>
        </w:rPr>
        <w:t xml:space="preserve">the </w:t>
      </w:r>
      <w:r w:rsidRPr="6820179D">
        <w:rPr>
          <w:rFonts w:ascii="Arial" w:eastAsia="Times New Roman" w:hAnsi="Arial" w:cs="Arial"/>
          <w:i/>
          <w:iCs/>
          <w:sz w:val="22"/>
          <w:szCs w:val="22"/>
        </w:rPr>
        <w:t xml:space="preserve">ITT offer </w:t>
      </w:r>
      <w:r w:rsidRPr="13F62467">
        <w:rPr>
          <w:rFonts w:ascii="Arial" w:eastAsia="Times New Roman" w:hAnsi="Arial" w:cs="Arial"/>
          <w:i/>
          <w:iCs/>
          <w:sz w:val="22"/>
          <w:szCs w:val="22"/>
        </w:rPr>
        <w:t xml:space="preserve">was made </w:t>
      </w:r>
      <w:r>
        <w:rPr>
          <w:rFonts w:ascii="Arial" w:eastAsia="Times New Roman" w:hAnsi="Arial" w:cs="Arial"/>
          <w:i/>
          <w:iCs/>
          <w:sz w:val="22"/>
          <w:szCs w:val="22"/>
        </w:rPr>
        <w:t xml:space="preserve">to the candidate </w:t>
      </w:r>
      <w:r w:rsidRPr="6FA00CB4">
        <w:rPr>
          <w:rFonts w:ascii="Arial" w:eastAsia="Times New Roman" w:hAnsi="Arial" w:cs="Arial"/>
          <w:i/>
          <w:iCs/>
          <w:sz w:val="22"/>
          <w:szCs w:val="22"/>
        </w:rPr>
        <w:t xml:space="preserve">on or </w:t>
      </w:r>
      <w:r w:rsidRPr="4653077A">
        <w:rPr>
          <w:rFonts w:ascii="Arial" w:eastAsia="Times New Roman" w:hAnsi="Arial" w:cs="Arial"/>
          <w:i/>
          <w:iCs/>
          <w:sz w:val="22"/>
          <w:szCs w:val="22"/>
        </w:rPr>
        <w:t>before</w:t>
      </w:r>
      <w:r w:rsidRPr="59A628DB">
        <w:rPr>
          <w:rFonts w:ascii="Arial" w:eastAsia="Times New Roman" w:hAnsi="Arial" w:cs="Arial"/>
          <w:i/>
          <w:iCs/>
          <w:sz w:val="22"/>
          <w:szCs w:val="22"/>
        </w:rPr>
        <w:t xml:space="preserve"> the </w:t>
      </w:r>
      <w:r w:rsidRPr="33D523DA">
        <w:rPr>
          <w:rFonts w:ascii="Arial" w:eastAsia="Times New Roman" w:hAnsi="Arial" w:cs="Arial"/>
          <w:i/>
          <w:iCs/>
          <w:sz w:val="22"/>
          <w:szCs w:val="22"/>
        </w:rPr>
        <w:t>10</w:t>
      </w:r>
      <w:r w:rsidRPr="33D523DA">
        <w:rPr>
          <w:rFonts w:ascii="Arial" w:eastAsia="Times New Roman" w:hAnsi="Arial" w:cs="Arial"/>
          <w:i/>
          <w:iCs/>
          <w:sz w:val="22"/>
          <w:szCs w:val="22"/>
          <w:vertAlign w:val="superscript"/>
        </w:rPr>
        <w:t>th</w:t>
      </w:r>
      <w:r w:rsidRPr="33D523DA">
        <w:rPr>
          <w:rFonts w:ascii="Arial" w:eastAsia="Times New Roman" w:hAnsi="Arial" w:cs="Arial"/>
          <w:i/>
          <w:iCs/>
          <w:sz w:val="22"/>
          <w:szCs w:val="22"/>
        </w:rPr>
        <w:t xml:space="preserve"> April</w:t>
      </w:r>
      <w:r w:rsidRPr="0E926C72">
        <w:rPr>
          <w:rFonts w:ascii="Arial" w:eastAsia="Times New Roman" w:hAnsi="Arial" w:cs="Arial"/>
          <w:i/>
          <w:iCs/>
          <w:sz w:val="22"/>
          <w:szCs w:val="22"/>
        </w:rPr>
        <w:t>.</w:t>
      </w:r>
      <w:r w:rsidRPr="4AE052BE">
        <w:rPr>
          <w:rFonts w:ascii="Arial" w:eastAsia="Times New Roman" w:hAnsi="Arial" w:cs="Arial"/>
          <w:i/>
          <w:iCs/>
          <w:sz w:val="22"/>
          <w:szCs w:val="22"/>
        </w:rPr>
        <w:t xml:space="preserve"> </w:t>
      </w:r>
    </w:p>
    <w:p w14:paraId="49DC7E59" w14:textId="77777777" w:rsidR="009F0DEA" w:rsidRPr="00EA3A25" w:rsidRDefault="009F0DEA" w:rsidP="009F0DEA">
      <w:pPr>
        <w:pStyle w:val="ListParagraph"/>
        <w:numPr>
          <w:ilvl w:val="0"/>
          <w:numId w:val="8"/>
        </w:numPr>
        <w:spacing w:after="240" w:line="240" w:lineRule="auto"/>
        <w:rPr>
          <w:rFonts w:ascii="Arial" w:eastAsia="Times New Roman" w:hAnsi="Arial" w:cs="Arial"/>
          <w:i/>
          <w:sz w:val="22"/>
          <w:szCs w:val="22"/>
        </w:rPr>
      </w:pPr>
      <w:r w:rsidRPr="5FFAA3D3">
        <w:rPr>
          <w:rFonts w:ascii="Arial" w:eastAsia="Times New Roman" w:hAnsi="Arial" w:cs="Arial"/>
          <w:i/>
          <w:sz w:val="22"/>
          <w:szCs w:val="22"/>
        </w:rPr>
        <w:t>A change control notice will be issued</w:t>
      </w:r>
      <w:r>
        <w:rPr>
          <w:rFonts w:ascii="Arial" w:eastAsia="Times New Roman" w:hAnsi="Arial" w:cs="Arial"/>
          <w:i/>
          <w:sz w:val="22"/>
          <w:szCs w:val="22"/>
        </w:rPr>
        <w:t xml:space="preserve"> by the end of</w:t>
      </w:r>
      <w:r w:rsidRPr="5FFAA3D3">
        <w:rPr>
          <w:rFonts w:ascii="Arial" w:eastAsia="Times New Roman" w:hAnsi="Arial" w:cs="Arial"/>
          <w:i/>
          <w:sz w:val="22"/>
          <w:szCs w:val="22"/>
        </w:rPr>
        <w:t xml:space="preserve"> April to reflect updated </w:t>
      </w:r>
      <w:r>
        <w:rPr>
          <w:rFonts w:ascii="Arial" w:eastAsia="Times New Roman" w:hAnsi="Arial" w:cs="Arial"/>
          <w:i/>
          <w:iCs/>
          <w:sz w:val="22"/>
          <w:szCs w:val="22"/>
        </w:rPr>
        <w:t xml:space="preserve">provider level </w:t>
      </w:r>
      <w:r w:rsidRPr="5FFAA3D3">
        <w:rPr>
          <w:rFonts w:ascii="Arial" w:eastAsia="Times New Roman" w:hAnsi="Arial" w:cs="Arial"/>
          <w:i/>
          <w:sz w:val="22"/>
          <w:szCs w:val="22"/>
        </w:rPr>
        <w:t>allocation</w:t>
      </w:r>
      <w:r>
        <w:rPr>
          <w:rFonts w:ascii="Arial" w:eastAsia="Times New Roman" w:hAnsi="Arial" w:cs="Arial"/>
          <w:i/>
          <w:iCs/>
          <w:sz w:val="22"/>
          <w:szCs w:val="22"/>
        </w:rPr>
        <w:t>s for April 2024 to September 2024</w:t>
      </w:r>
      <w:r w:rsidRPr="5FFAA3D3">
        <w:rPr>
          <w:rFonts w:ascii="Arial" w:eastAsia="Times New Roman" w:hAnsi="Arial" w:cs="Arial"/>
          <w:i/>
          <w:sz w:val="22"/>
          <w:szCs w:val="22"/>
        </w:rPr>
        <w:t>.</w:t>
      </w:r>
    </w:p>
    <w:p w14:paraId="2AE7FD97" w14:textId="77777777" w:rsidR="009F0DEA" w:rsidRPr="00636AB1" w:rsidRDefault="009F0DEA" w:rsidP="009F0DEA">
      <w:pPr>
        <w:spacing w:after="240" w:line="240" w:lineRule="auto"/>
        <w:rPr>
          <w:rFonts w:ascii="Arial" w:eastAsia="Times New Roman" w:hAnsi="Arial" w:cs="Arial"/>
          <w:i/>
          <w:iCs/>
          <w:sz w:val="22"/>
          <w:szCs w:val="22"/>
        </w:rPr>
      </w:pPr>
      <w:r>
        <w:rPr>
          <w:rFonts w:ascii="Arial" w:eastAsia="Times New Roman" w:hAnsi="Arial" w:cs="Arial"/>
          <w:i/>
          <w:iCs/>
          <w:sz w:val="22"/>
          <w:szCs w:val="22"/>
        </w:rPr>
        <w:lastRenderedPageBreak/>
        <w:t>Once allocations have been confirmed, i</w:t>
      </w:r>
      <w:r w:rsidRPr="00636AB1">
        <w:rPr>
          <w:rStyle w:val="cf01"/>
          <w:rFonts w:ascii="Arial" w:hAnsi="Arial" w:cs="Arial"/>
          <w:i/>
          <w:iCs/>
          <w:sz w:val="22"/>
          <w:szCs w:val="22"/>
        </w:rPr>
        <w:t>t is critical SKE providers do not exceed their allocations without seeking permission from us in advance. Any candidates taken on beyond a provider’s allocation is done so at their risk.</w:t>
      </w:r>
    </w:p>
    <w:p w14:paraId="20F85ADB" w14:textId="77777777" w:rsidR="009F0DEA" w:rsidRPr="00636AB1" w:rsidRDefault="009F0DEA" w:rsidP="009F0DEA">
      <w:pPr>
        <w:widowControl w:val="0"/>
        <w:overflowPunct w:val="0"/>
        <w:autoSpaceDE w:val="0"/>
        <w:autoSpaceDN w:val="0"/>
        <w:adjustRightInd w:val="0"/>
        <w:spacing w:after="240" w:line="240" w:lineRule="auto"/>
        <w:textAlignment w:val="baseline"/>
        <w:rPr>
          <w:rFonts w:ascii="Arial" w:eastAsia="Arial" w:hAnsi="Arial" w:cs="Arial"/>
          <w:i/>
          <w:iCs/>
          <w:sz w:val="22"/>
          <w:szCs w:val="22"/>
        </w:rPr>
      </w:pPr>
      <w:r w:rsidRPr="00203CC8">
        <w:rPr>
          <w:rFonts w:ascii="Arial" w:eastAsia="Times New Roman" w:hAnsi="Arial" w:cs="Arial"/>
          <w:i/>
          <w:iCs/>
          <w:sz w:val="22"/>
          <w:szCs w:val="22"/>
        </w:rPr>
        <w:t>If</w:t>
      </w:r>
      <w:r>
        <w:rPr>
          <w:rFonts w:ascii="Arial" w:eastAsia="Times New Roman" w:hAnsi="Arial" w:cs="Arial"/>
          <w:i/>
          <w:iCs/>
          <w:sz w:val="22"/>
          <w:szCs w:val="22"/>
        </w:rPr>
        <w:t xml:space="preserve">, as a SKE provider, </w:t>
      </w:r>
      <w:r w:rsidRPr="00203CC8">
        <w:rPr>
          <w:rFonts w:ascii="Arial" w:eastAsia="Times New Roman" w:hAnsi="Arial" w:cs="Arial"/>
          <w:i/>
          <w:iCs/>
          <w:sz w:val="22"/>
          <w:szCs w:val="22"/>
        </w:rPr>
        <w:t xml:space="preserve">you are approached by a candidate who has been advised to complete a SKE in </w:t>
      </w:r>
      <w:r>
        <w:rPr>
          <w:rFonts w:ascii="Arial" w:eastAsia="Times New Roman" w:hAnsi="Arial" w:cs="Arial"/>
          <w:i/>
          <w:iCs/>
          <w:sz w:val="22"/>
          <w:szCs w:val="22"/>
        </w:rPr>
        <w:t xml:space="preserve">a subject other than </w:t>
      </w:r>
      <w:r w:rsidRPr="00B47F7C">
        <w:rPr>
          <w:rFonts w:ascii="Arial" w:hAnsi="Arial" w:cs="Arial"/>
          <w:i/>
          <w:iCs/>
          <w:sz w:val="22"/>
          <w:szCs w:val="22"/>
        </w:rPr>
        <w:t>mathematics, physics, chemistry, computing, and MFL</w:t>
      </w:r>
      <w:r>
        <w:rPr>
          <w:rFonts w:ascii="Arial" w:hAnsi="Arial" w:cs="Arial"/>
          <w:i/>
          <w:iCs/>
          <w:sz w:val="22"/>
          <w:szCs w:val="22"/>
        </w:rPr>
        <w:t xml:space="preserve"> </w:t>
      </w:r>
      <w:r w:rsidRPr="00203CC8">
        <w:rPr>
          <w:rFonts w:ascii="Arial" w:eastAsia="Times New Roman" w:hAnsi="Arial" w:cs="Arial"/>
          <w:i/>
          <w:iCs/>
          <w:sz w:val="22"/>
          <w:szCs w:val="22"/>
        </w:rPr>
        <w:t xml:space="preserve">from </w:t>
      </w:r>
      <w:r>
        <w:rPr>
          <w:rFonts w:ascii="Arial" w:eastAsia="Times New Roman" w:hAnsi="Arial" w:cs="Arial"/>
          <w:i/>
          <w:iCs/>
          <w:sz w:val="22"/>
          <w:szCs w:val="22"/>
        </w:rPr>
        <w:t>10</w:t>
      </w:r>
      <w:r w:rsidRPr="00B47F7C">
        <w:rPr>
          <w:rFonts w:ascii="Arial" w:eastAsia="Times New Roman" w:hAnsi="Arial" w:cs="Arial"/>
          <w:i/>
          <w:iCs/>
          <w:sz w:val="22"/>
          <w:szCs w:val="22"/>
          <w:vertAlign w:val="superscript"/>
        </w:rPr>
        <w:t>th</w:t>
      </w:r>
      <w:r>
        <w:rPr>
          <w:rFonts w:ascii="Arial" w:eastAsia="Times New Roman" w:hAnsi="Arial" w:cs="Arial"/>
          <w:i/>
          <w:iCs/>
          <w:sz w:val="22"/>
          <w:szCs w:val="22"/>
        </w:rPr>
        <w:t xml:space="preserve"> </w:t>
      </w:r>
      <w:r w:rsidRPr="00203CC8">
        <w:rPr>
          <w:rFonts w:ascii="Arial" w:eastAsia="Times New Roman" w:hAnsi="Arial" w:cs="Arial"/>
          <w:i/>
          <w:iCs/>
          <w:sz w:val="22"/>
          <w:szCs w:val="22"/>
        </w:rPr>
        <w:t>April 2024, we would recommend you direct the candidate back to the ITT provider to ensure they fully understand their options.</w:t>
      </w:r>
    </w:p>
    <w:p w14:paraId="72C24498" w14:textId="77777777" w:rsidR="009F0DEA" w:rsidRDefault="009F0DEA" w:rsidP="009F0DEA">
      <w:pPr>
        <w:widowControl w:val="0"/>
        <w:overflowPunct w:val="0"/>
        <w:autoSpaceDE w:val="0"/>
        <w:autoSpaceDN w:val="0"/>
        <w:adjustRightInd w:val="0"/>
        <w:spacing w:after="240" w:line="240" w:lineRule="auto"/>
        <w:textAlignment w:val="baseline"/>
        <w:rPr>
          <w:rFonts w:ascii="Arial" w:eastAsia="Arial" w:hAnsi="Arial" w:cs="Arial"/>
          <w:i/>
          <w:iCs/>
          <w:sz w:val="22"/>
          <w:szCs w:val="22"/>
        </w:rPr>
      </w:pPr>
      <w:r w:rsidRPr="00C72F78">
        <w:rPr>
          <w:rFonts w:ascii="Arial" w:eastAsia="Arial" w:hAnsi="Arial" w:cs="Arial"/>
          <w:i/>
          <w:iCs/>
          <w:sz w:val="22"/>
          <w:szCs w:val="22"/>
        </w:rPr>
        <w:t>F</w:t>
      </w:r>
      <w:r w:rsidRPr="00C72F78">
        <w:rPr>
          <w:rFonts w:ascii="Arial" w:eastAsia="Arial" w:hAnsi="Arial" w:cs="Arial"/>
          <w:i/>
          <w:iCs/>
          <w:color w:val="333333"/>
          <w:sz w:val="22"/>
          <w:szCs w:val="22"/>
        </w:rPr>
        <w:t>or the next 2024/2025</w:t>
      </w:r>
      <w:r>
        <w:rPr>
          <w:rFonts w:ascii="Arial" w:eastAsia="Arial" w:hAnsi="Arial" w:cs="Arial"/>
          <w:i/>
          <w:iCs/>
          <w:color w:val="333333"/>
          <w:sz w:val="22"/>
          <w:szCs w:val="22"/>
        </w:rPr>
        <w:t xml:space="preserve"> academic year</w:t>
      </w:r>
      <w:r w:rsidRPr="00C72F78">
        <w:rPr>
          <w:rFonts w:ascii="Arial" w:eastAsia="Arial" w:hAnsi="Arial" w:cs="Arial"/>
          <w:i/>
          <w:iCs/>
          <w:color w:val="333333"/>
          <w:sz w:val="22"/>
          <w:szCs w:val="22"/>
        </w:rPr>
        <w:t xml:space="preserve"> SKE will be offered in the same </w:t>
      </w:r>
      <w:r>
        <w:rPr>
          <w:rFonts w:ascii="Arial" w:eastAsia="Arial" w:hAnsi="Arial" w:cs="Arial"/>
          <w:i/>
          <w:iCs/>
          <w:color w:val="333333"/>
          <w:sz w:val="22"/>
          <w:szCs w:val="22"/>
        </w:rPr>
        <w:t>five</w:t>
      </w:r>
      <w:r w:rsidRPr="00C72F78">
        <w:rPr>
          <w:rFonts w:ascii="Arial" w:eastAsia="Arial" w:hAnsi="Arial" w:cs="Arial"/>
          <w:i/>
          <w:iCs/>
          <w:color w:val="333333"/>
          <w:sz w:val="22"/>
          <w:szCs w:val="22"/>
        </w:rPr>
        <w:t xml:space="preserve"> subjects unless we advise providers otherwise. </w:t>
      </w:r>
      <w:r>
        <w:rPr>
          <w:rFonts w:ascii="Arial" w:eastAsia="Arial" w:hAnsi="Arial" w:cs="Arial"/>
          <w:i/>
          <w:iCs/>
          <w:color w:val="333333"/>
          <w:sz w:val="22"/>
          <w:szCs w:val="22"/>
        </w:rPr>
        <w:t xml:space="preserve"> It is worth nothing that </w:t>
      </w:r>
      <w:r w:rsidRPr="00C72F78">
        <w:rPr>
          <w:rFonts w:ascii="Arial" w:eastAsia="Arial" w:hAnsi="Arial" w:cs="Arial"/>
          <w:i/>
          <w:iCs/>
          <w:sz w:val="22"/>
          <w:szCs w:val="22"/>
        </w:rPr>
        <w:t xml:space="preserve">commitment to funding beyond </w:t>
      </w:r>
      <w:r>
        <w:rPr>
          <w:rFonts w:ascii="Arial" w:eastAsia="Arial" w:hAnsi="Arial" w:cs="Arial"/>
          <w:i/>
          <w:iCs/>
          <w:sz w:val="22"/>
          <w:szCs w:val="22"/>
        </w:rPr>
        <w:t>the</w:t>
      </w:r>
      <w:r w:rsidRPr="00C72F78">
        <w:rPr>
          <w:rFonts w:ascii="Arial" w:eastAsia="Arial" w:hAnsi="Arial" w:cs="Arial"/>
          <w:i/>
          <w:iCs/>
          <w:sz w:val="22"/>
          <w:szCs w:val="22"/>
        </w:rPr>
        <w:t xml:space="preserve"> 2024-25 </w:t>
      </w:r>
      <w:r>
        <w:rPr>
          <w:rFonts w:ascii="Arial" w:eastAsia="Arial" w:hAnsi="Arial" w:cs="Arial"/>
          <w:i/>
          <w:iCs/>
          <w:sz w:val="22"/>
          <w:szCs w:val="22"/>
        </w:rPr>
        <w:t>financial year</w:t>
      </w:r>
      <w:r w:rsidRPr="00C72F78">
        <w:rPr>
          <w:rFonts w:ascii="Arial" w:eastAsia="Arial" w:hAnsi="Arial" w:cs="Arial"/>
          <w:i/>
          <w:iCs/>
          <w:sz w:val="22"/>
          <w:szCs w:val="22"/>
        </w:rPr>
        <w:t xml:space="preserve"> remains indicative and subject to the outcome of the next spending review.</w:t>
      </w:r>
    </w:p>
    <w:p w14:paraId="21CE6E89" w14:textId="77777777" w:rsidR="009F0DEA" w:rsidRPr="00203CC8" w:rsidRDefault="009F0DEA" w:rsidP="009F0DEA">
      <w:pPr>
        <w:spacing w:after="240" w:line="240" w:lineRule="auto"/>
        <w:rPr>
          <w:rFonts w:ascii="Arial" w:eastAsia="Times New Roman" w:hAnsi="Arial" w:cs="Arial"/>
          <w:i/>
          <w:sz w:val="22"/>
          <w:szCs w:val="22"/>
        </w:rPr>
      </w:pPr>
      <w:r w:rsidRPr="046E766F">
        <w:rPr>
          <w:rFonts w:ascii="Arial" w:eastAsia="Times New Roman" w:hAnsi="Arial" w:cs="Arial"/>
          <w:i/>
          <w:sz w:val="22"/>
          <w:szCs w:val="22"/>
        </w:rPr>
        <w:t>Ahead of the</w:t>
      </w:r>
      <w:r w:rsidRPr="046E766F" w:rsidDel="00CD10B2">
        <w:rPr>
          <w:rFonts w:ascii="Arial" w:eastAsia="Times New Roman" w:hAnsi="Arial" w:cs="Arial"/>
          <w:i/>
          <w:sz w:val="22"/>
          <w:szCs w:val="22"/>
        </w:rPr>
        <w:t xml:space="preserve"> </w:t>
      </w:r>
      <w:r w:rsidRPr="046E766F">
        <w:rPr>
          <w:rFonts w:ascii="Arial" w:eastAsia="Times New Roman" w:hAnsi="Arial" w:cs="Arial"/>
          <w:i/>
          <w:sz w:val="22"/>
          <w:szCs w:val="22"/>
        </w:rPr>
        <w:t xml:space="preserve">2024/25 </w:t>
      </w:r>
      <w:r>
        <w:rPr>
          <w:rFonts w:ascii="Arial" w:eastAsia="Times New Roman" w:hAnsi="Arial" w:cs="Arial"/>
          <w:i/>
          <w:iCs/>
          <w:sz w:val="22"/>
          <w:szCs w:val="22"/>
        </w:rPr>
        <w:t xml:space="preserve">academic year, </w:t>
      </w:r>
      <w:r w:rsidRPr="046E766F">
        <w:rPr>
          <w:rFonts w:ascii="Arial" w:eastAsia="Times New Roman" w:hAnsi="Arial" w:cs="Arial"/>
          <w:i/>
          <w:sz w:val="22"/>
          <w:szCs w:val="22"/>
        </w:rPr>
        <w:t xml:space="preserve">we intend to conduct some stakeholder engagement </w:t>
      </w:r>
      <w:r>
        <w:rPr>
          <w:rFonts w:ascii="Arial" w:eastAsia="Times New Roman" w:hAnsi="Arial" w:cs="Arial"/>
          <w:i/>
          <w:sz w:val="22"/>
          <w:szCs w:val="22"/>
        </w:rPr>
        <w:t xml:space="preserve">to consider </w:t>
      </w:r>
      <w:r w:rsidRPr="046E766F">
        <w:rPr>
          <w:rFonts w:ascii="Arial" w:eastAsia="Times New Roman" w:hAnsi="Arial" w:cs="Arial"/>
          <w:i/>
          <w:sz w:val="22"/>
          <w:szCs w:val="22"/>
        </w:rPr>
        <w:t xml:space="preserve">how we might best distribute funding in future academic years. </w:t>
      </w:r>
      <w:r>
        <w:rPr>
          <w:rFonts w:ascii="Arial" w:eastAsia="Times New Roman" w:hAnsi="Arial" w:cs="Arial"/>
          <w:i/>
          <w:sz w:val="22"/>
          <w:szCs w:val="22"/>
        </w:rPr>
        <w:t>W</w:t>
      </w:r>
      <w:r w:rsidRPr="046E766F">
        <w:rPr>
          <w:rFonts w:ascii="Arial" w:eastAsia="Times New Roman" w:hAnsi="Arial" w:cs="Arial"/>
          <w:i/>
          <w:sz w:val="22"/>
          <w:szCs w:val="22"/>
        </w:rPr>
        <w:t xml:space="preserve">e also intend to start exploring options for SKE delivery into </w:t>
      </w:r>
      <w:r>
        <w:rPr>
          <w:rFonts w:ascii="Arial" w:eastAsia="Times New Roman" w:hAnsi="Arial" w:cs="Arial"/>
          <w:i/>
          <w:iCs/>
          <w:sz w:val="22"/>
          <w:szCs w:val="22"/>
        </w:rPr>
        <w:t xml:space="preserve">the </w:t>
      </w:r>
      <w:r w:rsidRPr="046E766F">
        <w:rPr>
          <w:rFonts w:ascii="Arial" w:eastAsia="Times New Roman" w:hAnsi="Arial" w:cs="Arial"/>
          <w:i/>
          <w:iCs/>
          <w:sz w:val="22"/>
          <w:szCs w:val="22"/>
        </w:rPr>
        <w:t>2025</w:t>
      </w:r>
      <w:r w:rsidRPr="046E766F">
        <w:rPr>
          <w:rFonts w:ascii="Arial" w:eastAsia="Times New Roman" w:hAnsi="Arial" w:cs="Arial"/>
          <w:i/>
          <w:sz w:val="22"/>
          <w:szCs w:val="22"/>
        </w:rPr>
        <w:t>/26</w:t>
      </w:r>
      <w:r>
        <w:rPr>
          <w:rFonts w:ascii="Arial" w:eastAsia="Times New Roman" w:hAnsi="Arial" w:cs="Arial"/>
          <w:i/>
          <w:iCs/>
          <w:sz w:val="22"/>
          <w:szCs w:val="22"/>
        </w:rPr>
        <w:t xml:space="preserve"> academic year</w:t>
      </w:r>
      <w:r w:rsidRPr="046E766F">
        <w:rPr>
          <w:rFonts w:ascii="Arial" w:eastAsia="Times New Roman" w:hAnsi="Arial" w:cs="Arial"/>
          <w:i/>
          <w:sz w:val="22"/>
          <w:szCs w:val="22"/>
        </w:rPr>
        <w:t>.</w:t>
      </w:r>
    </w:p>
    <w:p w14:paraId="0773463B" w14:textId="77777777" w:rsidR="009F0DEA" w:rsidRPr="00203CC8" w:rsidRDefault="009F0DEA" w:rsidP="009F0DEA">
      <w:pPr>
        <w:widowControl w:val="0"/>
        <w:overflowPunct w:val="0"/>
        <w:autoSpaceDE w:val="0"/>
        <w:autoSpaceDN w:val="0"/>
        <w:adjustRightInd w:val="0"/>
        <w:spacing w:after="240" w:line="240" w:lineRule="auto"/>
        <w:textAlignment w:val="baseline"/>
        <w:rPr>
          <w:rFonts w:ascii="Arial" w:eastAsia="Times New Roman" w:hAnsi="Arial" w:cs="Arial"/>
          <w:i/>
          <w:sz w:val="22"/>
          <w:szCs w:val="22"/>
          <w:u w:val="single"/>
        </w:rPr>
      </w:pPr>
      <w:r w:rsidRPr="00203CC8">
        <w:rPr>
          <w:rFonts w:ascii="Arial" w:eastAsia="Times New Roman" w:hAnsi="Arial" w:cs="Arial"/>
          <w:i/>
          <w:iCs/>
          <w:sz w:val="22"/>
          <w:szCs w:val="22"/>
          <w:u w:val="single"/>
        </w:rPr>
        <w:t>Next steps</w:t>
      </w:r>
    </w:p>
    <w:p w14:paraId="6C59EB58" w14:textId="77777777" w:rsidR="009F0DEA" w:rsidRPr="001C0496" w:rsidRDefault="009F0DEA" w:rsidP="009F0DEA">
      <w:pPr>
        <w:rPr>
          <w:rFonts w:ascii="Arial" w:eastAsia="Times New Roman" w:hAnsi="Arial" w:cs="Arial"/>
          <w:i/>
          <w:iCs/>
          <w:sz w:val="22"/>
          <w:szCs w:val="22"/>
          <w:lang w:eastAsia="en-GB"/>
        </w:rPr>
      </w:pPr>
      <w:r w:rsidRPr="10BC4DFE">
        <w:rPr>
          <w:rFonts w:ascii="Arial" w:eastAsia="Times New Roman" w:hAnsi="Arial" w:cs="Arial"/>
          <w:i/>
          <w:iCs/>
          <w:sz w:val="22"/>
          <w:szCs w:val="22"/>
          <w:lang w:eastAsia="en-GB"/>
        </w:rPr>
        <w:t xml:space="preserve">We </w:t>
      </w:r>
      <w:r>
        <w:rPr>
          <w:rFonts w:ascii="Arial" w:eastAsia="Times New Roman" w:hAnsi="Arial" w:cs="Arial"/>
          <w:i/>
          <w:iCs/>
          <w:sz w:val="22"/>
          <w:szCs w:val="22"/>
          <w:lang w:eastAsia="en-GB"/>
        </w:rPr>
        <w:t xml:space="preserve">will now </w:t>
      </w:r>
      <w:r w:rsidRPr="009B2916">
        <w:rPr>
          <w:rFonts w:ascii="Arial" w:eastAsia="Times New Roman" w:hAnsi="Arial" w:cs="Arial"/>
          <w:i/>
          <w:iCs/>
          <w:sz w:val="22"/>
          <w:szCs w:val="22"/>
          <w:lang w:eastAsia="en-GB"/>
        </w:rPr>
        <w:t xml:space="preserve">update </w:t>
      </w:r>
      <w:r>
        <w:rPr>
          <w:rFonts w:ascii="Arial" w:eastAsia="Times New Roman" w:hAnsi="Arial" w:cs="Arial"/>
          <w:i/>
          <w:iCs/>
          <w:sz w:val="22"/>
          <w:szCs w:val="22"/>
          <w:lang w:eastAsia="en-GB"/>
        </w:rPr>
        <w:t>key sources of information on SKE, including the SKE directory and Get into Teaching website to reflect the subjects for which SKE will be offered from April 2024.</w:t>
      </w:r>
      <w:r w:rsidRPr="009B2916">
        <w:rPr>
          <w:rFonts w:ascii="Arial" w:eastAsia="Times New Roman" w:hAnsi="Arial" w:cs="Arial"/>
          <w:i/>
          <w:iCs/>
          <w:sz w:val="22"/>
          <w:szCs w:val="22"/>
          <w:lang w:eastAsia="en-GB"/>
        </w:rPr>
        <w:t xml:space="preserve"> </w:t>
      </w:r>
      <w:r>
        <w:rPr>
          <w:rFonts w:ascii="Arial" w:eastAsia="Times New Roman" w:hAnsi="Arial" w:cs="Arial"/>
          <w:i/>
          <w:iCs/>
          <w:sz w:val="22"/>
          <w:szCs w:val="22"/>
          <w:lang w:eastAsia="en-GB"/>
        </w:rPr>
        <w:t xml:space="preserve">Please get in touch if you would like us to make additional amendments to your organisation’s SKE offer. </w:t>
      </w:r>
    </w:p>
    <w:p w14:paraId="50A68BB9" w14:textId="77777777" w:rsidR="009F0DEA" w:rsidRPr="009B2916" w:rsidRDefault="009F0DEA" w:rsidP="009F0DEA">
      <w:pPr>
        <w:spacing w:after="0" w:line="240" w:lineRule="auto"/>
        <w:textAlignment w:val="baseline"/>
        <w:rPr>
          <w:rFonts w:ascii="Arial" w:eastAsia="Times New Roman" w:hAnsi="Arial" w:cs="Arial"/>
          <w:i/>
          <w:iCs/>
          <w:sz w:val="22"/>
          <w:szCs w:val="22"/>
          <w:lang w:eastAsia="en-GB"/>
        </w:rPr>
      </w:pPr>
      <w:r w:rsidRPr="009B2916">
        <w:rPr>
          <w:rFonts w:ascii="Arial" w:eastAsia="Times New Roman" w:hAnsi="Arial" w:cs="Arial"/>
          <w:i/>
          <w:iCs/>
          <w:sz w:val="22"/>
          <w:szCs w:val="22"/>
        </w:rPr>
        <w:t xml:space="preserve">We appreciate this change will impact some providers more than others and we are happy to arrange a follow up conversation with individual SKE providers should you wish to </w:t>
      </w:r>
      <w:r>
        <w:rPr>
          <w:rFonts w:ascii="Arial" w:eastAsia="Times New Roman" w:hAnsi="Arial" w:cs="Arial"/>
          <w:i/>
          <w:iCs/>
          <w:sz w:val="22"/>
          <w:szCs w:val="22"/>
        </w:rPr>
        <w:t>discuss</w:t>
      </w:r>
      <w:r w:rsidRPr="009B2916">
        <w:rPr>
          <w:rFonts w:ascii="Arial" w:eastAsia="Times New Roman" w:hAnsi="Arial" w:cs="Arial"/>
          <w:i/>
          <w:iCs/>
          <w:sz w:val="22"/>
          <w:szCs w:val="22"/>
        </w:rPr>
        <w:t xml:space="preserve"> any questions or concerns. In the first instance please direct your queries to the </w:t>
      </w:r>
      <w:hyperlink r:id="rId9">
        <w:r w:rsidRPr="10BC4DFE">
          <w:rPr>
            <w:rFonts w:ascii="Arial" w:eastAsia="Times New Roman" w:hAnsi="Arial" w:cs="Arial"/>
            <w:i/>
            <w:iCs/>
            <w:color w:val="0563C1"/>
            <w:sz w:val="22"/>
            <w:szCs w:val="22"/>
            <w:u w:val="single"/>
            <w:lang w:eastAsia="en-GB"/>
          </w:rPr>
          <w:t>SKE.INBOX@education.gov.uk</w:t>
        </w:r>
      </w:hyperlink>
      <w:r w:rsidRPr="009B2916">
        <w:rPr>
          <w:rFonts w:ascii="Arial" w:eastAsia="Times New Roman" w:hAnsi="Arial" w:cs="Arial"/>
          <w:i/>
          <w:iCs/>
          <w:sz w:val="22"/>
          <w:szCs w:val="22"/>
          <w:lang w:eastAsia="en-GB"/>
        </w:rPr>
        <w:t xml:space="preserve">. </w:t>
      </w:r>
    </w:p>
    <w:p w14:paraId="20216F38" w14:textId="77777777" w:rsidR="00AF1C07" w:rsidRPr="00AF1C07" w:rsidRDefault="00AF1C07" w:rsidP="00AF1C07">
      <w:pPr>
        <w:pStyle w:val="DeptBullets"/>
        <w:numPr>
          <w:ilvl w:val="0"/>
          <w:numId w:val="0"/>
        </w:numPr>
      </w:pPr>
    </w:p>
    <w:sectPr w:rsidR="00AF1C07" w:rsidRPr="00AF1C0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0149FB1" w14:textId="77777777" w:rsidR="009F0DEA" w:rsidRDefault="009F0DEA">
      <w:r>
        <w:separator/>
      </w:r>
    </w:p>
  </w:endnote>
  <w:endnote w:type="continuationSeparator" w:id="0">
    <w:p w14:paraId="1CFCF931" w14:textId="77777777" w:rsidR="009F0DEA" w:rsidRDefault="009F0D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F3BD766" w14:textId="77777777" w:rsidR="009F0DEA" w:rsidRDefault="009F0DEA">
      <w:r>
        <w:separator/>
      </w:r>
    </w:p>
  </w:footnote>
  <w:footnote w:type="continuationSeparator" w:id="0">
    <w:p w14:paraId="6DA331F0" w14:textId="77777777" w:rsidR="009F0DEA" w:rsidRDefault="009F0DE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1"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2" w15:restartNumberingAfterBreak="0">
    <w:nsid w:val="2A215EA0"/>
    <w:multiLevelType w:val="hybridMultilevel"/>
    <w:tmpl w:val="BBE61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4"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59042462"/>
    <w:multiLevelType w:val="hybridMultilevel"/>
    <w:tmpl w:val="F21A9392"/>
    <w:lvl w:ilvl="0" w:tplc="79A87EFA">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E516FCF"/>
    <w:multiLevelType w:val="hybridMultilevel"/>
    <w:tmpl w:val="4B9E616E"/>
    <w:lvl w:ilvl="0" w:tplc="2CC29814">
      <w:start w:val="1"/>
      <w:numFmt w:val="decimal"/>
      <w:lvlRestart w:val="0"/>
      <w:lvlText w:val="%1."/>
      <w:lvlJc w:val="left"/>
      <w:pPr>
        <w:tabs>
          <w:tab w:val="num" w:pos="720"/>
        </w:tabs>
        <w:ind w:left="720" w:hanging="72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BA712A3"/>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16cid:durableId="2009363431">
    <w:abstractNumId w:val="3"/>
  </w:num>
  <w:num w:numId="2" w16cid:durableId="1311179787">
    <w:abstractNumId w:val="1"/>
  </w:num>
  <w:num w:numId="3" w16cid:durableId="300549025">
    <w:abstractNumId w:val="7"/>
  </w:num>
  <w:num w:numId="4" w16cid:durableId="939221813">
    <w:abstractNumId w:val="0"/>
  </w:num>
  <w:num w:numId="5" w16cid:durableId="1972976829">
    <w:abstractNumId w:val="4"/>
  </w:num>
  <w:num w:numId="6" w16cid:durableId="754546363">
    <w:abstractNumId w:val="6"/>
  </w:num>
  <w:num w:numId="7" w16cid:durableId="375352397">
    <w:abstractNumId w:val="5"/>
  </w:num>
  <w:num w:numId="8" w16cid:durableId="204782756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DEA"/>
    <w:rsid w:val="00011F78"/>
    <w:rsid w:val="00022DB6"/>
    <w:rsid w:val="00041864"/>
    <w:rsid w:val="0004776A"/>
    <w:rsid w:val="000833EF"/>
    <w:rsid w:val="000A0C1B"/>
    <w:rsid w:val="000B1468"/>
    <w:rsid w:val="000F4E59"/>
    <w:rsid w:val="00116F59"/>
    <w:rsid w:val="001362FD"/>
    <w:rsid w:val="001366BB"/>
    <w:rsid w:val="001372F2"/>
    <w:rsid w:val="00153F85"/>
    <w:rsid w:val="00180A06"/>
    <w:rsid w:val="00182783"/>
    <w:rsid w:val="00195F8E"/>
    <w:rsid w:val="001A54FA"/>
    <w:rsid w:val="001B05C8"/>
    <w:rsid w:val="001B6DF9"/>
    <w:rsid w:val="001D55BC"/>
    <w:rsid w:val="001D7FB3"/>
    <w:rsid w:val="002009C2"/>
    <w:rsid w:val="00211C37"/>
    <w:rsid w:val="00212D24"/>
    <w:rsid w:val="00217581"/>
    <w:rsid w:val="002335B0"/>
    <w:rsid w:val="002338A1"/>
    <w:rsid w:val="00266064"/>
    <w:rsid w:val="0027611C"/>
    <w:rsid w:val="002840D0"/>
    <w:rsid w:val="00295EFC"/>
    <w:rsid w:val="002B651E"/>
    <w:rsid w:val="002D2A7A"/>
    <w:rsid w:val="002E28FA"/>
    <w:rsid w:val="00310708"/>
    <w:rsid w:val="00312BD3"/>
    <w:rsid w:val="00347A3B"/>
    <w:rsid w:val="00367EEB"/>
    <w:rsid w:val="00370895"/>
    <w:rsid w:val="00392AE9"/>
    <w:rsid w:val="003B78F9"/>
    <w:rsid w:val="003D74A2"/>
    <w:rsid w:val="003D7A13"/>
    <w:rsid w:val="003E1B86"/>
    <w:rsid w:val="00402829"/>
    <w:rsid w:val="00430DC5"/>
    <w:rsid w:val="00450D89"/>
    <w:rsid w:val="004533A7"/>
    <w:rsid w:val="00460505"/>
    <w:rsid w:val="00463122"/>
    <w:rsid w:val="00480E77"/>
    <w:rsid w:val="00484C39"/>
    <w:rsid w:val="004955D9"/>
    <w:rsid w:val="004E633C"/>
    <w:rsid w:val="00503B63"/>
    <w:rsid w:val="00511CA5"/>
    <w:rsid w:val="005150CE"/>
    <w:rsid w:val="00530814"/>
    <w:rsid w:val="00545301"/>
    <w:rsid w:val="00565333"/>
    <w:rsid w:val="00591B39"/>
    <w:rsid w:val="005B1CC3"/>
    <w:rsid w:val="005B5A07"/>
    <w:rsid w:val="005C1372"/>
    <w:rsid w:val="00607A4B"/>
    <w:rsid w:val="0062704E"/>
    <w:rsid w:val="00634682"/>
    <w:rsid w:val="0063507E"/>
    <w:rsid w:val="006363E9"/>
    <w:rsid w:val="006858D6"/>
    <w:rsid w:val="00687908"/>
    <w:rsid w:val="006A0189"/>
    <w:rsid w:val="006A1127"/>
    <w:rsid w:val="006A2F72"/>
    <w:rsid w:val="006A3278"/>
    <w:rsid w:val="006D3EBD"/>
    <w:rsid w:val="006E6F0B"/>
    <w:rsid w:val="007104E4"/>
    <w:rsid w:val="007442BB"/>
    <w:rsid w:val="007463C5"/>
    <w:rsid w:val="00746846"/>
    <w:rsid w:val="007510C3"/>
    <w:rsid w:val="0076458E"/>
    <w:rsid w:val="00767063"/>
    <w:rsid w:val="007940AE"/>
    <w:rsid w:val="007A10F9"/>
    <w:rsid w:val="007A4C02"/>
    <w:rsid w:val="007B49CD"/>
    <w:rsid w:val="007B593B"/>
    <w:rsid w:val="007B5A46"/>
    <w:rsid w:val="007C1BC2"/>
    <w:rsid w:val="007D0DBA"/>
    <w:rsid w:val="007D4DB0"/>
    <w:rsid w:val="007F073B"/>
    <w:rsid w:val="00805C72"/>
    <w:rsid w:val="00831225"/>
    <w:rsid w:val="008428AB"/>
    <w:rsid w:val="00863664"/>
    <w:rsid w:val="0088151C"/>
    <w:rsid w:val="008817AB"/>
    <w:rsid w:val="008843A4"/>
    <w:rsid w:val="008B1C49"/>
    <w:rsid w:val="008B67CC"/>
    <w:rsid w:val="008D1228"/>
    <w:rsid w:val="008E3BDA"/>
    <w:rsid w:val="008F452F"/>
    <w:rsid w:val="00905ADC"/>
    <w:rsid w:val="00906C33"/>
    <w:rsid w:val="009173AF"/>
    <w:rsid w:val="00932946"/>
    <w:rsid w:val="009424FA"/>
    <w:rsid w:val="009426CB"/>
    <w:rsid w:val="00963073"/>
    <w:rsid w:val="0097315A"/>
    <w:rsid w:val="009A3F0A"/>
    <w:rsid w:val="009B3EFE"/>
    <w:rsid w:val="009B493A"/>
    <w:rsid w:val="009D3D73"/>
    <w:rsid w:val="009E73AD"/>
    <w:rsid w:val="009F0DEA"/>
    <w:rsid w:val="009F5357"/>
    <w:rsid w:val="009F7653"/>
    <w:rsid w:val="00A00569"/>
    <w:rsid w:val="00A21E85"/>
    <w:rsid w:val="00A2712A"/>
    <w:rsid w:val="00A3306B"/>
    <w:rsid w:val="00A36044"/>
    <w:rsid w:val="00A366A9"/>
    <w:rsid w:val="00A46912"/>
    <w:rsid w:val="00A64099"/>
    <w:rsid w:val="00A96425"/>
    <w:rsid w:val="00AB6016"/>
    <w:rsid w:val="00AC2A37"/>
    <w:rsid w:val="00AD0E50"/>
    <w:rsid w:val="00AD632D"/>
    <w:rsid w:val="00AF0554"/>
    <w:rsid w:val="00AF1C07"/>
    <w:rsid w:val="00AF737F"/>
    <w:rsid w:val="00B006DF"/>
    <w:rsid w:val="00B05ECD"/>
    <w:rsid w:val="00B06172"/>
    <w:rsid w:val="00B16A24"/>
    <w:rsid w:val="00B16A8C"/>
    <w:rsid w:val="00B275C1"/>
    <w:rsid w:val="00B50692"/>
    <w:rsid w:val="00B6522B"/>
    <w:rsid w:val="00B65709"/>
    <w:rsid w:val="00B67DF2"/>
    <w:rsid w:val="00B85BF7"/>
    <w:rsid w:val="00B939CC"/>
    <w:rsid w:val="00BC547B"/>
    <w:rsid w:val="00BD4B6C"/>
    <w:rsid w:val="00C37933"/>
    <w:rsid w:val="00C408C7"/>
    <w:rsid w:val="00C47EEA"/>
    <w:rsid w:val="00C519D0"/>
    <w:rsid w:val="00C70ACB"/>
    <w:rsid w:val="00CA4FEC"/>
    <w:rsid w:val="00CD7921"/>
    <w:rsid w:val="00CE084B"/>
    <w:rsid w:val="00D02D57"/>
    <w:rsid w:val="00D118D6"/>
    <w:rsid w:val="00D20266"/>
    <w:rsid w:val="00D20C29"/>
    <w:rsid w:val="00D33842"/>
    <w:rsid w:val="00D47915"/>
    <w:rsid w:val="00D57D6E"/>
    <w:rsid w:val="00D61F5A"/>
    <w:rsid w:val="00D656C2"/>
    <w:rsid w:val="00DB4C12"/>
    <w:rsid w:val="00E0081E"/>
    <w:rsid w:val="00E02094"/>
    <w:rsid w:val="00E10F4C"/>
    <w:rsid w:val="00E2419F"/>
    <w:rsid w:val="00E366D6"/>
    <w:rsid w:val="00E63D8B"/>
    <w:rsid w:val="00E81F4B"/>
    <w:rsid w:val="00EA11BE"/>
    <w:rsid w:val="00EC644A"/>
    <w:rsid w:val="00EC6A3F"/>
    <w:rsid w:val="00F30554"/>
    <w:rsid w:val="00F348D2"/>
    <w:rsid w:val="00F4485F"/>
    <w:rsid w:val="00F44B6A"/>
    <w:rsid w:val="00F521C7"/>
    <w:rsid w:val="00F60BF8"/>
    <w:rsid w:val="00F64863"/>
    <w:rsid w:val="00F960C1"/>
    <w:rsid w:val="00FA0331"/>
    <w:rsid w:val="00FC049C"/>
    <w:rsid w:val="00FC1C0E"/>
    <w:rsid w:val="00FC5ED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997B76"/>
  <w15:chartTrackingRefBased/>
  <w15:docId w15:val="{5391EE6D-9569-4866-8763-5D9F30442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imes New Roman" w:hAnsi="Arial" w:cs="Times New Roman"/>
        <w:kern w:val="2"/>
        <w:sz w:val="24"/>
        <w:lang w:val="en-GB" w:eastAsia="en-GB" w:bidi="ar-SA"/>
        <w14:ligatures w14:val="standardContextua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0DEA"/>
    <w:pPr>
      <w:spacing w:after="120" w:line="264" w:lineRule="auto"/>
    </w:pPr>
    <w:rPr>
      <w:rFonts w:asciiTheme="minorHAnsi" w:eastAsiaTheme="minorEastAsia" w:hAnsiTheme="minorHAnsi" w:cstheme="minorBidi"/>
      <w:kern w:val="0"/>
      <w:sz w:val="20"/>
      <w:lang w:eastAsia="en-US"/>
      <w14:ligatures w14:val="none"/>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rsid w:val="00AF1C07"/>
    <w:pPr>
      <w:tabs>
        <w:tab w:val="center" w:pos="4153"/>
        <w:tab w:val="right" w:pos="8306"/>
      </w:tabs>
    </w:pPr>
  </w:style>
  <w:style w:type="paragraph" w:styleId="Header">
    <w:name w:val="header"/>
    <w:basedOn w:val="Normal"/>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4"/>
      </w:numPr>
      <w:spacing w:after="240"/>
    </w:pPr>
    <w:rPr>
      <w:rFonts w:cs="Arial"/>
      <w:sz w:val="22"/>
    </w:rPr>
  </w:style>
  <w:style w:type="paragraph" w:customStyle="1" w:styleId="DfESBullets">
    <w:name w:val="DfESBullets"/>
    <w:basedOn w:val="Normal"/>
    <w:rsid w:val="00AF1C07"/>
    <w:pPr>
      <w:numPr>
        <w:numId w:val="5"/>
      </w:numPr>
      <w:spacing w:after="240"/>
    </w:pPr>
    <w:rPr>
      <w:rFonts w:cs="Arial"/>
      <w:sz w:val="22"/>
    </w:rPr>
  </w:style>
  <w:style w:type="paragraph" w:styleId="ListParagraph">
    <w:name w:val="List Paragraph"/>
    <w:aliases w:val="Numbered Para 1,Dot pt,No Spacing1,List Paragraph Char Char Char,Indicator Text,List Paragraph1,Bullet Points,MAIN CONTENT,F5 List Paragraph,Bullet 1,List Paragraph12,Colorful List - Accent 11,Normal numbered,OBC Bullet,List Paragraph2,L"/>
    <w:basedOn w:val="Normal"/>
    <w:link w:val="ListParagraphChar"/>
    <w:uiPriority w:val="34"/>
    <w:qFormat/>
    <w:rsid w:val="007463C5"/>
    <w:pPr>
      <w:ind w:left="720"/>
      <w:contextualSpacing/>
    </w:pPr>
  </w:style>
  <w:style w:type="paragraph" w:styleId="Title">
    <w:name w:val="Title"/>
    <w:basedOn w:val="Normal"/>
    <w:next w:val="Normal"/>
    <w:link w:val="TitleChar"/>
    <w:qFormat/>
    <w:rsid w:val="009F0DEA"/>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9F0DEA"/>
    <w:rPr>
      <w:rFonts w:asciiTheme="majorHAnsi" w:eastAsiaTheme="majorEastAsia" w:hAnsiTheme="majorHAnsi" w:cstheme="majorBidi"/>
      <w:spacing w:val="-10"/>
      <w:kern w:val="28"/>
      <w:sz w:val="56"/>
      <w:szCs w:val="56"/>
    </w:rPr>
  </w:style>
  <w:style w:type="paragraph" w:styleId="Quote">
    <w:name w:val="Quote"/>
    <w:basedOn w:val="Normal"/>
    <w:next w:val="Normal"/>
    <w:link w:val="QuoteChar"/>
    <w:uiPriority w:val="29"/>
    <w:qFormat/>
    <w:rsid w:val="009F0DE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9F0DEA"/>
    <w:rPr>
      <w:i/>
      <w:iCs/>
      <w:color w:val="404040" w:themeColor="text1" w:themeTint="BF"/>
    </w:rPr>
  </w:style>
  <w:style w:type="character" w:styleId="IntenseEmphasis">
    <w:name w:val="Intense Emphasis"/>
    <w:basedOn w:val="DefaultParagraphFont"/>
    <w:uiPriority w:val="21"/>
    <w:qFormat/>
    <w:rsid w:val="009F0DEA"/>
    <w:rPr>
      <w:i/>
      <w:iCs/>
      <w:color w:val="365F91" w:themeColor="accent1" w:themeShade="BF"/>
    </w:rPr>
  </w:style>
  <w:style w:type="paragraph" w:styleId="IntenseQuote">
    <w:name w:val="Intense Quote"/>
    <w:basedOn w:val="Normal"/>
    <w:next w:val="Normal"/>
    <w:link w:val="IntenseQuoteChar"/>
    <w:uiPriority w:val="30"/>
    <w:qFormat/>
    <w:rsid w:val="009F0DEA"/>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9F0DEA"/>
    <w:rPr>
      <w:i/>
      <w:iCs/>
      <w:color w:val="365F91" w:themeColor="accent1" w:themeShade="BF"/>
    </w:rPr>
  </w:style>
  <w:style w:type="character" w:styleId="IntenseReference">
    <w:name w:val="Intense Reference"/>
    <w:basedOn w:val="DefaultParagraphFont"/>
    <w:uiPriority w:val="32"/>
    <w:qFormat/>
    <w:rsid w:val="009F0DEA"/>
    <w:rPr>
      <w:b/>
      <w:bCs/>
      <w:smallCaps/>
      <w:color w:val="365F91" w:themeColor="accent1" w:themeShade="BF"/>
      <w:spacing w:val="5"/>
    </w:rPr>
  </w:style>
  <w:style w:type="character" w:customStyle="1" w:styleId="ListParagraphChar">
    <w:name w:val="List Paragraph Char"/>
    <w:aliases w:val="Numbered Para 1 Char,Dot pt Char,No Spacing1 Char,List Paragraph Char Char Char Char,Indicator Text Char,List Paragraph1 Char,Bullet Points Char,MAIN CONTENT Char,F5 List Paragraph Char,Bullet 1 Char,List Paragraph12 Char,L Char"/>
    <w:basedOn w:val="DefaultParagraphFont"/>
    <w:link w:val="ListParagraph"/>
    <w:uiPriority w:val="34"/>
    <w:qFormat/>
    <w:locked/>
    <w:rsid w:val="009F0DEA"/>
  </w:style>
  <w:style w:type="character" w:customStyle="1" w:styleId="cf01">
    <w:name w:val="cf01"/>
    <w:basedOn w:val="DefaultParagraphFont"/>
    <w:rsid w:val="009F0DEA"/>
    <w:rPr>
      <w:rFonts w:ascii="Segoe UI" w:hAnsi="Segoe UI" w:cs="Segoe UI" w:hint="default"/>
      <w:sz w:val="18"/>
      <w:szCs w:val="18"/>
    </w:rPr>
  </w:style>
  <w:style w:type="character" w:customStyle="1" w:styleId="ui-provider">
    <w:name w:val="ui-provider"/>
    <w:basedOn w:val="DefaultParagraphFont"/>
    <w:rsid w:val="009F0DEA"/>
  </w:style>
  <w:style w:type="character" w:styleId="Strong">
    <w:name w:val="Strong"/>
    <w:basedOn w:val="DefaultParagraphFont"/>
    <w:uiPriority w:val="22"/>
    <w:qFormat/>
    <w:rsid w:val="009F0D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mailto:SKE.INBOX@education.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CCA259-0FC8-4D5C-909A-AA669527AD49}">
  <ds:schemaRefs>
    <ds:schemaRef ds:uri="http://schemas.microsoft.com/sharepoint/v3/contenttype/forms"/>
  </ds:schemaRefs>
</ds:datastoreItem>
</file>

<file path=customXml/itemProps2.xml><?xml version="1.0" encoding="utf-8"?>
<ds:datastoreItem xmlns:ds="http://schemas.openxmlformats.org/officeDocument/2006/customXml" ds:itemID="{D0135A5A-3F96-4125-A3DC-A4CE27306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722</Words>
  <Characters>4118</Characters>
  <Application>Microsoft Office Word</Application>
  <DocSecurity>4</DocSecurity>
  <Lines>34</Lines>
  <Paragraphs>9</Paragraphs>
  <ScaleCrop>false</ScaleCrop>
  <Company/>
  <LinksUpToDate>false</LinksUpToDate>
  <CharactersWithSpaces>4831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DURRANS, Barry</dc:creator>
  <cp:keywords/>
  <dc:description/>
  <cp:lastModifiedBy>Max Fincher</cp:lastModifiedBy>
  <cp:revision>2</cp:revision>
  <dcterms:created xsi:type="dcterms:W3CDTF">2024-05-16T11:05:00Z</dcterms:created>
  <dcterms:modified xsi:type="dcterms:W3CDTF">2024-05-16T11:05:00Z</dcterms:modified>
</cp:coreProperties>
</file>