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1CE99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12D6342" wp14:editId="7545DAE0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190E3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28693D8" wp14:editId="4FE28D1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5CB01101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9894A92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2D634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46.7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22D190E3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28693D8" wp14:editId="4FE28D1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5CB01101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9894A92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</w:p>
    <w:p w14:paraId="063F8CA4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EAC5FA" wp14:editId="30B9D260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BEACC" w14:textId="77777777" w:rsidR="0062166B" w:rsidRPr="00AB568E" w:rsidRDefault="0062166B" w:rsidP="0062166B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AC5FA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14BEACC" w14:textId="77777777" w:rsidR="0062166B" w:rsidRPr="00AB568E" w:rsidRDefault="0062166B" w:rsidP="0062166B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F0326E0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46F73B29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5A5814B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095DD538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6FC976F2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EE50532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53051C90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0625B282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3C87C72" wp14:editId="1D5B1DDF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CEEDF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54F7B92" wp14:editId="35447C50">
                                  <wp:extent cx="2240280" cy="1299845"/>
                                  <wp:effectExtent l="19050" t="0" r="7620" b="0"/>
                                  <wp:docPr id="4" name="Picture 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524B887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CC7F2E0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87C72" id="Text Box 8" o:spid="_x0000_s1028" type="#_x0000_t202" style="position:absolute;left:0;text-align:left;margin-left:4pt;margin-top:46.7pt;width:469.3pt;height:154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52BCEEDF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54F7B92" wp14:editId="35447C50">
                            <wp:extent cx="2240280" cy="1299845"/>
                            <wp:effectExtent l="19050" t="0" r="7620" b="0"/>
                            <wp:docPr id="4" name="Picture 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524B887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5CC7F2E0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</w:rPr>
        <w:t xml:space="preserve"> </w:t>
      </w:r>
    </w:p>
    <w:p w14:paraId="6F3DD1CE" w14:textId="77777777" w:rsidR="0062166B" w:rsidRDefault="0062166B" w:rsidP="0062166B">
      <w:pPr>
        <w:rPr>
          <w:sz w:val="20"/>
          <w:szCs w:val="20"/>
        </w:rPr>
      </w:pPr>
    </w:p>
    <w:p w14:paraId="31A6CEF6" w14:textId="77777777" w:rsidR="0062166B" w:rsidRDefault="0062166B" w:rsidP="0062166B">
      <w:pPr>
        <w:rPr>
          <w:sz w:val="20"/>
          <w:szCs w:val="20"/>
        </w:rPr>
      </w:pPr>
    </w:p>
    <w:p w14:paraId="675E8869" w14:textId="77777777" w:rsidR="0062166B" w:rsidRDefault="0062166B" w:rsidP="0062166B">
      <w:pPr>
        <w:rPr>
          <w:sz w:val="20"/>
          <w:szCs w:val="20"/>
        </w:rPr>
      </w:pPr>
    </w:p>
    <w:p w14:paraId="2948F7F9" w14:textId="4F28A971" w:rsidR="006839A6" w:rsidRDefault="00B86EC0" w:rsidP="0062166B">
      <w:pPr>
        <w:jc w:val="center"/>
        <w:rPr>
          <w:b/>
          <w:sz w:val="20"/>
          <w:szCs w:val="20"/>
        </w:rPr>
      </w:pPr>
      <w:r w:rsidRPr="00E83BB1">
        <w:rPr>
          <w:b/>
          <w:sz w:val="20"/>
          <w:szCs w:val="20"/>
        </w:rPr>
        <w:t xml:space="preserve">Agenda </w:t>
      </w:r>
      <w:r w:rsidR="0094546E" w:rsidRPr="00E83BB1">
        <w:rPr>
          <w:b/>
          <w:sz w:val="20"/>
          <w:szCs w:val="20"/>
        </w:rPr>
        <w:t>f</w:t>
      </w:r>
      <w:r w:rsidRPr="00E83BB1">
        <w:rPr>
          <w:b/>
          <w:sz w:val="20"/>
          <w:szCs w:val="20"/>
        </w:rPr>
        <w:t xml:space="preserve">or the meeting of the UCET Executive Committee to be </w:t>
      </w:r>
      <w:r w:rsidR="00477984" w:rsidRPr="00E83BB1">
        <w:rPr>
          <w:b/>
          <w:sz w:val="20"/>
          <w:szCs w:val="20"/>
        </w:rPr>
        <w:t xml:space="preserve">held </w:t>
      </w:r>
      <w:r w:rsidR="00207DB3" w:rsidRPr="00E83BB1">
        <w:rPr>
          <w:b/>
          <w:sz w:val="20"/>
          <w:szCs w:val="20"/>
        </w:rPr>
        <w:t xml:space="preserve">at </w:t>
      </w:r>
      <w:r w:rsidR="00404690">
        <w:rPr>
          <w:b/>
          <w:sz w:val="20"/>
          <w:szCs w:val="20"/>
        </w:rPr>
        <w:t xml:space="preserve">via Zoom at </w:t>
      </w:r>
      <w:r w:rsidR="00207DB3" w:rsidRPr="00E83BB1">
        <w:rPr>
          <w:b/>
          <w:sz w:val="20"/>
          <w:szCs w:val="20"/>
        </w:rPr>
        <w:t>10</w:t>
      </w:r>
      <w:r w:rsidR="002A5B14" w:rsidRPr="00E83BB1">
        <w:rPr>
          <w:b/>
          <w:sz w:val="20"/>
          <w:szCs w:val="20"/>
        </w:rPr>
        <w:t>.</w:t>
      </w:r>
      <w:r w:rsidR="003C7FFD">
        <w:rPr>
          <w:b/>
          <w:sz w:val="20"/>
          <w:szCs w:val="20"/>
        </w:rPr>
        <w:t>0</w:t>
      </w:r>
      <w:r w:rsidR="002A5B14" w:rsidRPr="00E83BB1">
        <w:rPr>
          <w:b/>
          <w:sz w:val="20"/>
          <w:szCs w:val="20"/>
        </w:rPr>
        <w:t>0</w:t>
      </w:r>
      <w:r w:rsidR="00207DB3" w:rsidRPr="00E83BB1">
        <w:rPr>
          <w:b/>
          <w:sz w:val="20"/>
          <w:szCs w:val="20"/>
        </w:rPr>
        <w:t xml:space="preserve">am on </w:t>
      </w:r>
      <w:r w:rsidR="003C7FFD">
        <w:rPr>
          <w:b/>
          <w:sz w:val="20"/>
          <w:szCs w:val="20"/>
        </w:rPr>
        <w:t xml:space="preserve">Tuesday 12 </w:t>
      </w:r>
      <w:r w:rsidR="00E42636">
        <w:rPr>
          <w:b/>
          <w:sz w:val="20"/>
          <w:szCs w:val="20"/>
        </w:rPr>
        <w:t>March 2024</w:t>
      </w:r>
    </w:p>
    <w:p w14:paraId="32E954AA" w14:textId="77777777" w:rsidR="00011D83" w:rsidRDefault="00011D83" w:rsidP="0062166B">
      <w:pPr>
        <w:jc w:val="center"/>
        <w:rPr>
          <w:b/>
          <w:sz w:val="20"/>
          <w:szCs w:val="20"/>
        </w:rPr>
      </w:pPr>
    </w:p>
    <w:p w14:paraId="4C001706" w14:textId="7FC6B905" w:rsidR="00AC0023" w:rsidRPr="00E83BB1" w:rsidRDefault="00AC0023" w:rsidP="0062166B">
      <w:pPr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>NB: Subject to the availability of the annual report &amp; accounts, the UCET AGM will follow immediately after the meeting. This will take no longer than 5 minutes)</w:t>
      </w:r>
    </w:p>
    <w:p w14:paraId="034C1986" w14:textId="77777777" w:rsidR="002F539C" w:rsidRPr="00E83BB1" w:rsidRDefault="002F539C" w:rsidP="0062166B">
      <w:pPr>
        <w:jc w:val="center"/>
        <w:rPr>
          <w:b/>
          <w:sz w:val="20"/>
          <w:szCs w:val="20"/>
          <w:u w:val="single"/>
        </w:rPr>
      </w:pPr>
    </w:p>
    <w:p w14:paraId="44F258A9" w14:textId="77777777" w:rsidR="0062166B" w:rsidRPr="00E83BB1" w:rsidRDefault="0062166B" w:rsidP="0062166B">
      <w:pPr>
        <w:jc w:val="center"/>
        <w:rPr>
          <w:b/>
          <w:sz w:val="20"/>
          <w:szCs w:val="20"/>
        </w:rPr>
      </w:pPr>
    </w:p>
    <w:p w14:paraId="2040125B" w14:textId="0A0A25B4" w:rsidR="0062166B" w:rsidRPr="00E83BB1" w:rsidRDefault="002F539C" w:rsidP="002F539C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>Welcome and introductions</w:t>
      </w:r>
    </w:p>
    <w:p w14:paraId="25158BF1" w14:textId="1EFFF6D9" w:rsidR="00166865" w:rsidRPr="00E83BB1" w:rsidRDefault="00166865" w:rsidP="002F539C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>Declarations of interest</w:t>
      </w:r>
    </w:p>
    <w:p w14:paraId="796B333D" w14:textId="580EE56F" w:rsidR="00DA247A" w:rsidRDefault="00EA5A7C" w:rsidP="002F539C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 xml:space="preserve">Minutes of the previous meeting: to approve the note of the meeting held on </w:t>
      </w:r>
      <w:r w:rsidR="001D5934">
        <w:rPr>
          <w:rFonts w:ascii="Arial" w:hAnsi="Arial"/>
          <w:sz w:val="20"/>
          <w:szCs w:val="20"/>
        </w:rPr>
        <w:t xml:space="preserve">12 December </w:t>
      </w:r>
      <w:r w:rsidR="00717D35" w:rsidRPr="00E83BB1">
        <w:rPr>
          <w:rFonts w:ascii="Arial" w:hAnsi="Arial"/>
          <w:sz w:val="20"/>
          <w:szCs w:val="20"/>
        </w:rPr>
        <w:t xml:space="preserve">2023 and to </w:t>
      </w:r>
      <w:r w:rsidR="00CE7E1B" w:rsidRPr="00E83BB1">
        <w:rPr>
          <w:rFonts w:ascii="Arial" w:hAnsi="Arial"/>
          <w:sz w:val="20"/>
          <w:szCs w:val="20"/>
        </w:rPr>
        <w:t>receive</w:t>
      </w:r>
      <w:r w:rsidR="00FC0825" w:rsidRPr="00E83BB1">
        <w:rPr>
          <w:rFonts w:ascii="Arial" w:hAnsi="Arial"/>
          <w:sz w:val="20"/>
          <w:szCs w:val="20"/>
        </w:rPr>
        <w:t xml:space="preserve"> a report on matters arising, including: </w:t>
      </w:r>
    </w:p>
    <w:p w14:paraId="032E3C75" w14:textId="3444ECBA" w:rsidR="001C032C" w:rsidRDefault="001C032C" w:rsidP="00DA247A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Developments in Northern Ireland and Wales</w:t>
      </w:r>
    </w:p>
    <w:p w14:paraId="0FB6BC6E" w14:textId="733AD1BB" w:rsidR="0061408E" w:rsidRDefault="0061408E" w:rsidP="00DA247A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UCET symposia and EDI issues</w:t>
      </w:r>
    </w:p>
    <w:p w14:paraId="7CB360E6" w14:textId="216A7E89" w:rsidR="00E40F7D" w:rsidRPr="00273BD7" w:rsidRDefault="006D0FAD" w:rsidP="00DA247A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 w:rsidRPr="00273BD7">
        <w:rPr>
          <w:rFonts w:ascii="Arial" w:hAnsi="Arial"/>
          <w:sz w:val="20"/>
          <w:szCs w:val="20"/>
        </w:rPr>
        <w:t xml:space="preserve">Feedback from </w:t>
      </w:r>
      <w:r w:rsidR="001226B3" w:rsidRPr="00273BD7">
        <w:rPr>
          <w:rFonts w:ascii="Arial" w:hAnsi="Arial"/>
          <w:sz w:val="20"/>
          <w:szCs w:val="20"/>
        </w:rPr>
        <w:t>2 February UCET officers meeting</w:t>
      </w:r>
    </w:p>
    <w:p w14:paraId="20C9DEA8" w14:textId="1B49F227" w:rsidR="00D11D59" w:rsidRDefault="00E40F7D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 w:rsidRPr="00273BD7">
        <w:rPr>
          <w:rFonts w:ascii="Arial" w:hAnsi="Arial"/>
          <w:sz w:val="20"/>
          <w:szCs w:val="20"/>
        </w:rPr>
        <w:t>Executive Director’s report</w:t>
      </w:r>
    </w:p>
    <w:p w14:paraId="3831E426" w14:textId="4F181046" w:rsidR="00AC0023" w:rsidRDefault="00AC0023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Financial issues:</w:t>
      </w:r>
    </w:p>
    <w:p w14:paraId="3AA88BC7" w14:textId="23ABEC3E" w:rsidR="00AC0023" w:rsidRDefault="00AC0023" w:rsidP="00AC0023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2022/23 Annual Report &amp; Accounts</w:t>
      </w:r>
    </w:p>
    <w:p w14:paraId="3AD38E34" w14:textId="4C51EED8" w:rsidR="00AC0023" w:rsidRDefault="00AC0023" w:rsidP="00AC0023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Appointment of auditors</w:t>
      </w:r>
    </w:p>
    <w:p w14:paraId="3892183D" w14:textId="472653D3" w:rsidR="007E4802" w:rsidRDefault="007E4802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UCET briefing paper</w:t>
      </w:r>
    </w:p>
    <w:p w14:paraId="2B6F5FAF" w14:textId="3BEF16F1" w:rsidR="007E4802" w:rsidRDefault="007E4802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UCET IBTE graphic</w:t>
      </w:r>
    </w:p>
    <w:p w14:paraId="7356879E" w14:textId="69661541" w:rsidR="001D1337" w:rsidRDefault="001D1337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Fee setting regulations</w:t>
      </w:r>
    </w:p>
    <w:p w14:paraId="569630D3" w14:textId="35BCF211" w:rsidR="009F1765" w:rsidRDefault="009F1765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UCET conference update</w:t>
      </w:r>
    </w:p>
    <w:p w14:paraId="2F6821CB" w14:textId="424030C6" w:rsidR="003132D0" w:rsidRDefault="003132D0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OfSTED </w:t>
      </w:r>
      <w:r w:rsidR="00B05868">
        <w:rPr>
          <w:rFonts w:ascii="Arial" w:hAnsi="Arial"/>
          <w:sz w:val="20"/>
          <w:szCs w:val="20"/>
        </w:rPr>
        <w:t>announcements</w:t>
      </w:r>
    </w:p>
    <w:p w14:paraId="7349C39A" w14:textId="72EB63D6" w:rsidR="005D677C" w:rsidRPr="00273BD7" w:rsidRDefault="005D677C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FE &amp; Sills sector consultation outcome</w:t>
      </w:r>
    </w:p>
    <w:p w14:paraId="08254F7F" w14:textId="64534085" w:rsidR="00125371" w:rsidRDefault="00125371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Report back from UCET forums and committees</w:t>
      </w:r>
    </w:p>
    <w:p w14:paraId="05E4B7E3" w14:textId="004F9575" w:rsidR="00A90746" w:rsidRDefault="00A90746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Report from the UCET Assembly, including issues requiring </w:t>
      </w:r>
      <w:r w:rsidR="009C5462">
        <w:rPr>
          <w:rFonts w:ascii="Arial" w:hAnsi="Arial"/>
          <w:sz w:val="20"/>
          <w:szCs w:val="20"/>
        </w:rPr>
        <w:t>E</w:t>
      </w:r>
      <w:r>
        <w:rPr>
          <w:rFonts w:ascii="Arial" w:hAnsi="Arial"/>
          <w:sz w:val="20"/>
          <w:szCs w:val="20"/>
        </w:rPr>
        <w:t>xecutive Committee action</w:t>
      </w:r>
    </w:p>
    <w:p w14:paraId="5E921EEF" w14:textId="390A2455" w:rsidR="008A750B" w:rsidRDefault="008A750B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CCF/ECF review</w:t>
      </w:r>
    </w:p>
    <w:p w14:paraId="5243070D" w14:textId="42803213" w:rsidR="00E83BB1" w:rsidRPr="00E83BB1" w:rsidRDefault="00273BD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Teaching </w:t>
      </w:r>
      <w:r w:rsidR="00B46D72">
        <w:rPr>
          <w:rFonts w:ascii="Arial" w:hAnsi="Arial"/>
          <w:sz w:val="20"/>
          <w:szCs w:val="20"/>
        </w:rPr>
        <w:t>apprenticeship</w:t>
      </w:r>
      <w:r w:rsidR="00BE0282">
        <w:rPr>
          <w:rFonts w:ascii="Arial" w:hAnsi="Arial"/>
          <w:sz w:val="20"/>
          <w:szCs w:val="20"/>
        </w:rPr>
        <w:t>s</w:t>
      </w:r>
      <w:r w:rsidR="00E83BB1" w:rsidRPr="00E83BB1">
        <w:rPr>
          <w:rFonts w:ascii="Arial" w:hAnsi="Arial"/>
          <w:sz w:val="20"/>
          <w:szCs w:val="20"/>
        </w:rPr>
        <w:t>.</w:t>
      </w:r>
    </w:p>
    <w:p w14:paraId="4D9EFD71" w14:textId="2BE4A4D4" w:rsidR="00AD0033" w:rsidRDefault="005E38C9" w:rsidP="00E83BB1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Recruitment to ITE and placement issues:</w:t>
      </w:r>
    </w:p>
    <w:p w14:paraId="36B26CC9" w14:textId="662B5EF9" w:rsidR="005E38C9" w:rsidRDefault="005E38C9" w:rsidP="005E38C9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Updates in applications for 2024/25</w:t>
      </w:r>
      <w:r w:rsidR="009B3590">
        <w:rPr>
          <w:rFonts w:ascii="Arial" w:hAnsi="Arial"/>
          <w:sz w:val="20"/>
          <w:szCs w:val="20"/>
        </w:rPr>
        <w:t xml:space="preserve"> and </w:t>
      </w:r>
      <w:r w:rsidR="003D2ECF">
        <w:rPr>
          <w:rFonts w:ascii="Arial" w:hAnsi="Arial"/>
          <w:sz w:val="20"/>
          <w:szCs w:val="20"/>
        </w:rPr>
        <w:t>placement availability</w:t>
      </w:r>
    </w:p>
    <w:p w14:paraId="6977516D" w14:textId="752414B6" w:rsidR="00000DA2" w:rsidRDefault="00000DA2" w:rsidP="005E38C9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International </w:t>
      </w:r>
      <w:r w:rsidR="00143A43">
        <w:rPr>
          <w:rFonts w:ascii="Arial" w:hAnsi="Arial"/>
          <w:sz w:val="20"/>
          <w:szCs w:val="20"/>
        </w:rPr>
        <w:t>applications</w:t>
      </w:r>
    </w:p>
    <w:p w14:paraId="0B91AB40" w14:textId="31B9667B" w:rsidR="0099477C" w:rsidRDefault="0099477C" w:rsidP="005E38C9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NFER report</w:t>
      </w:r>
    </w:p>
    <w:p w14:paraId="20C1A637" w14:textId="77777777" w:rsidR="0017508C" w:rsidRPr="00E83BB1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>Any other business</w:t>
      </w:r>
      <w:r w:rsidR="00CA71E7" w:rsidRPr="00E83BB1">
        <w:rPr>
          <w:rFonts w:ascii="Arial" w:hAnsi="Arial"/>
          <w:sz w:val="20"/>
          <w:szCs w:val="20"/>
        </w:rPr>
        <w:t xml:space="preserve"> </w:t>
      </w:r>
    </w:p>
    <w:p w14:paraId="107B284D" w14:textId="351533EB" w:rsidR="00035707" w:rsidRPr="00E83BB1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 xml:space="preserve">Date of next </w:t>
      </w:r>
      <w:r w:rsidR="00104F07" w:rsidRPr="00E83BB1">
        <w:rPr>
          <w:rFonts w:ascii="Arial" w:hAnsi="Arial"/>
          <w:sz w:val="20"/>
          <w:szCs w:val="20"/>
        </w:rPr>
        <w:t>meeting</w:t>
      </w:r>
      <w:r w:rsidR="00CE11ED" w:rsidRPr="00E83BB1">
        <w:rPr>
          <w:rFonts w:ascii="Arial" w:hAnsi="Arial"/>
          <w:sz w:val="20"/>
          <w:szCs w:val="20"/>
        </w:rPr>
        <w:t xml:space="preserve">: </w:t>
      </w:r>
      <w:r w:rsidR="00BD1C68">
        <w:rPr>
          <w:rFonts w:ascii="Arial" w:hAnsi="Arial"/>
          <w:sz w:val="20"/>
          <w:szCs w:val="20"/>
        </w:rPr>
        <w:t xml:space="preserve">tbc (23 April </w:t>
      </w:r>
      <w:r w:rsidR="00360B3F">
        <w:rPr>
          <w:rFonts w:ascii="Arial" w:hAnsi="Arial"/>
          <w:sz w:val="20"/>
          <w:szCs w:val="20"/>
        </w:rPr>
        <w:t xml:space="preserve">or </w:t>
      </w:r>
      <w:r w:rsidR="00DC30FF">
        <w:rPr>
          <w:rFonts w:ascii="Arial" w:hAnsi="Arial"/>
          <w:sz w:val="20"/>
          <w:szCs w:val="20"/>
        </w:rPr>
        <w:t>27 July</w:t>
      </w:r>
      <w:r w:rsidR="00E01EC0">
        <w:rPr>
          <w:rFonts w:ascii="Arial" w:hAnsi="Arial"/>
          <w:sz w:val="20"/>
          <w:szCs w:val="20"/>
        </w:rPr>
        <w:t xml:space="preserve"> 2024</w:t>
      </w:r>
      <w:r w:rsidR="00CE11ED" w:rsidRPr="00E83BB1">
        <w:rPr>
          <w:rFonts w:ascii="Arial" w:hAnsi="Arial"/>
          <w:sz w:val="20"/>
          <w:szCs w:val="20"/>
        </w:rPr>
        <w:t>, via zoom</w:t>
      </w:r>
      <w:r w:rsidR="00360B3F">
        <w:rPr>
          <w:rFonts w:ascii="Arial" w:hAnsi="Arial"/>
          <w:sz w:val="20"/>
          <w:szCs w:val="20"/>
        </w:rPr>
        <w:t>)</w:t>
      </w:r>
    </w:p>
    <w:p w14:paraId="4EF33760" w14:textId="77777777" w:rsidR="00083E1C" w:rsidRPr="00E83BB1" w:rsidRDefault="00083E1C" w:rsidP="00083E1C">
      <w:pPr>
        <w:ind w:left="360"/>
        <w:rPr>
          <w:sz w:val="20"/>
          <w:szCs w:val="20"/>
        </w:rPr>
      </w:pPr>
    </w:p>
    <w:p w14:paraId="426EFD62" w14:textId="61B7D6B0" w:rsidR="00083E1C" w:rsidRPr="00E83BB1" w:rsidRDefault="00083E1C" w:rsidP="00083E1C">
      <w:pPr>
        <w:ind w:left="360"/>
        <w:rPr>
          <w:sz w:val="20"/>
          <w:szCs w:val="20"/>
        </w:rPr>
      </w:pPr>
      <w:r w:rsidRPr="00E83BB1">
        <w:rPr>
          <w:sz w:val="20"/>
          <w:szCs w:val="20"/>
          <w:u w:val="single"/>
        </w:rPr>
        <w:t>Supporting papers</w:t>
      </w:r>
    </w:p>
    <w:p w14:paraId="6BB32B3B" w14:textId="77777777" w:rsidR="00083E1C" w:rsidRPr="00E83BB1" w:rsidRDefault="00083E1C" w:rsidP="00083E1C">
      <w:pPr>
        <w:ind w:left="360"/>
        <w:rPr>
          <w:sz w:val="20"/>
          <w:szCs w:val="20"/>
        </w:rPr>
      </w:pPr>
    </w:p>
    <w:p w14:paraId="1B86DBAC" w14:textId="076D7F76" w:rsidR="00083E1C" w:rsidRDefault="00083E1C" w:rsidP="00083E1C">
      <w:pPr>
        <w:pStyle w:val="ListParagraph"/>
        <w:numPr>
          <w:ilvl w:val="0"/>
          <w:numId w:val="16"/>
        </w:numPr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 xml:space="preserve">Minutes of the </w:t>
      </w:r>
      <w:r w:rsidR="00120168">
        <w:rPr>
          <w:rFonts w:ascii="Arial" w:hAnsi="Arial"/>
          <w:sz w:val="20"/>
          <w:szCs w:val="20"/>
        </w:rPr>
        <w:t>12 December 2023</w:t>
      </w:r>
      <w:r w:rsidR="007C1FE4">
        <w:rPr>
          <w:rFonts w:ascii="Arial" w:hAnsi="Arial"/>
          <w:sz w:val="20"/>
          <w:szCs w:val="20"/>
        </w:rPr>
        <w:t xml:space="preserve"> </w:t>
      </w:r>
      <w:r w:rsidRPr="00E83BB1">
        <w:rPr>
          <w:rFonts w:ascii="Arial" w:hAnsi="Arial"/>
          <w:sz w:val="20"/>
          <w:szCs w:val="20"/>
        </w:rPr>
        <w:t>meeting</w:t>
      </w:r>
    </w:p>
    <w:p w14:paraId="2B7B42E6" w14:textId="76AF60CF" w:rsidR="00AC0023" w:rsidRPr="00E83BB1" w:rsidRDefault="00AC0023" w:rsidP="00083E1C">
      <w:pPr>
        <w:pStyle w:val="ListParagraph"/>
        <w:numPr>
          <w:ilvl w:val="0"/>
          <w:numId w:val="16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Draft annual report &amp; accounts (if available)</w:t>
      </w:r>
    </w:p>
    <w:p w14:paraId="2713C4AC" w14:textId="483ABAC5" w:rsidR="008547B3" w:rsidRDefault="009F1765" w:rsidP="00083E1C">
      <w:pPr>
        <w:pStyle w:val="ListParagraph"/>
        <w:numPr>
          <w:ilvl w:val="0"/>
          <w:numId w:val="16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CCF/ECF framework</w:t>
      </w:r>
    </w:p>
    <w:p w14:paraId="49269B16" w14:textId="382D939A" w:rsidR="009F1765" w:rsidRDefault="009F1765" w:rsidP="00083E1C">
      <w:pPr>
        <w:pStyle w:val="ListParagraph"/>
        <w:numPr>
          <w:ilvl w:val="0"/>
          <w:numId w:val="16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UCET briefing paper</w:t>
      </w:r>
    </w:p>
    <w:p w14:paraId="095DBA66" w14:textId="2F167958" w:rsidR="00033906" w:rsidRDefault="00033906" w:rsidP="00083E1C">
      <w:pPr>
        <w:pStyle w:val="ListParagraph"/>
        <w:numPr>
          <w:ilvl w:val="0"/>
          <w:numId w:val="16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UCET IBTE graphic</w:t>
      </w:r>
    </w:p>
    <w:p w14:paraId="186FB447" w14:textId="23A2872D" w:rsidR="001D1337" w:rsidRDefault="001D1337" w:rsidP="00083E1C">
      <w:pPr>
        <w:pStyle w:val="ListParagraph"/>
        <w:numPr>
          <w:ilvl w:val="0"/>
          <w:numId w:val="16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DfE documentation on changes to fee setting regulations</w:t>
      </w:r>
    </w:p>
    <w:p w14:paraId="1D3C5B1C" w14:textId="09A64D58" w:rsidR="009F1765" w:rsidRDefault="009F1765" w:rsidP="00083E1C">
      <w:pPr>
        <w:pStyle w:val="ListParagraph"/>
        <w:numPr>
          <w:ilvl w:val="0"/>
          <w:numId w:val="16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DfE Apprenticeship announcement</w:t>
      </w:r>
    </w:p>
    <w:p w14:paraId="17D0FC88" w14:textId="3A9B95DB" w:rsidR="009F1765" w:rsidRDefault="009F1765" w:rsidP="00083E1C">
      <w:pPr>
        <w:pStyle w:val="ListParagraph"/>
        <w:numPr>
          <w:ilvl w:val="0"/>
          <w:numId w:val="16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lastRenderedPageBreak/>
        <w:t>Updated ITE criteria (if available)</w:t>
      </w:r>
    </w:p>
    <w:p w14:paraId="1BF987CA" w14:textId="30FC4F89" w:rsidR="0099477C" w:rsidRDefault="0099477C" w:rsidP="00083E1C">
      <w:pPr>
        <w:pStyle w:val="ListParagraph"/>
        <w:numPr>
          <w:ilvl w:val="0"/>
          <w:numId w:val="16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NFER ethnic diversity report</w:t>
      </w:r>
    </w:p>
    <w:sectPr w:rsidR="0099477C" w:rsidSect="00E23DDD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0CFD"/>
    <w:multiLevelType w:val="hybridMultilevel"/>
    <w:tmpl w:val="13F2A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4C17"/>
    <w:multiLevelType w:val="hybridMultilevel"/>
    <w:tmpl w:val="F52401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1D55C4D"/>
    <w:multiLevelType w:val="hybridMultilevel"/>
    <w:tmpl w:val="80A827D6"/>
    <w:lvl w:ilvl="0" w:tplc="FA646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8324B"/>
    <w:multiLevelType w:val="hybridMultilevel"/>
    <w:tmpl w:val="5A3875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28FD3EA1"/>
    <w:multiLevelType w:val="hybridMultilevel"/>
    <w:tmpl w:val="E8E428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C2672C3"/>
    <w:multiLevelType w:val="hybridMultilevel"/>
    <w:tmpl w:val="E8000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F2C85"/>
    <w:multiLevelType w:val="hybridMultilevel"/>
    <w:tmpl w:val="E8000C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5D3621"/>
    <w:multiLevelType w:val="hybridMultilevel"/>
    <w:tmpl w:val="AFE6AB4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403F7DA0"/>
    <w:multiLevelType w:val="hybridMultilevel"/>
    <w:tmpl w:val="587C0DB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AA72A1E"/>
    <w:multiLevelType w:val="hybridMultilevel"/>
    <w:tmpl w:val="E62EF8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725067"/>
    <w:multiLevelType w:val="hybridMultilevel"/>
    <w:tmpl w:val="9244AC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548D7B76"/>
    <w:multiLevelType w:val="hybridMultilevel"/>
    <w:tmpl w:val="636C97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55313FC"/>
    <w:multiLevelType w:val="hybridMultilevel"/>
    <w:tmpl w:val="CE02CF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9264628"/>
    <w:multiLevelType w:val="hybridMultilevel"/>
    <w:tmpl w:val="618C91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61926A8D"/>
    <w:multiLevelType w:val="hybridMultilevel"/>
    <w:tmpl w:val="C6B00B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676905DC"/>
    <w:multiLevelType w:val="hybridMultilevel"/>
    <w:tmpl w:val="E2B6183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EAC124D"/>
    <w:multiLevelType w:val="hybridMultilevel"/>
    <w:tmpl w:val="776AB6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68075348">
    <w:abstractNumId w:val="2"/>
  </w:num>
  <w:num w:numId="2" w16cid:durableId="327829910">
    <w:abstractNumId w:val="8"/>
  </w:num>
  <w:num w:numId="3" w16cid:durableId="1255434769">
    <w:abstractNumId w:val="12"/>
  </w:num>
  <w:num w:numId="4" w16cid:durableId="1438210176">
    <w:abstractNumId w:val="13"/>
  </w:num>
  <w:num w:numId="5" w16cid:durableId="1961764789">
    <w:abstractNumId w:val="3"/>
  </w:num>
  <w:num w:numId="6" w16cid:durableId="2141217904">
    <w:abstractNumId w:val="1"/>
  </w:num>
  <w:num w:numId="7" w16cid:durableId="482624388">
    <w:abstractNumId w:val="15"/>
  </w:num>
  <w:num w:numId="8" w16cid:durableId="1496148404">
    <w:abstractNumId w:val="16"/>
  </w:num>
  <w:num w:numId="9" w16cid:durableId="1083798797">
    <w:abstractNumId w:val="9"/>
  </w:num>
  <w:num w:numId="10" w16cid:durableId="314532597">
    <w:abstractNumId w:val="4"/>
  </w:num>
  <w:num w:numId="11" w16cid:durableId="1356924393">
    <w:abstractNumId w:val="14"/>
  </w:num>
  <w:num w:numId="12" w16cid:durableId="392194726">
    <w:abstractNumId w:val="7"/>
  </w:num>
  <w:num w:numId="13" w16cid:durableId="974027966">
    <w:abstractNumId w:val="10"/>
  </w:num>
  <w:num w:numId="14" w16cid:durableId="1844930723">
    <w:abstractNumId w:val="6"/>
  </w:num>
  <w:num w:numId="15" w16cid:durableId="1512527005">
    <w:abstractNumId w:val="11"/>
  </w:num>
  <w:num w:numId="16" w16cid:durableId="251161200">
    <w:abstractNumId w:val="0"/>
  </w:num>
  <w:num w:numId="17" w16cid:durableId="16339474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66B"/>
    <w:rsid w:val="00000DA2"/>
    <w:rsid w:val="0000137C"/>
    <w:rsid w:val="00011D83"/>
    <w:rsid w:val="00012EDD"/>
    <w:rsid w:val="00013B02"/>
    <w:rsid w:val="00020569"/>
    <w:rsid w:val="00033906"/>
    <w:rsid w:val="00035707"/>
    <w:rsid w:val="00051AA2"/>
    <w:rsid w:val="00064FF6"/>
    <w:rsid w:val="00070414"/>
    <w:rsid w:val="00082306"/>
    <w:rsid w:val="00083E1C"/>
    <w:rsid w:val="00097FA6"/>
    <w:rsid w:val="000A5EAA"/>
    <w:rsid w:val="000C1810"/>
    <w:rsid w:val="000C38B1"/>
    <w:rsid w:val="000D2958"/>
    <w:rsid w:val="000D793A"/>
    <w:rsid w:val="000D7B09"/>
    <w:rsid w:val="000F3F46"/>
    <w:rsid w:val="000F6DE5"/>
    <w:rsid w:val="00104F07"/>
    <w:rsid w:val="00120168"/>
    <w:rsid w:val="001226B3"/>
    <w:rsid w:val="00125371"/>
    <w:rsid w:val="0013275B"/>
    <w:rsid w:val="00136445"/>
    <w:rsid w:val="00141426"/>
    <w:rsid w:val="00143A43"/>
    <w:rsid w:val="001457BD"/>
    <w:rsid w:val="00166865"/>
    <w:rsid w:val="00172AE6"/>
    <w:rsid w:val="0017508C"/>
    <w:rsid w:val="00180F87"/>
    <w:rsid w:val="001C032C"/>
    <w:rsid w:val="001D1337"/>
    <w:rsid w:val="001D5934"/>
    <w:rsid w:val="001E29D3"/>
    <w:rsid w:val="001F6E13"/>
    <w:rsid w:val="001F76B3"/>
    <w:rsid w:val="00207DB3"/>
    <w:rsid w:val="00226B9D"/>
    <w:rsid w:val="002461AE"/>
    <w:rsid w:val="00270B60"/>
    <w:rsid w:val="00273BD7"/>
    <w:rsid w:val="00274822"/>
    <w:rsid w:val="002941E4"/>
    <w:rsid w:val="002945B2"/>
    <w:rsid w:val="002A5B14"/>
    <w:rsid w:val="002B17D9"/>
    <w:rsid w:val="002B4C0D"/>
    <w:rsid w:val="002B5B1A"/>
    <w:rsid w:val="002C70F7"/>
    <w:rsid w:val="002F539C"/>
    <w:rsid w:val="003021E0"/>
    <w:rsid w:val="003132D0"/>
    <w:rsid w:val="00317992"/>
    <w:rsid w:val="00331B85"/>
    <w:rsid w:val="00335ECC"/>
    <w:rsid w:val="003418AE"/>
    <w:rsid w:val="00341BE5"/>
    <w:rsid w:val="003574BC"/>
    <w:rsid w:val="00360B3F"/>
    <w:rsid w:val="00366F9C"/>
    <w:rsid w:val="003B1A9F"/>
    <w:rsid w:val="003C3CA1"/>
    <w:rsid w:val="003C7FFD"/>
    <w:rsid w:val="003D2ECF"/>
    <w:rsid w:val="003D736A"/>
    <w:rsid w:val="003F3743"/>
    <w:rsid w:val="003F493C"/>
    <w:rsid w:val="003F5E09"/>
    <w:rsid w:val="003F71F9"/>
    <w:rsid w:val="00404690"/>
    <w:rsid w:val="0041088A"/>
    <w:rsid w:val="00416BDD"/>
    <w:rsid w:val="00417BFA"/>
    <w:rsid w:val="004207E1"/>
    <w:rsid w:val="0042080E"/>
    <w:rsid w:val="0043292E"/>
    <w:rsid w:val="0043315A"/>
    <w:rsid w:val="00440F2B"/>
    <w:rsid w:val="00477984"/>
    <w:rsid w:val="0048693C"/>
    <w:rsid w:val="00492D42"/>
    <w:rsid w:val="00497DEF"/>
    <w:rsid w:val="004A0DA3"/>
    <w:rsid w:val="004E119F"/>
    <w:rsid w:val="004E5EAA"/>
    <w:rsid w:val="00500259"/>
    <w:rsid w:val="00503ACB"/>
    <w:rsid w:val="00506E34"/>
    <w:rsid w:val="00506F07"/>
    <w:rsid w:val="005231D6"/>
    <w:rsid w:val="005252A1"/>
    <w:rsid w:val="00526789"/>
    <w:rsid w:val="00555813"/>
    <w:rsid w:val="005A2435"/>
    <w:rsid w:val="005B5DC0"/>
    <w:rsid w:val="005D677C"/>
    <w:rsid w:val="005E38C9"/>
    <w:rsid w:val="00605EF1"/>
    <w:rsid w:val="00612F31"/>
    <w:rsid w:val="0061408E"/>
    <w:rsid w:val="00614F54"/>
    <w:rsid w:val="0062166B"/>
    <w:rsid w:val="0062664E"/>
    <w:rsid w:val="00641C13"/>
    <w:rsid w:val="0064644F"/>
    <w:rsid w:val="0064687F"/>
    <w:rsid w:val="00646EAF"/>
    <w:rsid w:val="00653E42"/>
    <w:rsid w:val="006553BC"/>
    <w:rsid w:val="0066463F"/>
    <w:rsid w:val="0068290D"/>
    <w:rsid w:val="006839A6"/>
    <w:rsid w:val="00690483"/>
    <w:rsid w:val="006C0F8E"/>
    <w:rsid w:val="006D05E1"/>
    <w:rsid w:val="006D0FAD"/>
    <w:rsid w:val="006F4AA8"/>
    <w:rsid w:val="00717D35"/>
    <w:rsid w:val="00726D80"/>
    <w:rsid w:val="00731D49"/>
    <w:rsid w:val="00740233"/>
    <w:rsid w:val="00740A95"/>
    <w:rsid w:val="00750AB1"/>
    <w:rsid w:val="007517F3"/>
    <w:rsid w:val="00760DF3"/>
    <w:rsid w:val="007640B3"/>
    <w:rsid w:val="007811D2"/>
    <w:rsid w:val="00787E0F"/>
    <w:rsid w:val="007C1FE4"/>
    <w:rsid w:val="007D5292"/>
    <w:rsid w:val="007E4802"/>
    <w:rsid w:val="00802B9E"/>
    <w:rsid w:val="008102AD"/>
    <w:rsid w:val="00821D81"/>
    <w:rsid w:val="00840A43"/>
    <w:rsid w:val="008517E0"/>
    <w:rsid w:val="008547B3"/>
    <w:rsid w:val="008565D6"/>
    <w:rsid w:val="00866C28"/>
    <w:rsid w:val="00881932"/>
    <w:rsid w:val="00887FA0"/>
    <w:rsid w:val="008A642A"/>
    <w:rsid w:val="008A750B"/>
    <w:rsid w:val="008B66E2"/>
    <w:rsid w:val="008C036F"/>
    <w:rsid w:val="008C572C"/>
    <w:rsid w:val="008E064C"/>
    <w:rsid w:val="008E1039"/>
    <w:rsid w:val="008E667F"/>
    <w:rsid w:val="008E797D"/>
    <w:rsid w:val="00922184"/>
    <w:rsid w:val="0094546E"/>
    <w:rsid w:val="0097564F"/>
    <w:rsid w:val="009778F3"/>
    <w:rsid w:val="0099477C"/>
    <w:rsid w:val="009A1CCE"/>
    <w:rsid w:val="009A57A9"/>
    <w:rsid w:val="009B3590"/>
    <w:rsid w:val="009C5462"/>
    <w:rsid w:val="009E0B1F"/>
    <w:rsid w:val="009E7344"/>
    <w:rsid w:val="009F1765"/>
    <w:rsid w:val="00A03CFE"/>
    <w:rsid w:val="00A23DFE"/>
    <w:rsid w:val="00A33143"/>
    <w:rsid w:val="00A541CD"/>
    <w:rsid w:val="00A9073F"/>
    <w:rsid w:val="00A90746"/>
    <w:rsid w:val="00AA159A"/>
    <w:rsid w:val="00AA542A"/>
    <w:rsid w:val="00AC0023"/>
    <w:rsid w:val="00AC47DB"/>
    <w:rsid w:val="00AD0033"/>
    <w:rsid w:val="00B05868"/>
    <w:rsid w:val="00B17D64"/>
    <w:rsid w:val="00B33417"/>
    <w:rsid w:val="00B46D72"/>
    <w:rsid w:val="00B56462"/>
    <w:rsid w:val="00B81A42"/>
    <w:rsid w:val="00B86EC0"/>
    <w:rsid w:val="00BD1C68"/>
    <w:rsid w:val="00BD5814"/>
    <w:rsid w:val="00BD73BE"/>
    <w:rsid w:val="00BE0282"/>
    <w:rsid w:val="00C230E0"/>
    <w:rsid w:val="00C51D87"/>
    <w:rsid w:val="00C60559"/>
    <w:rsid w:val="00C63CB7"/>
    <w:rsid w:val="00C667FD"/>
    <w:rsid w:val="00C70731"/>
    <w:rsid w:val="00C75F5E"/>
    <w:rsid w:val="00CA71E7"/>
    <w:rsid w:val="00CB0552"/>
    <w:rsid w:val="00CE11ED"/>
    <w:rsid w:val="00CE7724"/>
    <w:rsid w:val="00CE7E1B"/>
    <w:rsid w:val="00D11D59"/>
    <w:rsid w:val="00D235AD"/>
    <w:rsid w:val="00D24FC5"/>
    <w:rsid w:val="00D4180E"/>
    <w:rsid w:val="00D53495"/>
    <w:rsid w:val="00D57F46"/>
    <w:rsid w:val="00D80E18"/>
    <w:rsid w:val="00DA247A"/>
    <w:rsid w:val="00DB63FC"/>
    <w:rsid w:val="00DC30FF"/>
    <w:rsid w:val="00DD0893"/>
    <w:rsid w:val="00DD500E"/>
    <w:rsid w:val="00DD7976"/>
    <w:rsid w:val="00DE06A8"/>
    <w:rsid w:val="00DF77F4"/>
    <w:rsid w:val="00E0036E"/>
    <w:rsid w:val="00E01EC0"/>
    <w:rsid w:val="00E12E7C"/>
    <w:rsid w:val="00E23DDD"/>
    <w:rsid w:val="00E32558"/>
    <w:rsid w:val="00E34CB2"/>
    <w:rsid w:val="00E40F7D"/>
    <w:rsid w:val="00E42636"/>
    <w:rsid w:val="00E56E84"/>
    <w:rsid w:val="00E83BB1"/>
    <w:rsid w:val="00EA5A7C"/>
    <w:rsid w:val="00EB7339"/>
    <w:rsid w:val="00EC4F9D"/>
    <w:rsid w:val="00EE0878"/>
    <w:rsid w:val="00EE0A2A"/>
    <w:rsid w:val="00EE52A1"/>
    <w:rsid w:val="00F104B6"/>
    <w:rsid w:val="00F237CC"/>
    <w:rsid w:val="00F4281D"/>
    <w:rsid w:val="00F82392"/>
    <w:rsid w:val="00F8770E"/>
    <w:rsid w:val="00FB09EE"/>
    <w:rsid w:val="00FC0825"/>
    <w:rsid w:val="00FC282E"/>
    <w:rsid w:val="00FC37C0"/>
    <w:rsid w:val="00FC7C3F"/>
    <w:rsid w:val="00FD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28585"/>
  <w15:chartTrackingRefBased/>
  <w15:docId w15:val="{64C6B5EE-5556-4295-A0BA-9D7CBB57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66B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66B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216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E6896C-0122-411B-846E-2C5052C7EA08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D899B318-B975-4CB5-A22B-DACD4DF11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E9180C-5915-426E-8F06-CFFFC8E436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1340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Max Fincher</cp:lastModifiedBy>
  <cp:revision>2</cp:revision>
  <dcterms:created xsi:type="dcterms:W3CDTF">2024-02-12T10:33:00Z</dcterms:created>
  <dcterms:modified xsi:type="dcterms:W3CDTF">2024-02-12T10:33:00Z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