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47DAC" w14:textId="3C792AEA" w:rsidR="008C58E5" w:rsidRDefault="491D5E57" w:rsidP="491D5E57">
      <w:r>
        <w:rPr>
          <w:noProof/>
          <w:lang w:val="en-US"/>
        </w:rPr>
        <w:drawing>
          <wp:inline distT="0" distB="0" distL="0" distR="0" wp14:anchorId="4203A718" wp14:editId="491D5E57">
            <wp:extent cx="3867150" cy="2809875"/>
            <wp:effectExtent l="0" t="0" r="0" b="0"/>
            <wp:docPr id="1056659164" name="Picture 105665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867150" cy="2809875"/>
                    </a:xfrm>
                    <a:prstGeom prst="rect">
                      <a:avLst/>
                    </a:prstGeom>
                  </pic:spPr>
                </pic:pic>
              </a:graphicData>
            </a:graphic>
          </wp:inline>
        </w:drawing>
      </w:r>
    </w:p>
    <w:p w14:paraId="09E06BD5" w14:textId="0422FC80" w:rsidR="008C58E5" w:rsidRDefault="008C58E5" w:rsidP="491D5E57">
      <w:pPr>
        <w:jc w:val="center"/>
        <w:rPr>
          <w:rFonts w:ascii="Arial" w:eastAsia="Arial" w:hAnsi="Arial" w:cs="Arial"/>
          <w:b/>
          <w:bCs/>
          <w:sz w:val="24"/>
          <w:szCs w:val="24"/>
        </w:rPr>
      </w:pPr>
    </w:p>
    <w:p w14:paraId="718EA25C" w14:textId="4C8ACAE3" w:rsidR="008C58E5" w:rsidRPr="00A61062" w:rsidRDefault="491D5E57" w:rsidP="491D5E57">
      <w:pPr>
        <w:jc w:val="center"/>
        <w:rPr>
          <w:rFonts w:ascii="Arial" w:eastAsia="Arial" w:hAnsi="Arial" w:cs="Arial"/>
          <w:b/>
          <w:bCs/>
        </w:rPr>
      </w:pPr>
      <w:r w:rsidRPr="00A61062">
        <w:rPr>
          <w:rFonts w:ascii="Arial" w:eastAsia="Arial" w:hAnsi="Arial" w:cs="Arial"/>
          <w:b/>
          <w:bCs/>
        </w:rPr>
        <w:t xml:space="preserve">Note of the meeting of the UCET CPD forum held </w:t>
      </w:r>
      <w:r w:rsidR="00774520" w:rsidRPr="00A61062">
        <w:rPr>
          <w:rFonts w:ascii="Arial" w:eastAsia="Arial" w:hAnsi="Arial" w:cs="Arial"/>
          <w:b/>
          <w:bCs/>
        </w:rPr>
        <w:t>online</w:t>
      </w:r>
      <w:r w:rsidR="007063CE" w:rsidRPr="00A61062">
        <w:rPr>
          <w:rFonts w:ascii="Arial" w:eastAsia="Arial" w:hAnsi="Arial" w:cs="Arial"/>
          <w:b/>
          <w:bCs/>
        </w:rPr>
        <w:t xml:space="preserve"> </w:t>
      </w:r>
      <w:r w:rsidRPr="00A61062">
        <w:rPr>
          <w:rFonts w:ascii="Arial" w:eastAsia="Arial" w:hAnsi="Arial" w:cs="Arial"/>
          <w:b/>
          <w:bCs/>
        </w:rPr>
        <w:t xml:space="preserve">at </w:t>
      </w:r>
      <w:r w:rsidR="007063CE" w:rsidRPr="00A61062">
        <w:rPr>
          <w:rFonts w:ascii="Arial" w:eastAsia="Arial" w:hAnsi="Arial" w:cs="Arial"/>
          <w:b/>
          <w:bCs/>
        </w:rPr>
        <w:t xml:space="preserve">1pm on </w:t>
      </w:r>
      <w:r w:rsidR="00D96374" w:rsidRPr="00A61062">
        <w:rPr>
          <w:rFonts w:ascii="Arial" w:eastAsia="Arial" w:hAnsi="Arial" w:cs="Arial"/>
          <w:b/>
          <w:bCs/>
        </w:rPr>
        <w:t xml:space="preserve">Wednesday 8 November </w:t>
      </w:r>
      <w:r w:rsidR="007063CE" w:rsidRPr="00A61062">
        <w:rPr>
          <w:rFonts w:ascii="Arial" w:eastAsia="Arial" w:hAnsi="Arial" w:cs="Arial"/>
          <w:b/>
          <w:bCs/>
        </w:rPr>
        <w:t>202</w:t>
      </w:r>
      <w:r w:rsidR="00DC75EC" w:rsidRPr="00A61062">
        <w:rPr>
          <w:rFonts w:ascii="Arial" w:eastAsia="Arial" w:hAnsi="Arial" w:cs="Arial"/>
          <w:b/>
          <w:bCs/>
        </w:rPr>
        <w:t>3</w:t>
      </w:r>
    </w:p>
    <w:p w14:paraId="32E52F3A" w14:textId="43CC59BA" w:rsidR="008C58E5" w:rsidRPr="00A61062" w:rsidRDefault="491D5E57">
      <w:pPr>
        <w:rPr>
          <w:rFonts w:ascii="Arial" w:hAnsi="Arial" w:cs="Arial"/>
        </w:rPr>
      </w:pPr>
      <w:r w:rsidRPr="00A61062">
        <w:rPr>
          <w:rFonts w:ascii="Arial" w:eastAsia="Arial" w:hAnsi="Arial" w:cs="Arial"/>
          <w:u w:val="single"/>
        </w:rPr>
        <w:t>Welcome, introductions and minutes of the previous meeting</w:t>
      </w:r>
    </w:p>
    <w:p w14:paraId="7C39D4E3" w14:textId="03439F0D" w:rsidR="009B400D" w:rsidRPr="00A61062" w:rsidRDefault="491D5E57" w:rsidP="491D5E57">
      <w:pPr>
        <w:rPr>
          <w:rFonts w:ascii="Arial" w:eastAsia="Arial" w:hAnsi="Arial" w:cs="Arial"/>
        </w:rPr>
      </w:pPr>
      <w:r w:rsidRPr="00A61062">
        <w:rPr>
          <w:rFonts w:ascii="Arial" w:eastAsia="Arial" w:hAnsi="Arial" w:cs="Arial"/>
        </w:rPr>
        <w:t xml:space="preserve">Colleagues were welcomed to the </w:t>
      </w:r>
      <w:r w:rsidR="00D96374" w:rsidRPr="00A61062">
        <w:rPr>
          <w:rFonts w:ascii="Arial" w:eastAsia="Arial" w:hAnsi="Arial" w:cs="Arial"/>
        </w:rPr>
        <w:t xml:space="preserve">first </w:t>
      </w:r>
      <w:r w:rsidR="000778CE" w:rsidRPr="00A61062">
        <w:rPr>
          <w:rFonts w:ascii="Arial" w:eastAsia="Arial" w:hAnsi="Arial" w:cs="Arial"/>
        </w:rPr>
        <w:t xml:space="preserve">meeting of the academic year. </w:t>
      </w:r>
      <w:r w:rsidRPr="00A61062">
        <w:rPr>
          <w:rFonts w:ascii="Arial" w:eastAsia="Arial" w:hAnsi="Arial" w:cs="Arial"/>
        </w:rPr>
        <w:t xml:space="preserve">The note of the meeting held on </w:t>
      </w:r>
      <w:r w:rsidR="00AE7951" w:rsidRPr="00A61062">
        <w:rPr>
          <w:rFonts w:ascii="Arial" w:eastAsia="Arial" w:hAnsi="Arial" w:cs="Arial"/>
        </w:rPr>
        <w:t xml:space="preserve">16 June </w:t>
      </w:r>
      <w:r w:rsidR="00B04A47" w:rsidRPr="00A61062">
        <w:rPr>
          <w:rFonts w:ascii="Arial" w:eastAsia="Arial" w:hAnsi="Arial" w:cs="Arial"/>
        </w:rPr>
        <w:t xml:space="preserve">2023 </w:t>
      </w:r>
      <w:r w:rsidRPr="00A61062">
        <w:rPr>
          <w:rFonts w:ascii="Arial" w:eastAsia="Arial" w:hAnsi="Arial" w:cs="Arial"/>
        </w:rPr>
        <w:t xml:space="preserve">was agreed. </w:t>
      </w:r>
      <w:r w:rsidR="00AE7951" w:rsidRPr="00A61062">
        <w:rPr>
          <w:rFonts w:ascii="Arial" w:eastAsia="Arial" w:hAnsi="Arial" w:cs="Arial"/>
        </w:rPr>
        <w:t xml:space="preserve">On matters arising: </w:t>
      </w:r>
      <w:r w:rsidR="009B400D" w:rsidRPr="00A61062">
        <w:rPr>
          <w:rFonts w:ascii="Arial" w:eastAsia="Arial" w:hAnsi="Arial" w:cs="Arial"/>
        </w:rPr>
        <w:t xml:space="preserve">the Education Select Committee had held a number of oral evidence sessions as part of its enquiry </w:t>
      </w:r>
      <w:r w:rsidR="002454BC" w:rsidRPr="00A61062">
        <w:rPr>
          <w:rFonts w:ascii="Arial" w:eastAsia="Arial" w:hAnsi="Arial" w:cs="Arial"/>
        </w:rPr>
        <w:t>into teache</w:t>
      </w:r>
      <w:r w:rsidR="00714EED" w:rsidRPr="00A61062">
        <w:rPr>
          <w:rFonts w:ascii="Arial" w:eastAsia="Arial" w:hAnsi="Arial" w:cs="Arial"/>
        </w:rPr>
        <w:t>r</w:t>
      </w:r>
      <w:r w:rsidR="002454BC" w:rsidRPr="00A61062">
        <w:rPr>
          <w:rFonts w:ascii="Arial" w:eastAsia="Arial" w:hAnsi="Arial" w:cs="Arial"/>
        </w:rPr>
        <w:t xml:space="preserve"> recruitment, retention and training at which written evidence submitted by UCET </w:t>
      </w:r>
      <w:r w:rsidR="00485B0B">
        <w:rPr>
          <w:rFonts w:ascii="Arial" w:eastAsia="Arial" w:hAnsi="Arial" w:cs="Arial"/>
        </w:rPr>
        <w:t xml:space="preserve">(which referenced the UCET </w:t>
      </w:r>
      <w:r w:rsidR="00485B0B">
        <w:rPr>
          <w:rFonts w:ascii="Arial" w:eastAsia="Arial" w:hAnsi="Arial" w:cs="Arial"/>
          <w:i/>
          <w:iCs/>
        </w:rPr>
        <w:t xml:space="preserve">‘golden thread or gilded cage’ </w:t>
      </w:r>
      <w:r w:rsidR="00485B0B">
        <w:rPr>
          <w:rFonts w:ascii="Arial" w:eastAsia="Arial" w:hAnsi="Arial" w:cs="Arial"/>
        </w:rPr>
        <w:t xml:space="preserve">paper) </w:t>
      </w:r>
      <w:r w:rsidR="002454BC" w:rsidRPr="00A61062">
        <w:rPr>
          <w:rFonts w:ascii="Arial" w:eastAsia="Arial" w:hAnsi="Arial" w:cs="Arial"/>
        </w:rPr>
        <w:t>had been referenced</w:t>
      </w:r>
      <w:r w:rsidR="00AD09EF">
        <w:rPr>
          <w:rFonts w:ascii="Arial" w:eastAsia="Arial" w:hAnsi="Arial" w:cs="Arial"/>
        </w:rPr>
        <w:t xml:space="preserve"> on several occasions</w:t>
      </w:r>
      <w:r w:rsidR="002454BC" w:rsidRPr="00A61062">
        <w:rPr>
          <w:rFonts w:ascii="Arial" w:eastAsia="Arial" w:hAnsi="Arial" w:cs="Arial"/>
        </w:rPr>
        <w:t>; and the UCET const</w:t>
      </w:r>
      <w:r w:rsidR="008F3D05" w:rsidRPr="00A61062">
        <w:rPr>
          <w:rFonts w:ascii="Arial" w:eastAsia="Arial" w:hAnsi="Arial" w:cs="Arial"/>
        </w:rPr>
        <w:t xml:space="preserve">itution </w:t>
      </w:r>
      <w:r w:rsidR="00714EED" w:rsidRPr="00A61062">
        <w:rPr>
          <w:rFonts w:ascii="Arial" w:eastAsia="Arial" w:hAnsi="Arial" w:cs="Arial"/>
        </w:rPr>
        <w:t xml:space="preserve">had been </w:t>
      </w:r>
      <w:r w:rsidR="00AD09EF">
        <w:rPr>
          <w:rFonts w:ascii="Arial" w:eastAsia="Arial" w:hAnsi="Arial" w:cs="Arial"/>
        </w:rPr>
        <w:t>a</w:t>
      </w:r>
      <w:r w:rsidR="00714EED" w:rsidRPr="00A61062">
        <w:rPr>
          <w:rFonts w:ascii="Arial" w:eastAsia="Arial" w:hAnsi="Arial" w:cs="Arial"/>
        </w:rPr>
        <w:t xml:space="preserve">mended in the light of discussions at the previous term’s UCET forums and committees about governance structures and membership eligibility. </w:t>
      </w:r>
    </w:p>
    <w:p w14:paraId="5B3DFA7F" w14:textId="5171D8CB" w:rsidR="008C58E5" w:rsidRPr="00A61062" w:rsidRDefault="491D5E57" w:rsidP="491D5E57">
      <w:pPr>
        <w:rPr>
          <w:rFonts w:ascii="Arial" w:eastAsia="Arial" w:hAnsi="Arial" w:cs="Arial"/>
        </w:rPr>
      </w:pPr>
      <w:r w:rsidRPr="00A61062">
        <w:rPr>
          <w:rFonts w:ascii="Arial" w:eastAsia="Arial" w:hAnsi="Arial" w:cs="Arial"/>
        </w:rPr>
        <w:t xml:space="preserve">  </w:t>
      </w:r>
      <w:r w:rsidR="00F05539" w:rsidRPr="00A61062">
        <w:rPr>
          <w:rFonts w:ascii="Arial" w:hAnsi="Arial" w:cs="Arial"/>
        </w:rPr>
        <w:br/>
      </w:r>
      <w:r w:rsidRPr="00A61062">
        <w:rPr>
          <w:rFonts w:ascii="Arial" w:eastAsia="Arial" w:hAnsi="Arial" w:cs="Arial"/>
          <w:u w:val="single"/>
        </w:rPr>
        <w:t>Discussion</w:t>
      </w:r>
    </w:p>
    <w:p w14:paraId="3FACFB52" w14:textId="1206AD30" w:rsidR="008C58E5" w:rsidRPr="00A61062" w:rsidRDefault="491D5E57">
      <w:pPr>
        <w:rPr>
          <w:rFonts w:ascii="Arial" w:hAnsi="Arial" w:cs="Arial"/>
        </w:rPr>
      </w:pPr>
      <w:r w:rsidRPr="00A61062">
        <w:rPr>
          <w:rFonts w:ascii="Arial" w:eastAsia="Arial" w:hAnsi="Arial" w:cs="Arial"/>
        </w:rPr>
        <w:t xml:space="preserve"> A range of issues w</w:t>
      </w:r>
      <w:r w:rsidR="00941FDD" w:rsidRPr="00A61062">
        <w:rPr>
          <w:rFonts w:ascii="Arial" w:eastAsia="Arial" w:hAnsi="Arial" w:cs="Arial"/>
        </w:rPr>
        <w:t>ere</w:t>
      </w:r>
      <w:r w:rsidRPr="00A61062">
        <w:rPr>
          <w:rFonts w:ascii="Arial" w:eastAsia="Arial" w:hAnsi="Arial" w:cs="Arial"/>
        </w:rPr>
        <w:t xml:space="preserve"> discussed, including:</w:t>
      </w:r>
    </w:p>
    <w:p w14:paraId="37DDD7B4" w14:textId="1CF3B7C2" w:rsidR="000D52CA" w:rsidRPr="00A61062" w:rsidRDefault="491D5E57" w:rsidP="00864236">
      <w:pPr>
        <w:pStyle w:val="ListParagraph"/>
        <w:numPr>
          <w:ilvl w:val="0"/>
          <w:numId w:val="2"/>
        </w:numPr>
        <w:rPr>
          <w:rFonts w:ascii="Arial" w:eastAsia="Arial" w:hAnsi="Arial" w:cs="Arial"/>
          <w:u w:val="single"/>
        </w:rPr>
      </w:pPr>
      <w:r w:rsidRPr="00A61062">
        <w:rPr>
          <w:rFonts w:ascii="Arial" w:eastAsia="Arial" w:hAnsi="Arial" w:cs="Arial"/>
        </w:rPr>
        <w:t xml:space="preserve">An update from JNR on non-CPD related issues, </w:t>
      </w:r>
      <w:r w:rsidR="00774520" w:rsidRPr="00A61062">
        <w:rPr>
          <w:rFonts w:ascii="Arial" w:eastAsia="Arial" w:hAnsi="Arial" w:cs="Arial"/>
        </w:rPr>
        <w:t>including</w:t>
      </w:r>
      <w:r w:rsidR="00864236" w:rsidRPr="00A61062">
        <w:rPr>
          <w:rFonts w:ascii="Arial" w:eastAsia="Arial" w:hAnsi="Arial" w:cs="Arial"/>
        </w:rPr>
        <w:t xml:space="preserve">: latest developments in </w:t>
      </w:r>
      <w:r w:rsidR="00AD09EF" w:rsidRPr="00A61062">
        <w:rPr>
          <w:rFonts w:ascii="Arial" w:eastAsia="Arial" w:hAnsi="Arial" w:cs="Arial"/>
        </w:rPr>
        <w:t>respect</w:t>
      </w:r>
      <w:r w:rsidR="00864236" w:rsidRPr="00A61062">
        <w:rPr>
          <w:rFonts w:ascii="Arial" w:eastAsia="Arial" w:hAnsi="Arial" w:cs="Arial"/>
        </w:rPr>
        <w:t xml:space="preserve"> of the ITE Market Review; </w:t>
      </w:r>
      <w:r w:rsidR="0000013B" w:rsidRPr="00A61062">
        <w:rPr>
          <w:rFonts w:ascii="Arial" w:eastAsia="Arial" w:hAnsi="Arial" w:cs="Arial"/>
        </w:rPr>
        <w:t>a DfE consultation on ITE for the FE &amp; Skills sector</w:t>
      </w:r>
      <w:r w:rsidR="007E5A9E">
        <w:rPr>
          <w:rFonts w:ascii="Arial" w:eastAsia="Arial" w:hAnsi="Arial" w:cs="Arial"/>
        </w:rPr>
        <w:t>;</w:t>
      </w:r>
      <w:r w:rsidR="0000013B" w:rsidRPr="00A61062">
        <w:rPr>
          <w:rFonts w:ascii="Arial" w:eastAsia="Arial" w:hAnsi="Arial" w:cs="Arial"/>
        </w:rPr>
        <w:t xml:space="preserve"> and developments in Wales and Northern Ireland. </w:t>
      </w:r>
      <w:r w:rsidR="00FC7506" w:rsidRPr="00A61062">
        <w:rPr>
          <w:rFonts w:ascii="Arial" w:eastAsia="Arial" w:hAnsi="Arial" w:cs="Arial"/>
        </w:rPr>
        <w:t xml:space="preserve"> </w:t>
      </w:r>
    </w:p>
    <w:p w14:paraId="0FF9AD6E" w14:textId="4DD31896" w:rsidR="006F0886" w:rsidRPr="00A61062" w:rsidRDefault="0098075C" w:rsidP="006F0886">
      <w:pPr>
        <w:pStyle w:val="ListParagraph"/>
        <w:numPr>
          <w:ilvl w:val="0"/>
          <w:numId w:val="2"/>
        </w:numPr>
        <w:rPr>
          <w:rFonts w:ascii="Arial" w:eastAsia="Arial" w:hAnsi="Arial" w:cs="Arial"/>
          <w:u w:val="single"/>
        </w:rPr>
      </w:pPr>
      <w:r w:rsidRPr="00A61062">
        <w:rPr>
          <w:rFonts w:ascii="Arial" w:eastAsia="Arial" w:hAnsi="Arial" w:cs="Arial"/>
        </w:rPr>
        <w:t xml:space="preserve">A brief report on that </w:t>
      </w:r>
      <w:r w:rsidR="009B245B" w:rsidRPr="00A61062">
        <w:rPr>
          <w:rFonts w:ascii="Arial" w:eastAsia="Arial" w:hAnsi="Arial" w:cs="Arial"/>
        </w:rPr>
        <w:t xml:space="preserve">morning’s symposium </w:t>
      </w:r>
      <w:r w:rsidR="009A7D23" w:rsidRPr="00A61062">
        <w:rPr>
          <w:rFonts w:ascii="Arial" w:eastAsia="Arial" w:hAnsi="Arial" w:cs="Arial"/>
        </w:rPr>
        <w:t>on</w:t>
      </w:r>
      <w:r w:rsidR="007134F5" w:rsidRPr="00A61062">
        <w:rPr>
          <w:rFonts w:ascii="Arial" w:eastAsia="Arial" w:hAnsi="Arial" w:cs="Arial"/>
        </w:rPr>
        <w:t xml:space="preserve">: (i) the National </w:t>
      </w:r>
      <w:r w:rsidR="007E5A9E" w:rsidRPr="00A61062">
        <w:rPr>
          <w:rFonts w:ascii="Arial" w:eastAsia="Arial" w:hAnsi="Arial" w:cs="Arial"/>
        </w:rPr>
        <w:t>Qualification</w:t>
      </w:r>
      <w:r w:rsidR="007134F5" w:rsidRPr="00A61062">
        <w:rPr>
          <w:rFonts w:ascii="Arial" w:eastAsia="Arial" w:hAnsi="Arial" w:cs="Arial"/>
        </w:rPr>
        <w:t xml:space="preserve"> for SENC</w:t>
      </w:r>
      <w:r w:rsidR="007E5A9E">
        <w:rPr>
          <w:rFonts w:ascii="Arial" w:eastAsia="Arial" w:hAnsi="Arial" w:cs="Arial"/>
        </w:rPr>
        <w:t>O</w:t>
      </w:r>
      <w:r w:rsidR="007134F5" w:rsidRPr="00A61062">
        <w:rPr>
          <w:rFonts w:ascii="Arial" w:eastAsia="Arial" w:hAnsi="Arial" w:cs="Arial"/>
        </w:rPr>
        <w:t xml:space="preserve">s, led by Stefanie Brewster; and </w:t>
      </w:r>
      <w:r w:rsidR="006F0886" w:rsidRPr="00A61062">
        <w:rPr>
          <w:rFonts w:ascii="Arial" w:eastAsia="Arial" w:hAnsi="Arial" w:cs="Arial"/>
        </w:rPr>
        <w:t>(ii) the work of the UCE</w:t>
      </w:r>
      <w:r w:rsidR="007E5A9E">
        <w:rPr>
          <w:rFonts w:ascii="Arial" w:eastAsia="Arial" w:hAnsi="Arial" w:cs="Arial"/>
        </w:rPr>
        <w:t>T</w:t>
      </w:r>
      <w:r w:rsidR="006F0886" w:rsidRPr="00A61062">
        <w:rPr>
          <w:rFonts w:ascii="Arial" w:eastAsia="Arial" w:hAnsi="Arial" w:cs="Arial"/>
        </w:rPr>
        <w:t xml:space="preserve"> sub-group on Artificial Intelligence led by Kevin Mattinson. It was agreed that the </w:t>
      </w:r>
      <w:r w:rsidR="00BB1C22" w:rsidRPr="00A61062">
        <w:rPr>
          <w:rFonts w:ascii="Arial" w:eastAsia="Arial" w:hAnsi="Arial" w:cs="Arial"/>
        </w:rPr>
        <w:t>topic</w:t>
      </w:r>
      <w:r w:rsidR="006F0886" w:rsidRPr="00A61062">
        <w:rPr>
          <w:rFonts w:ascii="Arial" w:eastAsia="Arial" w:hAnsi="Arial" w:cs="Arial"/>
        </w:rPr>
        <w:t xml:space="preserve"> for the next morning symposium would be </w:t>
      </w:r>
      <w:r w:rsidR="00077E1D">
        <w:rPr>
          <w:rFonts w:ascii="Arial" w:eastAsia="Arial" w:hAnsi="Arial" w:cs="Arial"/>
        </w:rPr>
        <w:t>E</w:t>
      </w:r>
      <w:r w:rsidR="006F0886" w:rsidRPr="00A61062">
        <w:rPr>
          <w:rFonts w:ascii="Arial" w:eastAsia="Arial" w:hAnsi="Arial" w:cs="Arial"/>
        </w:rPr>
        <w:t xml:space="preserve">quality &amp; Diversity issues, with CPD </w:t>
      </w:r>
      <w:r w:rsidR="00BB1C22" w:rsidRPr="00A61062">
        <w:rPr>
          <w:rFonts w:ascii="Arial" w:eastAsia="Arial" w:hAnsi="Arial" w:cs="Arial"/>
        </w:rPr>
        <w:t>forum members</w:t>
      </w:r>
      <w:r w:rsidR="006F0886" w:rsidRPr="00A61062">
        <w:rPr>
          <w:rFonts w:ascii="Arial" w:eastAsia="Arial" w:hAnsi="Arial" w:cs="Arial"/>
        </w:rPr>
        <w:t xml:space="preserve"> invited </w:t>
      </w:r>
      <w:r w:rsidR="00FD215D" w:rsidRPr="00A61062">
        <w:rPr>
          <w:rFonts w:ascii="Arial" w:eastAsia="Arial" w:hAnsi="Arial" w:cs="Arial"/>
        </w:rPr>
        <w:t xml:space="preserve">to speak about EDI policies at their </w:t>
      </w:r>
      <w:r w:rsidR="00BB1C22" w:rsidRPr="00A61062">
        <w:rPr>
          <w:rFonts w:ascii="Arial" w:eastAsia="Arial" w:hAnsi="Arial" w:cs="Arial"/>
        </w:rPr>
        <w:t>institutions</w:t>
      </w:r>
      <w:r w:rsidR="00FD215D" w:rsidRPr="00A61062">
        <w:rPr>
          <w:rFonts w:ascii="Arial" w:eastAsia="Arial" w:hAnsi="Arial" w:cs="Arial"/>
        </w:rPr>
        <w:t xml:space="preserve">, </w:t>
      </w:r>
      <w:r w:rsidR="0062571C" w:rsidRPr="00A61062">
        <w:rPr>
          <w:rFonts w:ascii="Arial" w:eastAsia="Arial" w:hAnsi="Arial" w:cs="Arial"/>
        </w:rPr>
        <w:t xml:space="preserve">implications </w:t>
      </w:r>
      <w:r w:rsidR="00077E1D">
        <w:rPr>
          <w:rFonts w:ascii="Arial" w:eastAsia="Arial" w:hAnsi="Arial" w:cs="Arial"/>
        </w:rPr>
        <w:t>of</w:t>
      </w:r>
      <w:r w:rsidR="0062571C" w:rsidRPr="00A61062">
        <w:rPr>
          <w:rFonts w:ascii="Arial" w:eastAsia="Arial" w:hAnsi="Arial" w:cs="Arial"/>
        </w:rPr>
        <w:t xml:space="preserve"> EDI for teacher education partnerships and recruitment </w:t>
      </w:r>
      <w:r w:rsidR="00077E1D">
        <w:rPr>
          <w:rFonts w:ascii="Arial" w:eastAsia="Arial" w:hAnsi="Arial" w:cs="Arial"/>
        </w:rPr>
        <w:t>practices</w:t>
      </w:r>
      <w:r w:rsidR="0062571C" w:rsidRPr="00A61062">
        <w:rPr>
          <w:rFonts w:ascii="Arial" w:eastAsia="Arial" w:hAnsi="Arial" w:cs="Arial"/>
        </w:rPr>
        <w:t xml:space="preserve">. </w:t>
      </w:r>
    </w:p>
    <w:p w14:paraId="11A0FC89" w14:textId="02469819" w:rsidR="005251AA" w:rsidRPr="00A61062" w:rsidRDefault="00E44B7C" w:rsidP="00864236">
      <w:pPr>
        <w:pStyle w:val="ListParagraph"/>
        <w:numPr>
          <w:ilvl w:val="0"/>
          <w:numId w:val="2"/>
        </w:numPr>
        <w:rPr>
          <w:rFonts w:ascii="Arial" w:eastAsia="Arial" w:hAnsi="Arial" w:cs="Arial"/>
        </w:rPr>
      </w:pPr>
      <w:r w:rsidRPr="00A61062">
        <w:rPr>
          <w:rFonts w:ascii="Arial" w:eastAsia="Arial" w:hAnsi="Arial" w:cs="Arial"/>
        </w:rPr>
        <w:t xml:space="preserve">An update of the review of the CCF and the ECF, including a focus group meeting led by DfE for UCET representatives that had taken place earlier in the week and at which possible changes to the CCF and ECF had been discussed. Possible changes had </w:t>
      </w:r>
      <w:r w:rsidRPr="00A61062">
        <w:rPr>
          <w:rFonts w:ascii="Arial" w:eastAsia="Arial" w:hAnsi="Arial" w:cs="Arial"/>
        </w:rPr>
        <w:lastRenderedPageBreak/>
        <w:t>included: the merging of the CCF and ECF into one document; additional detail in respect of SEND</w:t>
      </w:r>
      <w:r w:rsidR="00E04324" w:rsidRPr="00A61062">
        <w:rPr>
          <w:rFonts w:ascii="Arial" w:eastAsia="Arial" w:hAnsi="Arial" w:cs="Arial"/>
        </w:rPr>
        <w:t xml:space="preserve">; and changes in respect of research literacy; the use of technology and oracy. </w:t>
      </w:r>
      <w:r w:rsidRPr="00A61062">
        <w:rPr>
          <w:rFonts w:ascii="Arial" w:eastAsia="Arial" w:hAnsi="Arial" w:cs="Arial"/>
        </w:rPr>
        <w:t xml:space="preserve"> </w:t>
      </w:r>
      <w:r w:rsidR="005512A3" w:rsidRPr="00A61062">
        <w:rPr>
          <w:rFonts w:ascii="Arial" w:eastAsia="Arial" w:hAnsi="Arial" w:cs="Arial"/>
        </w:rPr>
        <w:t>N</w:t>
      </w:r>
      <w:r w:rsidR="001B6B75" w:rsidRPr="00A61062">
        <w:rPr>
          <w:rFonts w:ascii="Arial" w:eastAsia="Arial" w:hAnsi="Arial" w:cs="Arial"/>
        </w:rPr>
        <w:t>o</w:t>
      </w:r>
      <w:r w:rsidR="005512A3" w:rsidRPr="00A61062">
        <w:rPr>
          <w:rFonts w:ascii="Arial" w:eastAsia="Arial" w:hAnsi="Arial" w:cs="Arial"/>
        </w:rPr>
        <w:t xml:space="preserve"> changes would be made in respect of ITE </w:t>
      </w:r>
      <w:r w:rsidR="007F3F2D" w:rsidRPr="00A61062">
        <w:rPr>
          <w:rFonts w:ascii="Arial" w:eastAsia="Arial" w:hAnsi="Arial" w:cs="Arial"/>
        </w:rPr>
        <w:t>programme</w:t>
      </w:r>
      <w:r w:rsidR="005512A3" w:rsidRPr="00A61062">
        <w:rPr>
          <w:rFonts w:ascii="Arial" w:eastAsia="Arial" w:hAnsi="Arial" w:cs="Arial"/>
        </w:rPr>
        <w:t xml:space="preserve"> requirements </w:t>
      </w:r>
      <w:r w:rsidR="007F3F2D" w:rsidRPr="00A61062">
        <w:rPr>
          <w:rFonts w:ascii="Arial" w:eastAsia="Arial" w:hAnsi="Arial" w:cs="Arial"/>
        </w:rPr>
        <w:t>until</w:t>
      </w:r>
      <w:r w:rsidR="005512A3" w:rsidRPr="00A61062">
        <w:rPr>
          <w:rFonts w:ascii="Arial" w:eastAsia="Arial" w:hAnsi="Arial" w:cs="Arial"/>
        </w:rPr>
        <w:t xml:space="preserve"> 2025, although providers could reflect changes from 2024 if they chose to do so. New </w:t>
      </w:r>
      <w:r w:rsidR="007F3F2D" w:rsidRPr="00A61062">
        <w:rPr>
          <w:rFonts w:ascii="Arial" w:eastAsia="Arial" w:hAnsi="Arial" w:cs="Arial"/>
        </w:rPr>
        <w:t>tenders</w:t>
      </w:r>
      <w:r w:rsidR="005512A3" w:rsidRPr="00A61062">
        <w:rPr>
          <w:rFonts w:ascii="Arial" w:eastAsia="Arial" w:hAnsi="Arial" w:cs="Arial"/>
        </w:rPr>
        <w:t xml:space="preserve"> for ECF delivery would be invited soon. The final document(s) were expected to be published in the new year. Also</w:t>
      </w:r>
      <w:r w:rsidR="00893F04">
        <w:rPr>
          <w:rFonts w:ascii="Arial" w:eastAsia="Arial" w:hAnsi="Arial" w:cs="Arial"/>
        </w:rPr>
        <w:t>,</w:t>
      </w:r>
      <w:r w:rsidR="005512A3" w:rsidRPr="00A61062">
        <w:rPr>
          <w:rFonts w:ascii="Arial" w:eastAsia="Arial" w:hAnsi="Arial" w:cs="Arial"/>
        </w:rPr>
        <w:t xml:space="preserve"> the </w:t>
      </w:r>
      <w:r w:rsidR="008D01AF" w:rsidRPr="00A61062">
        <w:rPr>
          <w:rFonts w:ascii="Arial" w:eastAsia="Arial" w:hAnsi="Arial" w:cs="Arial"/>
        </w:rPr>
        <w:t>‘t</w:t>
      </w:r>
      <w:r w:rsidR="00E13284" w:rsidRPr="00A61062">
        <w:rPr>
          <w:rFonts w:ascii="Arial" w:eastAsia="Arial" w:hAnsi="Arial" w:cs="Arial"/>
        </w:rPr>
        <w:t>r</w:t>
      </w:r>
      <w:r w:rsidR="008D01AF" w:rsidRPr="00A61062">
        <w:rPr>
          <w:rFonts w:ascii="Arial" w:eastAsia="Arial" w:hAnsi="Arial" w:cs="Arial"/>
        </w:rPr>
        <w:t xml:space="preserve">ack-changes’ work on the current </w:t>
      </w:r>
      <w:r w:rsidR="00893F04">
        <w:rPr>
          <w:rFonts w:ascii="Arial" w:eastAsia="Arial" w:hAnsi="Arial" w:cs="Arial"/>
        </w:rPr>
        <w:t xml:space="preserve">ECF </w:t>
      </w:r>
      <w:r w:rsidR="008D01AF" w:rsidRPr="00A61062">
        <w:rPr>
          <w:rFonts w:ascii="Arial" w:eastAsia="Arial" w:hAnsi="Arial" w:cs="Arial"/>
        </w:rPr>
        <w:t xml:space="preserve">documentation </w:t>
      </w:r>
      <w:r w:rsidR="00322766" w:rsidRPr="00A61062">
        <w:rPr>
          <w:rFonts w:ascii="Arial" w:eastAsia="Arial" w:hAnsi="Arial" w:cs="Arial"/>
        </w:rPr>
        <w:t xml:space="preserve">had </w:t>
      </w:r>
      <w:r w:rsidR="00893F04">
        <w:rPr>
          <w:rFonts w:ascii="Arial" w:eastAsia="Arial" w:hAnsi="Arial" w:cs="Arial"/>
        </w:rPr>
        <w:t xml:space="preserve">been completed </w:t>
      </w:r>
      <w:r w:rsidR="00322766" w:rsidRPr="00A61062">
        <w:rPr>
          <w:rFonts w:ascii="Arial" w:eastAsia="Arial" w:hAnsi="Arial" w:cs="Arial"/>
        </w:rPr>
        <w:t>and the results would be shared (at a meeting if possible) with DfE as soon as possible so as to inform the current review.</w:t>
      </w:r>
    </w:p>
    <w:p w14:paraId="4B347D2B" w14:textId="586DD23C" w:rsidR="00873BB3" w:rsidRPr="00A61062" w:rsidRDefault="00873BB3" w:rsidP="00864236">
      <w:pPr>
        <w:pStyle w:val="ListParagraph"/>
        <w:numPr>
          <w:ilvl w:val="0"/>
          <w:numId w:val="2"/>
        </w:numPr>
        <w:rPr>
          <w:rFonts w:ascii="Arial" w:eastAsia="Arial" w:hAnsi="Arial" w:cs="Arial"/>
        </w:rPr>
      </w:pPr>
      <w:r w:rsidRPr="00A61062">
        <w:rPr>
          <w:rFonts w:ascii="Arial" w:eastAsia="Arial" w:hAnsi="Arial" w:cs="Arial"/>
        </w:rPr>
        <w:t xml:space="preserve">The work of the APPG SIG, where </w:t>
      </w:r>
      <w:r w:rsidR="00A728AB" w:rsidRPr="00A61062">
        <w:rPr>
          <w:rFonts w:ascii="Arial" w:eastAsia="Arial" w:hAnsi="Arial" w:cs="Arial"/>
        </w:rPr>
        <w:t>‘think</w:t>
      </w:r>
      <w:r w:rsidR="00C327B3">
        <w:rPr>
          <w:rFonts w:ascii="Arial" w:eastAsia="Arial" w:hAnsi="Arial" w:cs="Arial"/>
        </w:rPr>
        <w:t>-</w:t>
      </w:r>
      <w:r w:rsidR="00A728AB" w:rsidRPr="00A61062">
        <w:rPr>
          <w:rFonts w:ascii="Arial" w:eastAsia="Arial" w:hAnsi="Arial" w:cs="Arial"/>
        </w:rPr>
        <w:t>pieces’ on CPD produced by SIG members would soon be la</w:t>
      </w:r>
      <w:r w:rsidR="005862B5" w:rsidRPr="00A61062">
        <w:rPr>
          <w:rFonts w:ascii="Arial" w:eastAsia="Arial" w:hAnsi="Arial" w:cs="Arial"/>
        </w:rPr>
        <w:t xml:space="preserve">unched. This would be followed by an invitation to colleagues to submit case-studies </w:t>
      </w:r>
      <w:r w:rsidR="00293960" w:rsidRPr="00A61062">
        <w:rPr>
          <w:rFonts w:ascii="Arial" w:eastAsia="Arial" w:hAnsi="Arial" w:cs="Arial"/>
        </w:rPr>
        <w:t xml:space="preserve">on best </w:t>
      </w:r>
      <w:r w:rsidR="007F3F2D" w:rsidRPr="00A61062">
        <w:rPr>
          <w:rFonts w:ascii="Arial" w:eastAsia="Arial" w:hAnsi="Arial" w:cs="Arial"/>
        </w:rPr>
        <w:t>practice</w:t>
      </w:r>
      <w:r w:rsidR="00293960" w:rsidRPr="00A61062">
        <w:rPr>
          <w:rFonts w:ascii="Arial" w:eastAsia="Arial" w:hAnsi="Arial" w:cs="Arial"/>
        </w:rPr>
        <w:t xml:space="preserve"> and CPD offers, which would be </w:t>
      </w:r>
      <w:r w:rsidR="007F3F2D" w:rsidRPr="00A61062">
        <w:rPr>
          <w:rFonts w:ascii="Arial" w:eastAsia="Arial" w:hAnsi="Arial" w:cs="Arial"/>
        </w:rPr>
        <w:t xml:space="preserve">published by the APPG, shared with parliamentarians and </w:t>
      </w:r>
      <w:r w:rsidR="00C327B3">
        <w:rPr>
          <w:rFonts w:ascii="Arial" w:eastAsia="Arial" w:hAnsi="Arial" w:cs="Arial"/>
        </w:rPr>
        <w:t xml:space="preserve">added to </w:t>
      </w:r>
      <w:r w:rsidR="007F3F2D" w:rsidRPr="00A61062">
        <w:rPr>
          <w:rFonts w:ascii="Arial" w:eastAsia="Arial" w:hAnsi="Arial" w:cs="Arial"/>
        </w:rPr>
        <w:t xml:space="preserve">the parliamentary library. </w:t>
      </w:r>
    </w:p>
    <w:p w14:paraId="51DF490A" w14:textId="740BCDB1" w:rsidR="00937C69" w:rsidRPr="00A61062" w:rsidRDefault="00937C69" w:rsidP="00864236">
      <w:pPr>
        <w:pStyle w:val="ListParagraph"/>
        <w:numPr>
          <w:ilvl w:val="0"/>
          <w:numId w:val="2"/>
        </w:numPr>
        <w:rPr>
          <w:rFonts w:ascii="Arial" w:eastAsia="Arial" w:hAnsi="Arial" w:cs="Arial"/>
        </w:rPr>
      </w:pPr>
      <w:r w:rsidRPr="00A61062">
        <w:rPr>
          <w:rFonts w:ascii="Arial" w:eastAsia="Arial" w:hAnsi="Arial" w:cs="Arial"/>
        </w:rPr>
        <w:t>The NPQTLD</w:t>
      </w:r>
      <w:r w:rsidR="00BE6EE5" w:rsidRPr="00A61062">
        <w:rPr>
          <w:rFonts w:ascii="Arial" w:eastAsia="Arial" w:hAnsi="Arial" w:cs="Arial"/>
        </w:rPr>
        <w:t xml:space="preserve"> and ongoing work to use ‘track-changes’ to </w:t>
      </w:r>
      <w:r w:rsidR="000C0EC6" w:rsidRPr="00A61062">
        <w:rPr>
          <w:rFonts w:ascii="Arial" w:eastAsia="Arial" w:hAnsi="Arial" w:cs="Arial"/>
        </w:rPr>
        <w:t xml:space="preserve">make comments on, and suggest changes to, the NPQ. </w:t>
      </w:r>
      <w:r w:rsidR="00D03567" w:rsidRPr="00A61062">
        <w:rPr>
          <w:rFonts w:ascii="Arial" w:eastAsia="Arial" w:hAnsi="Arial" w:cs="Arial"/>
        </w:rPr>
        <w:t>Uncertainty</w:t>
      </w:r>
      <w:r w:rsidR="000C0EC6" w:rsidRPr="00A61062">
        <w:rPr>
          <w:rFonts w:ascii="Arial" w:eastAsia="Arial" w:hAnsi="Arial" w:cs="Arial"/>
        </w:rPr>
        <w:t xml:space="preserve"> over future funding for NPQs </w:t>
      </w:r>
      <w:r w:rsidR="00E3158E" w:rsidRPr="00A61062">
        <w:rPr>
          <w:rFonts w:ascii="Arial" w:eastAsia="Arial" w:hAnsi="Arial" w:cs="Arial"/>
        </w:rPr>
        <w:t>was leading t</w:t>
      </w:r>
      <w:r w:rsidR="00C327B3">
        <w:rPr>
          <w:rFonts w:ascii="Arial" w:eastAsia="Arial" w:hAnsi="Arial" w:cs="Arial"/>
        </w:rPr>
        <w:t>o</w:t>
      </w:r>
      <w:r w:rsidR="00E3158E" w:rsidRPr="00A61062">
        <w:rPr>
          <w:rFonts w:ascii="Arial" w:eastAsia="Arial" w:hAnsi="Arial" w:cs="Arial"/>
        </w:rPr>
        <w:t xml:space="preserve"> </w:t>
      </w:r>
      <w:r w:rsidR="00D03567" w:rsidRPr="00A61062">
        <w:rPr>
          <w:rFonts w:ascii="Arial" w:eastAsia="Arial" w:hAnsi="Arial" w:cs="Arial"/>
        </w:rPr>
        <w:t>uncertainties</w:t>
      </w:r>
      <w:r w:rsidR="00E3158E" w:rsidRPr="00A61062">
        <w:rPr>
          <w:rFonts w:ascii="Arial" w:eastAsia="Arial" w:hAnsi="Arial" w:cs="Arial"/>
        </w:rPr>
        <w:t xml:space="preserve"> and HEIs might need to step in to provide further support to schools </w:t>
      </w:r>
      <w:r w:rsidR="00C327B3">
        <w:rPr>
          <w:rFonts w:ascii="Arial" w:eastAsia="Arial" w:hAnsi="Arial" w:cs="Arial"/>
        </w:rPr>
        <w:t>i</w:t>
      </w:r>
      <w:r w:rsidR="00E3158E" w:rsidRPr="00A61062">
        <w:rPr>
          <w:rFonts w:ascii="Arial" w:eastAsia="Arial" w:hAnsi="Arial" w:cs="Arial"/>
        </w:rPr>
        <w:t xml:space="preserve">f funding was curtailed, although HEIs </w:t>
      </w:r>
      <w:r w:rsidR="00724531" w:rsidRPr="00A61062">
        <w:rPr>
          <w:rFonts w:ascii="Arial" w:eastAsia="Arial" w:hAnsi="Arial" w:cs="Arial"/>
        </w:rPr>
        <w:t xml:space="preserve">should already be ready to support schools in regards CPD needs that were not in any case </w:t>
      </w:r>
      <w:r w:rsidR="00D03567" w:rsidRPr="00A61062">
        <w:rPr>
          <w:rFonts w:ascii="Arial" w:eastAsia="Arial" w:hAnsi="Arial" w:cs="Arial"/>
        </w:rPr>
        <w:t>being</w:t>
      </w:r>
      <w:r w:rsidR="00724531" w:rsidRPr="00A61062">
        <w:rPr>
          <w:rFonts w:ascii="Arial" w:eastAsia="Arial" w:hAnsi="Arial" w:cs="Arial"/>
        </w:rPr>
        <w:t xml:space="preserve"> met </w:t>
      </w:r>
      <w:r w:rsidR="00D03567" w:rsidRPr="00A61062">
        <w:rPr>
          <w:rFonts w:ascii="Arial" w:eastAsia="Arial" w:hAnsi="Arial" w:cs="Arial"/>
        </w:rPr>
        <w:t>by the</w:t>
      </w:r>
      <w:r w:rsidR="00724531" w:rsidRPr="00A61062">
        <w:rPr>
          <w:rFonts w:ascii="Arial" w:eastAsia="Arial" w:hAnsi="Arial" w:cs="Arial"/>
        </w:rPr>
        <w:t xml:space="preserve"> NPQs. </w:t>
      </w:r>
      <w:r w:rsidR="00D03567" w:rsidRPr="00A61062">
        <w:rPr>
          <w:rFonts w:ascii="Arial" w:eastAsia="Arial" w:hAnsi="Arial" w:cs="Arial"/>
        </w:rPr>
        <w:t>Mentors</w:t>
      </w:r>
      <w:r w:rsidR="007A5167" w:rsidRPr="00A61062">
        <w:rPr>
          <w:rFonts w:ascii="Arial" w:eastAsia="Arial" w:hAnsi="Arial" w:cs="Arial"/>
        </w:rPr>
        <w:t xml:space="preserve"> and school leaders needed, it was noted, more CPD support and </w:t>
      </w:r>
      <w:r w:rsidR="00D03567" w:rsidRPr="00A61062">
        <w:rPr>
          <w:rFonts w:ascii="Arial" w:eastAsia="Arial" w:hAnsi="Arial" w:cs="Arial"/>
        </w:rPr>
        <w:t xml:space="preserve">better alignment between training for ITE and ECF mentors was felt to be required. </w:t>
      </w:r>
      <w:r w:rsidR="008C74FA">
        <w:rPr>
          <w:rFonts w:ascii="Arial" w:eastAsia="Arial" w:hAnsi="Arial" w:cs="Arial"/>
        </w:rPr>
        <w:t xml:space="preserve">Consideration also needs to be made for the capacity of mentors </w:t>
      </w:r>
      <w:r w:rsidR="00592D13">
        <w:rPr>
          <w:rFonts w:ascii="Arial" w:eastAsia="Arial" w:hAnsi="Arial" w:cs="Arial"/>
        </w:rPr>
        <w:t xml:space="preserve">who are involved in both ITE and EXF mentoring, who will also be required to be coaches on NPQ </w:t>
      </w:r>
      <w:r w:rsidR="00D211A6">
        <w:rPr>
          <w:rFonts w:ascii="Arial" w:eastAsia="Arial" w:hAnsi="Arial" w:cs="Arial"/>
        </w:rPr>
        <w:t xml:space="preserve">programmes, and the training they might need to engage with. </w:t>
      </w:r>
    </w:p>
    <w:p w14:paraId="645299D5" w14:textId="238B2EE8" w:rsidR="00124EAD" w:rsidRPr="00A61062" w:rsidRDefault="000A7584" w:rsidP="00864236">
      <w:pPr>
        <w:pStyle w:val="ListParagraph"/>
        <w:numPr>
          <w:ilvl w:val="0"/>
          <w:numId w:val="2"/>
        </w:numPr>
        <w:rPr>
          <w:rFonts w:ascii="Arial" w:eastAsia="Arial" w:hAnsi="Arial" w:cs="Arial"/>
        </w:rPr>
      </w:pPr>
      <w:r w:rsidRPr="00A61062">
        <w:rPr>
          <w:rFonts w:ascii="Arial" w:eastAsia="Arial" w:hAnsi="Arial" w:cs="Arial"/>
        </w:rPr>
        <w:t>A report on the work of the CPD forum sub-groups, including:</w:t>
      </w:r>
    </w:p>
    <w:p w14:paraId="07543A59" w14:textId="26EE3857" w:rsidR="000A7584" w:rsidRPr="00A61062" w:rsidRDefault="001B6B75" w:rsidP="001B6B75">
      <w:pPr>
        <w:pStyle w:val="ListParagraph"/>
        <w:numPr>
          <w:ilvl w:val="1"/>
          <w:numId w:val="2"/>
        </w:numPr>
        <w:rPr>
          <w:rFonts w:ascii="Arial" w:eastAsia="Arial" w:hAnsi="Arial" w:cs="Arial"/>
        </w:rPr>
      </w:pPr>
      <w:r w:rsidRPr="00A61062">
        <w:rPr>
          <w:rFonts w:ascii="Arial" w:eastAsia="Arial" w:hAnsi="Arial" w:cs="Arial"/>
        </w:rPr>
        <w:t>Climate Change</w:t>
      </w:r>
      <w:r w:rsidR="00D211A6">
        <w:rPr>
          <w:rFonts w:ascii="Arial" w:eastAsia="Arial" w:hAnsi="Arial" w:cs="Arial"/>
        </w:rPr>
        <w:t xml:space="preserve"> CPD forum subgroup</w:t>
      </w:r>
      <w:r w:rsidRPr="00A61062">
        <w:rPr>
          <w:rFonts w:ascii="Arial" w:eastAsia="Arial" w:hAnsi="Arial" w:cs="Arial"/>
        </w:rPr>
        <w:t xml:space="preserve">, where those interested in joining the group were asked to contact </w:t>
      </w:r>
      <w:hyperlink r:id="rId9" w:history="1">
        <w:r w:rsidR="006104E6" w:rsidRPr="00A61062">
          <w:rPr>
            <w:rStyle w:val="Hyperlink"/>
            <w:rFonts w:ascii="Arial" w:eastAsia="Arial" w:hAnsi="Arial" w:cs="Arial"/>
          </w:rPr>
          <w:t>pvare@glos.ac.uk</w:t>
        </w:r>
      </w:hyperlink>
      <w:r w:rsidR="006104E6" w:rsidRPr="00A61062">
        <w:rPr>
          <w:rFonts w:ascii="Arial" w:eastAsia="Arial" w:hAnsi="Arial" w:cs="Arial"/>
        </w:rPr>
        <w:t xml:space="preserve">. </w:t>
      </w:r>
      <w:r w:rsidR="00BD2E4E" w:rsidRPr="00A61062">
        <w:rPr>
          <w:rFonts w:ascii="Arial" w:eastAsia="Arial" w:hAnsi="Arial" w:cs="Arial"/>
        </w:rPr>
        <w:t xml:space="preserve">Climate change and sustainability issues were not being addressed in </w:t>
      </w:r>
      <w:r w:rsidR="00C13E87" w:rsidRPr="00A61062">
        <w:rPr>
          <w:rFonts w:ascii="Arial" w:eastAsia="Arial" w:hAnsi="Arial" w:cs="Arial"/>
        </w:rPr>
        <w:t xml:space="preserve">key documentation such as the CCF and the ECF, despite its </w:t>
      </w:r>
      <w:r w:rsidR="00037B18" w:rsidRPr="00A61062">
        <w:rPr>
          <w:rFonts w:ascii="Arial" w:eastAsia="Arial" w:hAnsi="Arial" w:cs="Arial"/>
        </w:rPr>
        <w:t xml:space="preserve">seriousness, </w:t>
      </w:r>
      <w:r w:rsidR="00C13E87" w:rsidRPr="00A61062">
        <w:rPr>
          <w:rFonts w:ascii="Arial" w:eastAsia="Arial" w:hAnsi="Arial" w:cs="Arial"/>
        </w:rPr>
        <w:t>the existence of a formal DfE climate change strategy</w:t>
      </w:r>
      <w:r w:rsidR="00037B18" w:rsidRPr="00A61062">
        <w:rPr>
          <w:rFonts w:ascii="Arial" w:eastAsia="Arial" w:hAnsi="Arial" w:cs="Arial"/>
        </w:rPr>
        <w:t xml:space="preserve"> and the priority that teachers themselves wanted it given. </w:t>
      </w:r>
      <w:r w:rsidR="002D2C50" w:rsidRPr="00A61062">
        <w:rPr>
          <w:rFonts w:ascii="Arial" w:eastAsia="Arial" w:hAnsi="Arial" w:cs="Arial"/>
        </w:rPr>
        <w:t xml:space="preserve">The production of a toolkit </w:t>
      </w:r>
      <w:r w:rsidR="005B6D46" w:rsidRPr="00A61062">
        <w:rPr>
          <w:rFonts w:ascii="Arial" w:eastAsia="Arial" w:hAnsi="Arial" w:cs="Arial"/>
        </w:rPr>
        <w:t xml:space="preserve">or a framework for use by teacher-education providers when developing </w:t>
      </w:r>
      <w:r w:rsidR="00A547F5" w:rsidRPr="00A61062">
        <w:rPr>
          <w:rFonts w:ascii="Arial" w:eastAsia="Arial" w:hAnsi="Arial" w:cs="Arial"/>
        </w:rPr>
        <w:t xml:space="preserve">and reviewing </w:t>
      </w:r>
      <w:r w:rsidR="005B6D46" w:rsidRPr="00A61062">
        <w:rPr>
          <w:rFonts w:ascii="Arial" w:eastAsia="Arial" w:hAnsi="Arial" w:cs="Arial"/>
        </w:rPr>
        <w:t xml:space="preserve">programmes was suggested. </w:t>
      </w:r>
      <w:r w:rsidR="00C13E87" w:rsidRPr="00A61062">
        <w:rPr>
          <w:rFonts w:ascii="Arial" w:eastAsia="Arial" w:hAnsi="Arial" w:cs="Arial"/>
        </w:rPr>
        <w:t xml:space="preserve"> </w:t>
      </w:r>
    </w:p>
    <w:p w14:paraId="5785766E" w14:textId="77777777" w:rsidR="00151B72" w:rsidRDefault="00151B72" w:rsidP="001B6B75">
      <w:pPr>
        <w:pStyle w:val="ListParagraph"/>
        <w:numPr>
          <w:ilvl w:val="1"/>
          <w:numId w:val="2"/>
        </w:numPr>
        <w:rPr>
          <w:rFonts w:ascii="Arial" w:eastAsia="Arial" w:hAnsi="Arial" w:cs="Arial"/>
        </w:rPr>
      </w:pPr>
      <w:r>
        <w:rPr>
          <w:rFonts w:ascii="Arial" w:eastAsia="Arial" w:hAnsi="Arial" w:cs="Arial"/>
        </w:rPr>
        <w:t xml:space="preserve">Teacher Educator CPD forum </w:t>
      </w:r>
    </w:p>
    <w:p w14:paraId="679FB97F" w14:textId="207DA42A" w:rsidR="008B1708" w:rsidRPr="00A61062" w:rsidRDefault="00151B72" w:rsidP="001B6B75">
      <w:pPr>
        <w:pStyle w:val="ListParagraph"/>
        <w:numPr>
          <w:ilvl w:val="1"/>
          <w:numId w:val="2"/>
        </w:numPr>
        <w:rPr>
          <w:rFonts w:ascii="Arial" w:eastAsia="Arial" w:hAnsi="Arial" w:cs="Arial"/>
        </w:rPr>
      </w:pPr>
      <w:r>
        <w:rPr>
          <w:rFonts w:ascii="Arial" w:eastAsia="Arial" w:hAnsi="Arial" w:cs="Arial"/>
        </w:rPr>
        <w:t xml:space="preserve">Subgroup: </w:t>
      </w:r>
      <w:r w:rsidR="006E1912" w:rsidRPr="00A61062">
        <w:rPr>
          <w:rFonts w:ascii="Arial" w:eastAsia="Arial" w:hAnsi="Arial" w:cs="Arial"/>
        </w:rPr>
        <w:t>Institutional contexts</w:t>
      </w:r>
      <w:r w:rsidR="0025784A" w:rsidRPr="00A61062">
        <w:rPr>
          <w:rFonts w:ascii="Arial" w:eastAsia="Arial" w:hAnsi="Arial" w:cs="Arial"/>
        </w:rPr>
        <w:t>, which was looking (amongst other things) a</w:t>
      </w:r>
      <w:r w:rsidR="00642CD7">
        <w:rPr>
          <w:rFonts w:ascii="Arial" w:eastAsia="Arial" w:hAnsi="Arial" w:cs="Arial"/>
        </w:rPr>
        <w:t>t</w:t>
      </w:r>
      <w:r w:rsidR="0025784A" w:rsidRPr="00A61062">
        <w:rPr>
          <w:rFonts w:ascii="Arial" w:eastAsia="Arial" w:hAnsi="Arial" w:cs="Arial"/>
        </w:rPr>
        <w:t xml:space="preserve"> the risk of teacher educators being </w:t>
      </w:r>
      <w:r w:rsidR="0069210E" w:rsidRPr="00A61062">
        <w:rPr>
          <w:rFonts w:ascii="Arial" w:eastAsia="Arial" w:hAnsi="Arial" w:cs="Arial"/>
        </w:rPr>
        <w:t>marginalised</w:t>
      </w:r>
      <w:r w:rsidR="0025784A" w:rsidRPr="00A61062">
        <w:rPr>
          <w:rFonts w:ascii="Arial" w:eastAsia="Arial" w:hAnsi="Arial" w:cs="Arial"/>
        </w:rPr>
        <w:t xml:space="preserve"> within universities </w:t>
      </w:r>
      <w:r w:rsidR="00BA6D3D" w:rsidRPr="00A61062">
        <w:rPr>
          <w:rFonts w:ascii="Arial" w:eastAsia="Arial" w:hAnsi="Arial" w:cs="Arial"/>
        </w:rPr>
        <w:t xml:space="preserve">and their particular needs and contexts being overlooked. A presentation on the </w:t>
      </w:r>
      <w:r w:rsidR="0069210E" w:rsidRPr="00A61062">
        <w:rPr>
          <w:rFonts w:ascii="Arial" w:eastAsia="Arial" w:hAnsi="Arial" w:cs="Arial"/>
        </w:rPr>
        <w:t>issue</w:t>
      </w:r>
      <w:r w:rsidR="00BA6D3D" w:rsidRPr="00A61062">
        <w:rPr>
          <w:rFonts w:ascii="Arial" w:eastAsia="Arial" w:hAnsi="Arial" w:cs="Arial"/>
        </w:rPr>
        <w:t xml:space="preserve"> had taken place at the recent BERA conference, and there would be a further session at the following week’s UCET conference in Leeds</w:t>
      </w:r>
      <w:r w:rsidR="006420E2" w:rsidRPr="00A61062">
        <w:rPr>
          <w:rFonts w:ascii="Arial" w:eastAsia="Arial" w:hAnsi="Arial" w:cs="Arial"/>
        </w:rPr>
        <w:t>.</w:t>
      </w:r>
      <w:r w:rsidR="00642CD7">
        <w:rPr>
          <w:rFonts w:ascii="Arial" w:eastAsia="Arial" w:hAnsi="Arial" w:cs="Arial"/>
        </w:rPr>
        <w:t xml:space="preserve"> Those interested in contributing to the work of the group were invited to contact: </w:t>
      </w:r>
      <w:hyperlink r:id="rId10" w:history="1">
        <w:r w:rsidR="00642CD7" w:rsidRPr="006A52DD">
          <w:rPr>
            <w:rStyle w:val="Hyperlink"/>
            <w:rFonts w:ascii="Arial" w:eastAsia="Arial" w:hAnsi="Arial" w:cs="Arial"/>
          </w:rPr>
          <w:t>d.littlefair@northumbria.ac.uk</w:t>
        </w:r>
      </w:hyperlink>
      <w:r w:rsidR="00642CD7">
        <w:rPr>
          <w:rFonts w:ascii="Arial" w:eastAsia="Arial" w:hAnsi="Arial" w:cs="Arial"/>
        </w:rPr>
        <w:t xml:space="preserve">. </w:t>
      </w:r>
    </w:p>
    <w:p w14:paraId="58710216" w14:textId="60CC066B" w:rsidR="006420E2" w:rsidRPr="00A61062" w:rsidRDefault="006420E2" w:rsidP="006420E2">
      <w:pPr>
        <w:pStyle w:val="ListParagraph"/>
        <w:numPr>
          <w:ilvl w:val="0"/>
          <w:numId w:val="2"/>
        </w:numPr>
        <w:rPr>
          <w:rFonts w:ascii="Arial" w:eastAsia="Arial" w:hAnsi="Arial" w:cs="Arial"/>
        </w:rPr>
      </w:pPr>
      <w:r w:rsidRPr="00A61062">
        <w:rPr>
          <w:rFonts w:ascii="Arial" w:eastAsia="Arial" w:hAnsi="Arial" w:cs="Arial"/>
        </w:rPr>
        <w:t xml:space="preserve">Visa issues and the risk that overseas recruitment </w:t>
      </w:r>
      <w:r w:rsidR="00760E5D" w:rsidRPr="00A61062">
        <w:rPr>
          <w:rFonts w:ascii="Arial" w:eastAsia="Arial" w:hAnsi="Arial" w:cs="Arial"/>
        </w:rPr>
        <w:t>t</w:t>
      </w:r>
      <w:r w:rsidRPr="00A61062">
        <w:rPr>
          <w:rFonts w:ascii="Arial" w:eastAsia="Arial" w:hAnsi="Arial" w:cs="Arial"/>
        </w:rPr>
        <w:t xml:space="preserve">o CPD programmes </w:t>
      </w:r>
      <w:r w:rsidR="00760E5D" w:rsidRPr="00A61062">
        <w:rPr>
          <w:rFonts w:ascii="Arial" w:eastAsia="Arial" w:hAnsi="Arial" w:cs="Arial"/>
        </w:rPr>
        <w:t xml:space="preserve">(which had increased in recent years) </w:t>
      </w:r>
      <w:r w:rsidRPr="00A61062">
        <w:rPr>
          <w:rFonts w:ascii="Arial" w:eastAsia="Arial" w:hAnsi="Arial" w:cs="Arial"/>
        </w:rPr>
        <w:t xml:space="preserve">could be negatively impacted by </w:t>
      </w:r>
      <w:r w:rsidR="0069210E" w:rsidRPr="00A61062">
        <w:rPr>
          <w:rFonts w:ascii="Arial" w:eastAsia="Arial" w:hAnsi="Arial" w:cs="Arial"/>
        </w:rPr>
        <w:t>forthcoming</w:t>
      </w:r>
      <w:r w:rsidRPr="00A61062">
        <w:rPr>
          <w:rFonts w:ascii="Arial" w:eastAsia="Arial" w:hAnsi="Arial" w:cs="Arial"/>
        </w:rPr>
        <w:t xml:space="preserve"> </w:t>
      </w:r>
      <w:r w:rsidR="0069210E" w:rsidRPr="00A61062">
        <w:rPr>
          <w:rFonts w:ascii="Arial" w:eastAsia="Arial" w:hAnsi="Arial" w:cs="Arial"/>
        </w:rPr>
        <w:t xml:space="preserve">changes that might prevent family members from accompanying students to undertake CPD programmes in the UK. </w:t>
      </w:r>
      <w:r w:rsidR="00EE17B2" w:rsidRPr="00A61062">
        <w:rPr>
          <w:rFonts w:ascii="Arial" w:eastAsia="Arial" w:hAnsi="Arial" w:cs="Arial"/>
        </w:rPr>
        <w:t>This might</w:t>
      </w:r>
      <w:r w:rsidR="006718CD">
        <w:rPr>
          <w:rFonts w:ascii="Arial" w:eastAsia="Arial" w:hAnsi="Arial" w:cs="Arial"/>
        </w:rPr>
        <w:t>,</w:t>
      </w:r>
      <w:r w:rsidR="00EE17B2" w:rsidRPr="00A61062">
        <w:rPr>
          <w:rFonts w:ascii="Arial" w:eastAsia="Arial" w:hAnsi="Arial" w:cs="Arial"/>
        </w:rPr>
        <w:t xml:space="preserve"> it was </w:t>
      </w:r>
      <w:r w:rsidR="006718CD">
        <w:rPr>
          <w:rFonts w:ascii="Arial" w:eastAsia="Arial" w:hAnsi="Arial" w:cs="Arial"/>
        </w:rPr>
        <w:t xml:space="preserve">pointed out, </w:t>
      </w:r>
      <w:r w:rsidR="00EE17B2" w:rsidRPr="00A61062">
        <w:rPr>
          <w:rFonts w:ascii="Arial" w:eastAsia="Arial" w:hAnsi="Arial" w:cs="Arial"/>
        </w:rPr>
        <w:t xml:space="preserve">encourage a shift from the provision of taught masters courses to more research-based programmes. </w:t>
      </w:r>
    </w:p>
    <w:p w14:paraId="1F0E6FB2" w14:textId="759A89CA" w:rsidR="00836902" w:rsidRPr="00A61062" w:rsidRDefault="00836902" w:rsidP="006420E2">
      <w:pPr>
        <w:pStyle w:val="ListParagraph"/>
        <w:numPr>
          <w:ilvl w:val="0"/>
          <w:numId w:val="2"/>
        </w:numPr>
        <w:rPr>
          <w:rFonts w:ascii="Arial" w:eastAsia="Arial" w:hAnsi="Arial" w:cs="Arial"/>
        </w:rPr>
      </w:pPr>
      <w:r w:rsidRPr="00A61062">
        <w:rPr>
          <w:rFonts w:ascii="Arial" w:eastAsia="Arial" w:hAnsi="Arial" w:cs="Arial"/>
        </w:rPr>
        <w:t xml:space="preserve">Updates from member </w:t>
      </w:r>
      <w:r w:rsidR="00835E7F" w:rsidRPr="00A61062">
        <w:rPr>
          <w:rFonts w:ascii="Arial" w:eastAsia="Arial" w:hAnsi="Arial" w:cs="Arial"/>
        </w:rPr>
        <w:t>institutions</w:t>
      </w:r>
      <w:r w:rsidRPr="00A61062">
        <w:rPr>
          <w:rFonts w:ascii="Arial" w:eastAsia="Arial" w:hAnsi="Arial" w:cs="Arial"/>
        </w:rPr>
        <w:t xml:space="preserve">, including </w:t>
      </w:r>
      <w:r w:rsidR="00582C8B" w:rsidRPr="00A61062">
        <w:rPr>
          <w:rFonts w:ascii="Arial" w:eastAsia="Arial" w:hAnsi="Arial" w:cs="Arial"/>
        </w:rPr>
        <w:t xml:space="preserve">a perception that recruitment to NPQs was often skewed to later in the year, possibly reflecting the workload </w:t>
      </w:r>
      <w:r w:rsidR="00835E7F" w:rsidRPr="00A61062">
        <w:rPr>
          <w:rFonts w:ascii="Arial" w:eastAsia="Arial" w:hAnsi="Arial" w:cs="Arial"/>
        </w:rPr>
        <w:t>pressures</w:t>
      </w:r>
      <w:r w:rsidR="00582C8B" w:rsidRPr="00A61062">
        <w:rPr>
          <w:rFonts w:ascii="Arial" w:eastAsia="Arial" w:hAnsi="Arial" w:cs="Arial"/>
        </w:rPr>
        <w:t xml:space="preserve"> faced by </w:t>
      </w:r>
      <w:r w:rsidR="00835E7F" w:rsidRPr="00A61062">
        <w:rPr>
          <w:rFonts w:ascii="Arial" w:eastAsia="Arial" w:hAnsi="Arial" w:cs="Arial"/>
        </w:rPr>
        <w:t>teachers</w:t>
      </w:r>
      <w:r w:rsidR="00582C8B" w:rsidRPr="00A61062">
        <w:rPr>
          <w:rFonts w:ascii="Arial" w:eastAsia="Arial" w:hAnsi="Arial" w:cs="Arial"/>
        </w:rPr>
        <w:t xml:space="preserve"> at the start of the year</w:t>
      </w:r>
      <w:r w:rsidR="00835E7F" w:rsidRPr="00A61062">
        <w:rPr>
          <w:rFonts w:ascii="Arial" w:eastAsia="Arial" w:hAnsi="Arial" w:cs="Arial"/>
        </w:rPr>
        <w:t>.</w:t>
      </w:r>
    </w:p>
    <w:p w14:paraId="2A2DA38B" w14:textId="3EA20285" w:rsidR="00D1287A" w:rsidRPr="001A0420" w:rsidRDefault="00D1287A" w:rsidP="001A0420">
      <w:pPr>
        <w:tabs>
          <w:tab w:val="left" w:pos="1828"/>
        </w:tabs>
        <w:rPr>
          <w:rFonts w:ascii="Arial" w:hAnsi="Arial" w:cs="Arial"/>
          <w:u w:val="single"/>
        </w:rPr>
      </w:pPr>
      <w:r w:rsidRPr="001A0420">
        <w:rPr>
          <w:rFonts w:ascii="Arial" w:hAnsi="Arial" w:cs="Arial"/>
          <w:u w:val="single"/>
        </w:rPr>
        <w:lastRenderedPageBreak/>
        <w:t>UCET issue</w:t>
      </w:r>
      <w:r w:rsidR="00012ED5">
        <w:rPr>
          <w:rFonts w:ascii="Arial" w:hAnsi="Arial" w:cs="Arial"/>
          <w:u w:val="single"/>
        </w:rPr>
        <w:t>s</w:t>
      </w:r>
    </w:p>
    <w:p w14:paraId="613392F9" w14:textId="77777777" w:rsidR="00D1287A" w:rsidRPr="00A61062" w:rsidRDefault="00D1287A" w:rsidP="00D1287A">
      <w:pPr>
        <w:rPr>
          <w:rFonts w:ascii="Arial" w:hAnsi="Arial" w:cs="Arial"/>
        </w:rPr>
      </w:pPr>
      <w:r w:rsidRPr="00A61062">
        <w:rPr>
          <w:rFonts w:ascii="Arial" w:hAnsi="Arial" w:cs="Arial"/>
        </w:rPr>
        <w:t>The following UCET issues were noted and discussed:</w:t>
      </w:r>
    </w:p>
    <w:p w14:paraId="5FAC4B90" w14:textId="77777777" w:rsidR="00AA69AA" w:rsidRPr="00A61062" w:rsidRDefault="00AA69AA" w:rsidP="00AA69AA">
      <w:pPr>
        <w:rPr>
          <w:rFonts w:ascii="Arial" w:hAnsi="Arial" w:cs="Arial"/>
        </w:rPr>
      </w:pPr>
      <w:r w:rsidRPr="00A61062">
        <w:rPr>
          <w:rFonts w:ascii="Arial" w:hAnsi="Arial" w:cs="Arial"/>
        </w:rPr>
        <w:t>The following items were noted:</w:t>
      </w:r>
    </w:p>
    <w:p w14:paraId="599FC210" w14:textId="77777777" w:rsidR="00AA69AA" w:rsidRPr="00A61062" w:rsidRDefault="00AA69AA" w:rsidP="00AA69AA">
      <w:pPr>
        <w:pStyle w:val="ListParagraph"/>
        <w:numPr>
          <w:ilvl w:val="0"/>
          <w:numId w:val="5"/>
        </w:numPr>
        <w:spacing w:after="0" w:line="240" w:lineRule="auto"/>
        <w:rPr>
          <w:rFonts w:ascii="Arial" w:hAnsi="Arial" w:cs="Arial"/>
        </w:rPr>
      </w:pPr>
      <w:r w:rsidRPr="00A61062">
        <w:rPr>
          <w:rFonts w:ascii="Arial" w:hAnsi="Arial" w:cs="Arial"/>
        </w:rPr>
        <w:t>The summer UCET newsletter.</w:t>
      </w:r>
    </w:p>
    <w:p w14:paraId="60E4C6D6" w14:textId="77777777" w:rsidR="00AA69AA" w:rsidRPr="00A61062" w:rsidRDefault="00AA69AA" w:rsidP="00AA69AA">
      <w:pPr>
        <w:pStyle w:val="ListParagraph"/>
        <w:numPr>
          <w:ilvl w:val="0"/>
          <w:numId w:val="6"/>
        </w:numPr>
        <w:spacing w:after="0" w:line="240" w:lineRule="auto"/>
        <w:rPr>
          <w:rFonts w:ascii="Arial" w:hAnsi="Arial" w:cs="Arial"/>
          <w:lang w:eastAsia="en-GB"/>
        </w:rPr>
      </w:pPr>
      <w:r w:rsidRPr="00A61062">
        <w:rPr>
          <w:rFonts w:ascii="Arial" w:hAnsi="Arial" w:cs="Arial"/>
          <w:bCs/>
        </w:rPr>
        <w:t xml:space="preserve">Details of the 14-15 November UCET conference </w:t>
      </w:r>
      <w:r w:rsidRPr="00A61062">
        <w:rPr>
          <w:rFonts w:ascii="Arial" w:hAnsi="Arial" w:cs="Arial"/>
        </w:rPr>
        <w:t xml:space="preserve">at the Queen’s hotel in Leeds. Plenary sessions will include: an input from the Equalities sub-group; a presentation from the Leeds Learning Alliance; REF Education sub-panel Chair David James; Una Meehan and colleagues from Chester Zoo; Nick Sorensen (Bath Spa); Clare Brooks (Cambridge); and Katherine Burn (Oxford). The evening entertainment will be a Gary Barlow tribute. Registration for the conference is open at: </w:t>
      </w:r>
      <w:hyperlink r:id="rId11" w:history="1">
        <w:r w:rsidRPr="00A61062">
          <w:rPr>
            <w:rFonts w:ascii="Arial" w:hAnsi="Arial" w:cs="Arial"/>
            <w:color w:val="0563C1"/>
            <w:u w:val="single"/>
            <w:lang w:eastAsia="en-GB"/>
          </w:rPr>
          <w:t>UCET Annual Conference | UCET</w:t>
        </w:r>
      </w:hyperlink>
    </w:p>
    <w:p w14:paraId="43ACF694" w14:textId="77777777" w:rsidR="00AA69AA" w:rsidRPr="00A61062" w:rsidRDefault="00AA69AA" w:rsidP="00AA69AA">
      <w:pPr>
        <w:rPr>
          <w:rFonts w:ascii="Arial" w:hAnsi="Arial" w:cs="Arial"/>
        </w:rPr>
      </w:pPr>
    </w:p>
    <w:p w14:paraId="5D7C68C0" w14:textId="77777777" w:rsidR="00AA69AA" w:rsidRPr="00A61062" w:rsidRDefault="00AA69AA" w:rsidP="00AA69AA">
      <w:pPr>
        <w:rPr>
          <w:rFonts w:ascii="Arial" w:hAnsi="Arial" w:cs="Arial"/>
        </w:rPr>
      </w:pPr>
      <w:r w:rsidRPr="00A61062">
        <w:rPr>
          <w:rFonts w:ascii="Arial" w:hAnsi="Arial" w:cs="Arial"/>
          <w:u w:val="single"/>
        </w:rPr>
        <w:t>Any other business</w:t>
      </w:r>
    </w:p>
    <w:p w14:paraId="66427824" w14:textId="02EE1540" w:rsidR="00AA69AA" w:rsidRPr="00A61062" w:rsidRDefault="00AA69AA" w:rsidP="00AA69AA">
      <w:pPr>
        <w:rPr>
          <w:rFonts w:ascii="Arial" w:hAnsi="Arial" w:cs="Arial"/>
        </w:rPr>
      </w:pPr>
      <w:r w:rsidRPr="00A61062">
        <w:rPr>
          <w:rFonts w:ascii="Arial" w:hAnsi="Arial" w:cs="Arial"/>
        </w:rPr>
        <w:t>None.</w:t>
      </w:r>
    </w:p>
    <w:p w14:paraId="1F07F4BE" w14:textId="77777777" w:rsidR="00AA69AA" w:rsidRPr="00A61062" w:rsidRDefault="00AA69AA" w:rsidP="00AA69AA">
      <w:pPr>
        <w:rPr>
          <w:rFonts w:ascii="Arial" w:hAnsi="Arial" w:cs="Arial"/>
          <w:u w:val="single"/>
        </w:rPr>
      </w:pPr>
      <w:r w:rsidRPr="00A61062">
        <w:rPr>
          <w:rFonts w:ascii="Arial" w:hAnsi="Arial" w:cs="Arial"/>
          <w:u w:val="single"/>
        </w:rPr>
        <w:t>Date of next meeting</w:t>
      </w:r>
    </w:p>
    <w:p w14:paraId="602D3715" w14:textId="20A014FB" w:rsidR="00AA69AA" w:rsidRPr="00A61062" w:rsidRDefault="00AA69AA" w:rsidP="00AA69AA">
      <w:pPr>
        <w:rPr>
          <w:rFonts w:ascii="Arial" w:hAnsi="Arial" w:cs="Arial"/>
        </w:rPr>
      </w:pPr>
      <w:r w:rsidRPr="00A61062">
        <w:rPr>
          <w:rFonts w:ascii="Arial" w:hAnsi="Arial" w:cs="Arial"/>
        </w:rPr>
        <w:t>14 February 2024, via zoom</w:t>
      </w:r>
    </w:p>
    <w:p w14:paraId="41A7002A" w14:textId="77777777" w:rsidR="00AA69AA" w:rsidRPr="00A61062" w:rsidRDefault="00AA69AA" w:rsidP="00AA69AA">
      <w:pPr>
        <w:rPr>
          <w:rFonts w:ascii="Arial" w:hAnsi="Arial" w:cs="Arial"/>
        </w:rPr>
      </w:pPr>
    </w:p>
    <w:p w14:paraId="5D920812" w14:textId="1C626988" w:rsidR="00D1287A" w:rsidRPr="00A61062" w:rsidRDefault="00D1287A" w:rsidP="00AA69AA">
      <w:pPr>
        <w:pStyle w:val="ListParagraph"/>
        <w:spacing w:line="240" w:lineRule="auto"/>
        <w:rPr>
          <w:rFonts w:ascii="Arial" w:hAnsi="Arial" w:cs="Arial"/>
        </w:rPr>
      </w:pPr>
      <w:r w:rsidRPr="00A61062">
        <w:rPr>
          <w:rFonts w:ascii="Arial" w:hAnsi="Arial" w:cs="Arial"/>
          <w:bCs/>
        </w:rPr>
        <w:br/>
      </w:r>
    </w:p>
    <w:sectPr w:rsidR="00D1287A" w:rsidRPr="00A61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BODVrn1G8bn/Q" int2:id="C6UgPZMc">
      <int2:state int2:value="Rejected" int2:type="LegacyProofing"/>
    </int2:textHash>
    <int2:textHash int2:hashCode="lhaICo54ljW3P5" int2:id="p2p52te4">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76C43"/>
    <w:multiLevelType w:val="hybridMultilevel"/>
    <w:tmpl w:val="2648D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D363A5D"/>
    <w:multiLevelType w:val="hybridMultilevel"/>
    <w:tmpl w:val="80E0A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020DD0"/>
    <w:multiLevelType w:val="hybridMultilevel"/>
    <w:tmpl w:val="C52A97D8"/>
    <w:lvl w:ilvl="0" w:tplc="D85E42C8">
      <w:start w:val="1"/>
      <w:numFmt w:val="bullet"/>
      <w:lvlText w:val=""/>
      <w:lvlJc w:val="left"/>
      <w:pPr>
        <w:ind w:left="360" w:hanging="360"/>
      </w:pPr>
      <w:rPr>
        <w:rFonts w:ascii="Symbol" w:hAnsi="Symbol" w:hint="default"/>
      </w:rPr>
    </w:lvl>
    <w:lvl w:ilvl="1" w:tplc="59E058EE">
      <w:start w:val="1"/>
      <w:numFmt w:val="bullet"/>
      <w:lvlText w:val="o"/>
      <w:lvlJc w:val="left"/>
      <w:pPr>
        <w:ind w:left="1080" w:hanging="360"/>
      </w:pPr>
      <w:rPr>
        <w:rFonts w:ascii="Courier New" w:hAnsi="Courier New" w:hint="default"/>
      </w:rPr>
    </w:lvl>
    <w:lvl w:ilvl="2" w:tplc="1F2A093C">
      <w:start w:val="1"/>
      <w:numFmt w:val="bullet"/>
      <w:lvlText w:val=""/>
      <w:lvlJc w:val="left"/>
      <w:pPr>
        <w:ind w:left="1800" w:hanging="360"/>
      </w:pPr>
      <w:rPr>
        <w:rFonts w:ascii="Wingdings" w:hAnsi="Wingdings" w:hint="default"/>
      </w:rPr>
    </w:lvl>
    <w:lvl w:ilvl="3" w:tplc="C522245C">
      <w:start w:val="1"/>
      <w:numFmt w:val="bullet"/>
      <w:lvlText w:val=""/>
      <w:lvlJc w:val="left"/>
      <w:pPr>
        <w:ind w:left="2520" w:hanging="360"/>
      </w:pPr>
      <w:rPr>
        <w:rFonts w:ascii="Symbol" w:hAnsi="Symbol" w:hint="default"/>
      </w:rPr>
    </w:lvl>
    <w:lvl w:ilvl="4" w:tplc="2A92A14C">
      <w:start w:val="1"/>
      <w:numFmt w:val="bullet"/>
      <w:lvlText w:val="o"/>
      <w:lvlJc w:val="left"/>
      <w:pPr>
        <w:ind w:left="3240" w:hanging="360"/>
      </w:pPr>
      <w:rPr>
        <w:rFonts w:ascii="Courier New" w:hAnsi="Courier New" w:hint="default"/>
      </w:rPr>
    </w:lvl>
    <w:lvl w:ilvl="5" w:tplc="8DE074A6">
      <w:start w:val="1"/>
      <w:numFmt w:val="bullet"/>
      <w:lvlText w:val=""/>
      <w:lvlJc w:val="left"/>
      <w:pPr>
        <w:ind w:left="3960" w:hanging="360"/>
      </w:pPr>
      <w:rPr>
        <w:rFonts w:ascii="Wingdings" w:hAnsi="Wingdings" w:hint="default"/>
      </w:rPr>
    </w:lvl>
    <w:lvl w:ilvl="6" w:tplc="A5426D90">
      <w:start w:val="1"/>
      <w:numFmt w:val="bullet"/>
      <w:lvlText w:val=""/>
      <w:lvlJc w:val="left"/>
      <w:pPr>
        <w:ind w:left="4680" w:hanging="360"/>
      </w:pPr>
      <w:rPr>
        <w:rFonts w:ascii="Symbol" w:hAnsi="Symbol" w:hint="default"/>
      </w:rPr>
    </w:lvl>
    <w:lvl w:ilvl="7" w:tplc="99D61F54">
      <w:start w:val="1"/>
      <w:numFmt w:val="bullet"/>
      <w:lvlText w:val="o"/>
      <w:lvlJc w:val="left"/>
      <w:pPr>
        <w:ind w:left="5400" w:hanging="360"/>
      </w:pPr>
      <w:rPr>
        <w:rFonts w:ascii="Courier New" w:hAnsi="Courier New" w:hint="default"/>
      </w:rPr>
    </w:lvl>
    <w:lvl w:ilvl="8" w:tplc="293A1468">
      <w:start w:val="1"/>
      <w:numFmt w:val="bullet"/>
      <w:lvlText w:val=""/>
      <w:lvlJc w:val="left"/>
      <w:pPr>
        <w:ind w:left="6120" w:hanging="360"/>
      </w:pPr>
      <w:rPr>
        <w:rFonts w:ascii="Wingdings" w:hAnsi="Wingdings" w:hint="default"/>
      </w:rPr>
    </w:lvl>
  </w:abstractNum>
  <w:abstractNum w:abstractNumId="3" w15:restartNumberingAfterBreak="0">
    <w:nsid w:val="700B3061"/>
    <w:multiLevelType w:val="hybridMultilevel"/>
    <w:tmpl w:val="7C74E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abstractNum w:abstractNumId="5"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672905">
    <w:abstractNumId w:val="2"/>
  </w:num>
  <w:num w:numId="2" w16cid:durableId="1259751180">
    <w:abstractNumId w:val="4"/>
  </w:num>
  <w:num w:numId="3" w16cid:durableId="1542589300">
    <w:abstractNumId w:val="0"/>
  </w:num>
  <w:num w:numId="4" w16cid:durableId="695426506">
    <w:abstractNumId w:val="1"/>
  </w:num>
  <w:num w:numId="5" w16cid:durableId="1374648741">
    <w:abstractNumId w:val="3"/>
  </w:num>
  <w:num w:numId="6" w16cid:durableId="21399495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AB961F"/>
    <w:rsid w:val="0000013B"/>
    <w:rsid w:val="00012ED5"/>
    <w:rsid w:val="00021B98"/>
    <w:rsid w:val="00037B18"/>
    <w:rsid w:val="00047007"/>
    <w:rsid w:val="000778CE"/>
    <w:rsid w:val="00077E1D"/>
    <w:rsid w:val="00094B07"/>
    <w:rsid w:val="000954B3"/>
    <w:rsid w:val="000A1257"/>
    <w:rsid w:val="000A7584"/>
    <w:rsid w:val="000C0EC6"/>
    <w:rsid w:val="000D52CA"/>
    <w:rsid w:val="000E24B9"/>
    <w:rsid w:val="000F2C8B"/>
    <w:rsid w:val="00124EAD"/>
    <w:rsid w:val="00151B72"/>
    <w:rsid w:val="001670AE"/>
    <w:rsid w:val="00167D4D"/>
    <w:rsid w:val="00181B70"/>
    <w:rsid w:val="001945E0"/>
    <w:rsid w:val="001A0420"/>
    <w:rsid w:val="001A79F8"/>
    <w:rsid w:val="001B6B75"/>
    <w:rsid w:val="001D7743"/>
    <w:rsid w:val="001E0FCA"/>
    <w:rsid w:val="001F5FF6"/>
    <w:rsid w:val="0020367F"/>
    <w:rsid w:val="00214F22"/>
    <w:rsid w:val="00242670"/>
    <w:rsid w:val="002454BC"/>
    <w:rsid w:val="0025784A"/>
    <w:rsid w:val="00293960"/>
    <w:rsid w:val="002B2913"/>
    <w:rsid w:val="002D2C50"/>
    <w:rsid w:val="00310866"/>
    <w:rsid w:val="00322766"/>
    <w:rsid w:val="00353BFF"/>
    <w:rsid w:val="00380407"/>
    <w:rsid w:val="003A363C"/>
    <w:rsid w:val="003C383E"/>
    <w:rsid w:val="003C58C5"/>
    <w:rsid w:val="003D5DCD"/>
    <w:rsid w:val="003F159F"/>
    <w:rsid w:val="003F27D2"/>
    <w:rsid w:val="004065C6"/>
    <w:rsid w:val="00485B0B"/>
    <w:rsid w:val="00485E58"/>
    <w:rsid w:val="004A6314"/>
    <w:rsid w:val="004A6921"/>
    <w:rsid w:val="004A73EC"/>
    <w:rsid w:val="004F79B3"/>
    <w:rsid w:val="0052440B"/>
    <w:rsid w:val="005251AA"/>
    <w:rsid w:val="005512A3"/>
    <w:rsid w:val="00573F67"/>
    <w:rsid w:val="00582C8B"/>
    <w:rsid w:val="005862B5"/>
    <w:rsid w:val="00592D13"/>
    <w:rsid w:val="005B32D3"/>
    <w:rsid w:val="005B6D46"/>
    <w:rsid w:val="005C0524"/>
    <w:rsid w:val="005C1E25"/>
    <w:rsid w:val="005C5E84"/>
    <w:rsid w:val="005F4E90"/>
    <w:rsid w:val="006104E6"/>
    <w:rsid w:val="0062571C"/>
    <w:rsid w:val="00634050"/>
    <w:rsid w:val="0063773C"/>
    <w:rsid w:val="006420E2"/>
    <w:rsid w:val="00642CD7"/>
    <w:rsid w:val="00663228"/>
    <w:rsid w:val="006718CD"/>
    <w:rsid w:val="00676067"/>
    <w:rsid w:val="00686D72"/>
    <w:rsid w:val="00690C8A"/>
    <w:rsid w:val="0069210E"/>
    <w:rsid w:val="006A3330"/>
    <w:rsid w:val="006D15F2"/>
    <w:rsid w:val="006E1912"/>
    <w:rsid w:val="006F0886"/>
    <w:rsid w:val="00702D93"/>
    <w:rsid w:val="007063CE"/>
    <w:rsid w:val="007134F5"/>
    <w:rsid w:val="00714EED"/>
    <w:rsid w:val="00714FFC"/>
    <w:rsid w:val="00724531"/>
    <w:rsid w:val="00734930"/>
    <w:rsid w:val="00760E5D"/>
    <w:rsid w:val="0076528B"/>
    <w:rsid w:val="00774520"/>
    <w:rsid w:val="007A5167"/>
    <w:rsid w:val="007E5A9E"/>
    <w:rsid w:val="007F0963"/>
    <w:rsid w:val="007F2CD7"/>
    <w:rsid w:val="007F3F2D"/>
    <w:rsid w:val="0082101A"/>
    <w:rsid w:val="00826342"/>
    <w:rsid w:val="008310A6"/>
    <w:rsid w:val="008316AF"/>
    <w:rsid w:val="00835E7F"/>
    <w:rsid w:val="00836902"/>
    <w:rsid w:val="008401F7"/>
    <w:rsid w:val="0084615C"/>
    <w:rsid w:val="008632B3"/>
    <w:rsid w:val="00864236"/>
    <w:rsid w:val="00873BB3"/>
    <w:rsid w:val="00881213"/>
    <w:rsid w:val="008819FF"/>
    <w:rsid w:val="00893F04"/>
    <w:rsid w:val="008A174F"/>
    <w:rsid w:val="008B1708"/>
    <w:rsid w:val="008B228A"/>
    <w:rsid w:val="008B72BF"/>
    <w:rsid w:val="008C3BF4"/>
    <w:rsid w:val="008C58E5"/>
    <w:rsid w:val="008C74FA"/>
    <w:rsid w:val="008D01AF"/>
    <w:rsid w:val="008D047A"/>
    <w:rsid w:val="008F3D05"/>
    <w:rsid w:val="00937C69"/>
    <w:rsid w:val="00941FDD"/>
    <w:rsid w:val="00955A6C"/>
    <w:rsid w:val="00970699"/>
    <w:rsid w:val="0098075C"/>
    <w:rsid w:val="00980C85"/>
    <w:rsid w:val="00985A56"/>
    <w:rsid w:val="009A31DB"/>
    <w:rsid w:val="009A7D23"/>
    <w:rsid w:val="009B245B"/>
    <w:rsid w:val="009B400D"/>
    <w:rsid w:val="009E411C"/>
    <w:rsid w:val="00A155C9"/>
    <w:rsid w:val="00A5356B"/>
    <w:rsid w:val="00A547F5"/>
    <w:rsid w:val="00A61062"/>
    <w:rsid w:val="00A728AB"/>
    <w:rsid w:val="00A84FF2"/>
    <w:rsid w:val="00A85B23"/>
    <w:rsid w:val="00A94762"/>
    <w:rsid w:val="00AA69AA"/>
    <w:rsid w:val="00AC4374"/>
    <w:rsid w:val="00AD09EF"/>
    <w:rsid w:val="00AD54F0"/>
    <w:rsid w:val="00AE67FF"/>
    <w:rsid w:val="00AE7951"/>
    <w:rsid w:val="00B04A47"/>
    <w:rsid w:val="00B1050D"/>
    <w:rsid w:val="00B10B32"/>
    <w:rsid w:val="00B97D21"/>
    <w:rsid w:val="00BA6D3D"/>
    <w:rsid w:val="00BB1C22"/>
    <w:rsid w:val="00BD2E4E"/>
    <w:rsid w:val="00BE6EE5"/>
    <w:rsid w:val="00C13E87"/>
    <w:rsid w:val="00C327B3"/>
    <w:rsid w:val="00C34EDD"/>
    <w:rsid w:val="00C47CA0"/>
    <w:rsid w:val="00C50A4A"/>
    <w:rsid w:val="00CD50A2"/>
    <w:rsid w:val="00CF276F"/>
    <w:rsid w:val="00D03567"/>
    <w:rsid w:val="00D11B20"/>
    <w:rsid w:val="00D1287A"/>
    <w:rsid w:val="00D16524"/>
    <w:rsid w:val="00D211A6"/>
    <w:rsid w:val="00D24A89"/>
    <w:rsid w:val="00D46EC8"/>
    <w:rsid w:val="00D47E35"/>
    <w:rsid w:val="00D96374"/>
    <w:rsid w:val="00DC75EC"/>
    <w:rsid w:val="00DF1574"/>
    <w:rsid w:val="00E04324"/>
    <w:rsid w:val="00E13284"/>
    <w:rsid w:val="00E14C42"/>
    <w:rsid w:val="00E3158E"/>
    <w:rsid w:val="00E44B7C"/>
    <w:rsid w:val="00E61932"/>
    <w:rsid w:val="00E8084E"/>
    <w:rsid w:val="00E949BB"/>
    <w:rsid w:val="00E97092"/>
    <w:rsid w:val="00EA043C"/>
    <w:rsid w:val="00EB23C0"/>
    <w:rsid w:val="00ED4455"/>
    <w:rsid w:val="00EE17B2"/>
    <w:rsid w:val="00F05539"/>
    <w:rsid w:val="00F2496C"/>
    <w:rsid w:val="00F32CE6"/>
    <w:rsid w:val="00F7642C"/>
    <w:rsid w:val="00F93E21"/>
    <w:rsid w:val="00FA30B9"/>
    <w:rsid w:val="00FB2ECB"/>
    <w:rsid w:val="00FC66DB"/>
    <w:rsid w:val="00FC7506"/>
    <w:rsid w:val="00FD0EA5"/>
    <w:rsid w:val="00FD215D"/>
    <w:rsid w:val="0316C376"/>
    <w:rsid w:val="04B293D7"/>
    <w:rsid w:val="0CBDA5BC"/>
    <w:rsid w:val="125A769E"/>
    <w:rsid w:val="13F646FF"/>
    <w:rsid w:val="15AB3FBD"/>
    <w:rsid w:val="172DE7C1"/>
    <w:rsid w:val="18005863"/>
    <w:rsid w:val="18C9B822"/>
    <w:rsid w:val="1A658883"/>
    <w:rsid w:val="1A6D7609"/>
    <w:rsid w:val="1C0158E4"/>
    <w:rsid w:val="1DA516CB"/>
    <w:rsid w:val="1E6F99E7"/>
    <w:rsid w:val="2414584F"/>
    <w:rsid w:val="24259326"/>
    <w:rsid w:val="25B028B0"/>
    <w:rsid w:val="27554662"/>
    <w:rsid w:val="28DFDBEC"/>
    <w:rsid w:val="29B24C8E"/>
    <w:rsid w:val="2A8399D3"/>
    <w:rsid w:val="2A8CE724"/>
    <w:rsid w:val="2A94D4AA"/>
    <w:rsid w:val="2DB34D0F"/>
    <w:rsid w:val="2E95D52B"/>
    <w:rsid w:val="2F6845CD"/>
    <w:rsid w:val="30AB961F"/>
    <w:rsid w:val="3286BE32"/>
    <w:rsid w:val="3433C96A"/>
    <w:rsid w:val="35165186"/>
    <w:rsid w:val="355789CF"/>
    <w:rsid w:val="390F2813"/>
    <w:rsid w:val="39D887D2"/>
    <w:rsid w:val="3C3EDB4F"/>
    <w:rsid w:val="3DE29936"/>
    <w:rsid w:val="3F767C11"/>
    <w:rsid w:val="42B60A59"/>
    <w:rsid w:val="4449ED34"/>
    <w:rsid w:val="4451DABA"/>
    <w:rsid w:val="45E5BD95"/>
    <w:rsid w:val="45E69276"/>
    <w:rsid w:val="47897B7C"/>
    <w:rsid w:val="487550E9"/>
    <w:rsid w:val="491D5E57"/>
    <w:rsid w:val="4BACF1AB"/>
    <w:rsid w:val="4D1E5ED8"/>
    <w:rsid w:val="4DF8BD00"/>
    <w:rsid w:val="4EE4926D"/>
    <w:rsid w:val="51F9BD81"/>
    <w:rsid w:val="53958DE2"/>
    <w:rsid w:val="54702878"/>
    <w:rsid w:val="5861117F"/>
    <w:rsid w:val="595CC1F8"/>
    <w:rsid w:val="59FCE1E0"/>
    <w:rsid w:val="5A160A3D"/>
    <w:rsid w:val="5C731069"/>
    <w:rsid w:val="5ED84089"/>
    <w:rsid w:val="5FF50F87"/>
    <w:rsid w:val="623A80ED"/>
    <w:rsid w:val="63BCEC83"/>
    <w:rsid w:val="6547820D"/>
    <w:rsid w:val="6948828E"/>
    <w:rsid w:val="696AF83C"/>
    <w:rsid w:val="6A3457FB"/>
    <w:rsid w:val="6E1BF3B1"/>
    <w:rsid w:val="73009FAB"/>
    <w:rsid w:val="78BFE63B"/>
    <w:rsid w:val="7F1DECE8"/>
    <w:rsid w:val="7F371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B961F"/>
  <w15:docId w15:val="{90248610-1D38-4717-8B1A-07BE2315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91D5E57"/>
    <w:rPr>
      <w:lang w:val="en-GB"/>
    </w:rPr>
  </w:style>
  <w:style w:type="paragraph" w:styleId="Heading1">
    <w:name w:val="heading 1"/>
    <w:basedOn w:val="Normal"/>
    <w:next w:val="Normal"/>
    <w:link w:val="Heading1Char"/>
    <w:uiPriority w:val="9"/>
    <w:qFormat/>
    <w:rsid w:val="491D5E57"/>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91D5E57"/>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91D5E57"/>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91D5E57"/>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91D5E57"/>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91D5E57"/>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91D5E57"/>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91D5E57"/>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91D5E57"/>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491D5E57"/>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91D5E57"/>
    <w:rPr>
      <w:rFonts w:eastAsiaTheme="minorEastAsia"/>
      <w:color w:val="5A5A5A"/>
    </w:rPr>
  </w:style>
  <w:style w:type="paragraph" w:styleId="Quote">
    <w:name w:val="Quote"/>
    <w:basedOn w:val="Normal"/>
    <w:next w:val="Normal"/>
    <w:link w:val="QuoteChar"/>
    <w:uiPriority w:val="29"/>
    <w:qFormat/>
    <w:rsid w:val="491D5E5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91D5E57"/>
    <w:pPr>
      <w:spacing w:before="360" w:after="360"/>
      <w:ind w:left="864" w:right="864"/>
      <w:jc w:val="center"/>
    </w:pPr>
    <w:rPr>
      <w:i/>
      <w:iCs/>
      <w:color w:val="4472C4" w:themeColor="accent1"/>
    </w:rPr>
  </w:style>
  <w:style w:type="paragraph" w:styleId="ListParagraph">
    <w:name w:val="List Paragraph"/>
    <w:basedOn w:val="Normal"/>
    <w:uiPriority w:val="34"/>
    <w:qFormat/>
    <w:rsid w:val="491D5E57"/>
    <w:pPr>
      <w:ind w:left="720"/>
      <w:contextualSpacing/>
    </w:pPr>
  </w:style>
  <w:style w:type="character" w:customStyle="1" w:styleId="Heading1Char">
    <w:name w:val="Heading 1 Char"/>
    <w:basedOn w:val="DefaultParagraphFont"/>
    <w:link w:val="Heading1"/>
    <w:uiPriority w:val="9"/>
    <w:rsid w:val="491D5E57"/>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91D5E57"/>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91D5E57"/>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91D5E57"/>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91D5E57"/>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91D5E57"/>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91D5E57"/>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91D5E57"/>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91D5E57"/>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91D5E57"/>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91D5E57"/>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491D5E57"/>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91D5E57"/>
    <w:rPr>
      <w:i/>
      <w:iCs/>
      <w:noProof w:val="0"/>
      <w:color w:val="4472C4" w:themeColor="accent1"/>
      <w:lang w:val="en-GB"/>
    </w:rPr>
  </w:style>
  <w:style w:type="paragraph" w:styleId="TOC1">
    <w:name w:val="toc 1"/>
    <w:basedOn w:val="Normal"/>
    <w:next w:val="Normal"/>
    <w:uiPriority w:val="39"/>
    <w:unhideWhenUsed/>
    <w:rsid w:val="491D5E57"/>
    <w:pPr>
      <w:spacing w:after="100"/>
    </w:pPr>
  </w:style>
  <w:style w:type="paragraph" w:styleId="TOC2">
    <w:name w:val="toc 2"/>
    <w:basedOn w:val="Normal"/>
    <w:next w:val="Normal"/>
    <w:uiPriority w:val="39"/>
    <w:unhideWhenUsed/>
    <w:rsid w:val="491D5E57"/>
    <w:pPr>
      <w:spacing w:after="100"/>
      <w:ind w:left="220"/>
    </w:pPr>
  </w:style>
  <w:style w:type="paragraph" w:styleId="TOC3">
    <w:name w:val="toc 3"/>
    <w:basedOn w:val="Normal"/>
    <w:next w:val="Normal"/>
    <w:uiPriority w:val="39"/>
    <w:unhideWhenUsed/>
    <w:rsid w:val="491D5E57"/>
    <w:pPr>
      <w:spacing w:after="100"/>
      <w:ind w:left="440"/>
    </w:pPr>
  </w:style>
  <w:style w:type="paragraph" w:styleId="TOC4">
    <w:name w:val="toc 4"/>
    <w:basedOn w:val="Normal"/>
    <w:next w:val="Normal"/>
    <w:uiPriority w:val="39"/>
    <w:unhideWhenUsed/>
    <w:rsid w:val="491D5E57"/>
    <w:pPr>
      <w:spacing w:after="100"/>
      <w:ind w:left="660"/>
    </w:pPr>
  </w:style>
  <w:style w:type="paragraph" w:styleId="TOC5">
    <w:name w:val="toc 5"/>
    <w:basedOn w:val="Normal"/>
    <w:next w:val="Normal"/>
    <w:uiPriority w:val="39"/>
    <w:unhideWhenUsed/>
    <w:rsid w:val="491D5E57"/>
    <w:pPr>
      <w:spacing w:after="100"/>
      <w:ind w:left="880"/>
    </w:pPr>
  </w:style>
  <w:style w:type="paragraph" w:styleId="TOC6">
    <w:name w:val="toc 6"/>
    <w:basedOn w:val="Normal"/>
    <w:next w:val="Normal"/>
    <w:uiPriority w:val="39"/>
    <w:unhideWhenUsed/>
    <w:rsid w:val="491D5E57"/>
    <w:pPr>
      <w:spacing w:after="100"/>
      <w:ind w:left="1100"/>
    </w:pPr>
  </w:style>
  <w:style w:type="paragraph" w:styleId="TOC7">
    <w:name w:val="toc 7"/>
    <w:basedOn w:val="Normal"/>
    <w:next w:val="Normal"/>
    <w:uiPriority w:val="39"/>
    <w:unhideWhenUsed/>
    <w:rsid w:val="491D5E57"/>
    <w:pPr>
      <w:spacing w:after="100"/>
      <w:ind w:left="1320"/>
    </w:pPr>
  </w:style>
  <w:style w:type="paragraph" w:styleId="TOC8">
    <w:name w:val="toc 8"/>
    <w:basedOn w:val="Normal"/>
    <w:next w:val="Normal"/>
    <w:uiPriority w:val="39"/>
    <w:unhideWhenUsed/>
    <w:rsid w:val="491D5E57"/>
    <w:pPr>
      <w:spacing w:after="100"/>
      <w:ind w:left="1540"/>
    </w:pPr>
  </w:style>
  <w:style w:type="paragraph" w:styleId="TOC9">
    <w:name w:val="toc 9"/>
    <w:basedOn w:val="Normal"/>
    <w:next w:val="Normal"/>
    <w:uiPriority w:val="39"/>
    <w:unhideWhenUsed/>
    <w:rsid w:val="491D5E57"/>
    <w:pPr>
      <w:spacing w:after="100"/>
      <w:ind w:left="1760"/>
    </w:pPr>
  </w:style>
  <w:style w:type="paragraph" w:styleId="EndnoteText">
    <w:name w:val="endnote text"/>
    <w:basedOn w:val="Normal"/>
    <w:link w:val="EndnoteTextChar"/>
    <w:uiPriority w:val="99"/>
    <w:semiHidden/>
    <w:unhideWhenUsed/>
    <w:rsid w:val="491D5E57"/>
    <w:pPr>
      <w:spacing w:after="0"/>
    </w:pPr>
    <w:rPr>
      <w:sz w:val="20"/>
      <w:szCs w:val="20"/>
    </w:rPr>
  </w:style>
  <w:style w:type="character" w:customStyle="1" w:styleId="EndnoteTextChar">
    <w:name w:val="Endnote Text Char"/>
    <w:basedOn w:val="DefaultParagraphFont"/>
    <w:link w:val="EndnoteText"/>
    <w:uiPriority w:val="99"/>
    <w:semiHidden/>
    <w:rsid w:val="491D5E57"/>
    <w:rPr>
      <w:noProof w:val="0"/>
      <w:sz w:val="20"/>
      <w:szCs w:val="20"/>
      <w:lang w:val="en-GB"/>
    </w:rPr>
  </w:style>
  <w:style w:type="paragraph" w:styleId="Footer">
    <w:name w:val="footer"/>
    <w:basedOn w:val="Normal"/>
    <w:link w:val="FooterChar"/>
    <w:uiPriority w:val="99"/>
    <w:unhideWhenUsed/>
    <w:rsid w:val="491D5E57"/>
    <w:pPr>
      <w:tabs>
        <w:tab w:val="center" w:pos="4680"/>
        <w:tab w:val="right" w:pos="9360"/>
      </w:tabs>
      <w:spacing w:after="0"/>
    </w:pPr>
  </w:style>
  <w:style w:type="character" w:customStyle="1" w:styleId="FooterChar">
    <w:name w:val="Footer Char"/>
    <w:basedOn w:val="DefaultParagraphFont"/>
    <w:link w:val="Footer"/>
    <w:uiPriority w:val="99"/>
    <w:rsid w:val="491D5E57"/>
    <w:rPr>
      <w:noProof w:val="0"/>
      <w:lang w:val="en-GB"/>
    </w:rPr>
  </w:style>
  <w:style w:type="paragraph" w:styleId="FootnoteText">
    <w:name w:val="footnote text"/>
    <w:basedOn w:val="Normal"/>
    <w:link w:val="FootnoteTextChar"/>
    <w:uiPriority w:val="99"/>
    <w:semiHidden/>
    <w:unhideWhenUsed/>
    <w:rsid w:val="491D5E57"/>
    <w:pPr>
      <w:spacing w:after="0"/>
    </w:pPr>
    <w:rPr>
      <w:sz w:val="20"/>
      <w:szCs w:val="20"/>
    </w:rPr>
  </w:style>
  <w:style w:type="character" w:customStyle="1" w:styleId="FootnoteTextChar">
    <w:name w:val="Footnote Text Char"/>
    <w:basedOn w:val="DefaultParagraphFont"/>
    <w:link w:val="FootnoteText"/>
    <w:uiPriority w:val="99"/>
    <w:semiHidden/>
    <w:rsid w:val="491D5E57"/>
    <w:rPr>
      <w:noProof w:val="0"/>
      <w:sz w:val="20"/>
      <w:szCs w:val="20"/>
      <w:lang w:val="en-GB"/>
    </w:rPr>
  </w:style>
  <w:style w:type="paragraph" w:styleId="Header">
    <w:name w:val="header"/>
    <w:basedOn w:val="Normal"/>
    <w:link w:val="HeaderChar"/>
    <w:uiPriority w:val="99"/>
    <w:unhideWhenUsed/>
    <w:rsid w:val="491D5E57"/>
    <w:pPr>
      <w:tabs>
        <w:tab w:val="center" w:pos="4680"/>
        <w:tab w:val="right" w:pos="9360"/>
      </w:tabs>
      <w:spacing w:after="0"/>
    </w:pPr>
  </w:style>
  <w:style w:type="character" w:customStyle="1" w:styleId="HeaderChar">
    <w:name w:val="Header Char"/>
    <w:basedOn w:val="DefaultParagraphFont"/>
    <w:link w:val="Header"/>
    <w:uiPriority w:val="99"/>
    <w:rsid w:val="491D5E57"/>
    <w:rPr>
      <w:noProof w:val="0"/>
      <w:lang w:val="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690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4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cet.ac.uk/conference" TargetMode="External"/><Relationship Id="rId5" Type="http://schemas.openxmlformats.org/officeDocument/2006/relationships/styles" Target="styles.xml"/><Relationship Id="rId10" Type="http://schemas.openxmlformats.org/officeDocument/2006/relationships/hyperlink" Target="mailto:d.littlefair@northumbria.ac.uk" TargetMode="External"/><Relationship Id="rId4" Type="http://schemas.openxmlformats.org/officeDocument/2006/relationships/numbering" Target="numbering.xml"/><Relationship Id="rId9" Type="http://schemas.openxmlformats.org/officeDocument/2006/relationships/hyperlink" Target="mailto:pvare@glos.ac.uk"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18AC1166-FFAC-42B1-A8C1-4263E380DB70}">
  <ds:schemaRefs>
    <ds:schemaRef ds:uri="http://schemas.microsoft.com/sharepoint/v3/contenttype/forms"/>
  </ds:schemaRefs>
</ds:datastoreItem>
</file>

<file path=customXml/itemProps2.xml><?xml version="1.0" encoding="utf-8"?>
<ds:datastoreItem xmlns:ds="http://schemas.openxmlformats.org/officeDocument/2006/customXml" ds:itemID="{8069C68D-1E0F-45CD-A8C3-DB5C3F441E18}"/>
</file>

<file path=customXml/itemProps3.xml><?xml version="1.0" encoding="utf-8"?>
<ds:datastoreItem xmlns:ds="http://schemas.openxmlformats.org/officeDocument/2006/customXml" ds:itemID="{766398D7-267B-4101-8412-C4E6E680841C}">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901</Words>
  <Characters>5137</Characters>
  <Application>Microsoft Office Word</Application>
  <DocSecurity>0</DocSecurity>
  <Lines>42</Lines>
  <Paragraphs>12</Paragraphs>
  <ScaleCrop>false</ScaleCrop>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75</cp:revision>
  <dcterms:created xsi:type="dcterms:W3CDTF">2023-11-08T14:57:00Z</dcterms:created>
  <dcterms:modified xsi:type="dcterms:W3CDTF">2024-01-11T14:32:00Z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