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p14">
  <w:body>
    <w:p xmlns:wp14="http://schemas.microsoft.com/office/word/2010/wordml" w:rsidRPr="009F4FA9" w:rsidR="004D22CE" w:rsidP="00F325CB" w:rsidRDefault="00EE5B58" w14:paraId="04AF0385" wp14:textId="77777777">
      <w:pPr>
        <w:jc w:val="both"/>
        <w:rPr>
          <w:rFonts w:ascii="Frutiger 45 Light" w:hAnsi="Frutiger 45 Light"/>
        </w:rPr>
      </w:pPr>
      <w:r w:rsidRPr="009F4FA9">
        <w:rPr>
          <w:rFonts w:ascii="Frutiger 45 Light" w:hAnsi="Frutiger 45 Light"/>
          <w:noProof/>
          <w:lang w:eastAsia="en-GB"/>
        </w:rPr>
        <mc:AlternateContent>
          <mc:Choice Requires="wps">
            <w:drawing>
              <wp:anchor xmlns:wp14="http://schemas.microsoft.com/office/word/2010/wordprocessingDrawing" distT="0" distB="0" distL="114300" distR="114300" simplePos="0" relativeHeight="251658240" behindDoc="0" locked="0" layoutInCell="1" allowOverlap="1" wp14:anchorId="7E53F56E" wp14:editId="7777777">
                <wp:simplePos x="0" y="0"/>
                <wp:positionH relativeFrom="column">
                  <wp:posOffset>50800</wp:posOffset>
                </wp:positionH>
                <wp:positionV relativeFrom="page">
                  <wp:posOffset>300355</wp:posOffset>
                </wp:positionV>
                <wp:extent cx="5960110" cy="1959610"/>
                <wp:effectExtent l="444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59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50585C" w:rsidP="00CB45A4" w:rsidRDefault="00F6662E" w14:paraId="236B45BA" wp14:textId="77777777">
                            <w:pPr>
                              <w:jc w:val="right"/>
                              <w:rPr>
                                <w:sz w:val="12"/>
                              </w:rPr>
                            </w:pPr>
                            <w:r>
                              <w:rPr>
                                <w:noProof/>
                                <w:sz w:val="12"/>
                                <w:lang w:eastAsia="en-GB"/>
                              </w:rPr>
                              <w:drawing>
                                <wp:inline xmlns:wp14="http://schemas.microsoft.com/office/word/2010/wordprocessingDrawing" distT="0" distB="0" distL="0" distR="0" wp14:anchorId="62A8B620" wp14:editId="7777777">
                                  <wp:extent cx="2240280" cy="1299845"/>
                                  <wp:effectExtent l="19050" t="0" r="7620" b="0"/>
                                  <wp:docPr id="1"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r>
                            <w:r w:rsidR="0050585C">
                              <w:rPr>
                                <w:sz w:val="12"/>
                              </w:rPr>
                              <w:t xml:space="preserve">                    </w:t>
                            </w:r>
                          </w:p>
                          <w:p xmlns:wp14="http://schemas.microsoft.com/office/word/2010/wordml" w:rsidRPr="00AB568E" w:rsidR="0050585C" w:rsidP="00AB568E" w:rsidRDefault="0050585C" w14:paraId="61EBCD20" wp14:textId="77777777">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xmlns:wp14="http://schemas.microsoft.com/office/word/2010/wordml" w:rsidRPr="00AB568E" w:rsidR="00AB568E" w:rsidP="00AB568E" w:rsidRDefault="00AB568E" w14:paraId="672A6659" wp14:textId="77777777">
                            <w:pPr>
                              <w:ind w:left="5760" w:firstLine="720"/>
                              <w:jc w:val="right"/>
                              <w:rPr>
                                <w:rFonts w:ascii="Arial" w:hAnsi="Arial"/>
                                <w:color w:val="1F497D" w:themeColor="text2"/>
                                <w:sz w:val="6"/>
                                <w:szCs w:val="6"/>
                              </w:rPr>
                            </w:pPr>
                          </w:p>
                          <w:p xmlns:wp14="http://schemas.microsoft.com/office/word/2010/wordml" w:rsidRPr="007F7A39" w:rsidR="00AB568E" w:rsidP="00AB568E" w:rsidRDefault="00AB568E" w14:paraId="73EF9BE4" wp14:textId="77777777">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xmlns:wp14="http://schemas.microsoft.com/office/word/2010/wordml" w:rsidRPr="007F7A39" w:rsidR="007F7A39" w:rsidP="00AB568E" w:rsidRDefault="007F7A39" w14:paraId="0A37501D" wp14:textId="77777777">
                            <w:pPr>
                              <w:jc w:val="right"/>
                              <w:rPr>
                                <w:rFonts w:ascii="Arial" w:hAnsi="Arial" w:cs="Arial"/>
                                <w:i/>
                                <w:color w:val="002060"/>
                                <w:sz w:val="6"/>
                                <w:szCs w:val="6"/>
                              </w:rPr>
                            </w:pPr>
                          </w:p>
                          <w:p xmlns:wp14="http://schemas.microsoft.com/office/word/2010/wordml" w:rsidRPr="007F7A39" w:rsidR="00AB568E" w:rsidP="00AB568E" w:rsidRDefault="00AB568E" w14:paraId="47219226" wp14:textId="77777777">
                            <w:pPr>
                              <w:jc w:val="right"/>
                              <w:rPr>
                                <w:rFonts w:ascii="Arial" w:hAnsi="Arial" w:cs="Arial"/>
                                <w:i/>
                                <w:color w:val="002060"/>
                                <w:sz w:val="16"/>
                                <w:szCs w:val="16"/>
                              </w:rPr>
                            </w:pPr>
                            <w:r w:rsidRPr="007F7A39">
                              <w:rPr>
                                <w:rFonts w:ascii="Arial" w:hAnsi="Arial" w:cs="Arial"/>
                                <w:i/>
                                <w:color w:val="002060"/>
                                <w:sz w:val="16"/>
                                <w:szCs w:val="16"/>
                              </w:rPr>
                              <w:t>T: 020 7621 6836</w:t>
                            </w:r>
                          </w:p>
                          <w:p xmlns:wp14="http://schemas.microsoft.com/office/word/2010/wordml" w:rsidRPr="007F7A39" w:rsidR="00AB568E" w:rsidP="00AB568E" w:rsidRDefault="00AB568E" w14:paraId="2F19831D" wp14:textId="77777777">
                            <w:pPr>
                              <w:jc w:val="right"/>
                              <w:rPr>
                                <w:rFonts w:ascii="Arial" w:hAnsi="Arial" w:cs="Arial"/>
                                <w:i/>
                                <w:color w:val="002060"/>
                                <w:sz w:val="16"/>
                                <w:szCs w:val="16"/>
                              </w:rPr>
                            </w:pPr>
                            <w:r w:rsidRPr="007F7A39">
                              <w:rPr>
                                <w:rFonts w:ascii="Arial" w:hAnsi="Arial" w:cs="Arial"/>
                                <w:i/>
                                <w:color w:val="002060"/>
                                <w:sz w:val="16"/>
                                <w:szCs w:val="16"/>
                              </w:rPr>
                              <w:t>info@ucet.ac.uk</w:t>
                            </w:r>
                          </w:p>
                          <w:p xmlns:wp14="http://schemas.microsoft.com/office/word/2010/wordml" w:rsidR="0050585C" w:rsidRDefault="0050585C" w14:paraId="5DAB6C7B" wp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8694E79">
              <v:shapetype id="_x0000_t202" coordsize="21600,21600" o:spt="202" path="m,l,21600r21600,l21600,xe">
                <v:stroke joinstyle="miter"/>
                <v:path gradientshapeok="t" o:connecttype="rect"/>
              </v:shapetype>
              <v:shape id="Text Box 2" style="position:absolute;left:0;text-align:left;margin-left:4pt;margin-top:23.65pt;width:469.3pt;height:15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">
                <v:textbox>
                  <w:txbxContent>
                    <w:p w:rsidR="0050585C" w:rsidP="00CB45A4" w:rsidRDefault="00F6662E" w14:paraId="47416BF0" wp14:textId="77777777">
                      <w:pPr>
                        <w:jc w:val="right"/>
                        <w:rPr>
                          <w:sz w:val="12"/>
                        </w:rPr>
                      </w:pPr>
                      <w:r>
                        <w:rPr>
                          <w:noProof/>
                          <w:sz w:val="12"/>
                          <w:lang w:eastAsia="en-GB"/>
                        </w:rPr>
                        <w:drawing>
                          <wp:inline xmlns:wp14="http://schemas.microsoft.com/office/word/2010/wordprocessingDrawing" distT="0" distB="0" distL="0" distR="0" wp14:anchorId="76F529CB" wp14:editId="7777777">
                            <wp:extent cx="2240280" cy="1299845"/>
                            <wp:effectExtent l="19050" t="0" r="7620" b="0"/>
                            <wp:docPr id="1066428822" name="Picture 1" descr="UCET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ET_LOGO_FINAL"/>
                                    <pic:cNvPicPr>
                                      <a:picLocks noChangeAspect="1" noChangeArrowheads="1"/>
                                    </pic:cNvPicPr>
                                  </pic:nvPicPr>
                                  <pic:blipFill>
                                    <a:blip r:embed="rId8"/>
                                    <a:srcRect/>
                                    <a:stretch>
                                      <a:fillRect/>
                                    </a:stretch>
                                  </pic:blipFill>
                                  <pic:spPr bwMode="auto">
                                    <a:xfrm>
                                      <a:off x="0" y="0"/>
                                      <a:ext cx="2240280" cy="1299845"/>
                                    </a:xfrm>
                                    <a:prstGeom prst="rect">
                                      <a:avLst/>
                                    </a:prstGeom>
                                    <a:noFill/>
                                    <a:ln w="9525">
                                      <a:noFill/>
                                      <a:miter lim="800000"/>
                                      <a:headEnd/>
                                      <a:tailEnd/>
                                    </a:ln>
                                  </pic:spPr>
                                </pic:pic>
                              </a:graphicData>
                            </a:graphic>
                          </wp:inline>
                        </w:drawing>
                      </w:r>
                      <w:r w:rsidR="0050585C">
                        <w:rPr>
                          <w:sz w:val="12"/>
                        </w:rPr>
                        <w:tab/>
                      </w:r>
                      <w:r w:rsidR="0050585C">
                        <w:rPr>
                          <w:sz w:val="12"/>
                        </w:rPr>
                        <w:t xml:space="preserve">                    </w:t>
                      </w:r>
                    </w:p>
                    <w:p w:rsidRPr="00AB568E" w:rsidR="0050585C" w:rsidP="00AB568E" w:rsidRDefault="0050585C" w14:paraId="58899F41" wp14:textId="77777777">
                      <w:pPr>
                        <w:ind w:left="5760" w:firstLine="720"/>
                        <w:jc w:val="right"/>
                        <w:rPr>
                          <w:rFonts w:ascii="Arial" w:hAnsi="Arial"/>
                          <w:color w:val="002060"/>
                          <w:sz w:val="16"/>
                          <w:szCs w:val="16"/>
                        </w:rPr>
                      </w:pPr>
                      <w:r w:rsidRPr="00AB568E">
                        <w:rPr>
                          <w:sz w:val="16"/>
                          <w:szCs w:val="16"/>
                        </w:rPr>
                        <w:t xml:space="preserve"> </w:t>
                      </w:r>
                      <w:r w:rsidRPr="00AB568E">
                        <w:rPr>
                          <w:rFonts w:ascii="Arial" w:hAnsi="Arial"/>
                          <w:color w:val="002060"/>
                          <w:sz w:val="16"/>
                          <w:szCs w:val="16"/>
                        </w:rPr>
                        <w:t>A Registered Charity (No 275082)</w:t>
                      </w:r>
                    </w:p>
                    <w:p w:rsidRPr="00AB568E" w:rsidR="00AB568E" w:rsidP="00AB568E" w:rsidRDefault="00AB568E" w14:paraId="02EB378F" wp14:textId="77777777">
                      <w:pPr>
                        <w:ind w:left="5760" w:firstLine="720"/>
                        <w:jc w:val="right"/>
                        <w:rPr>
                          <w:rFonts w:ascii="Arial" w:hAnsi="Arial"/>
                          <w:color w:val="1F497D" w:themeColor="text2"/>
                          <w:sz w:val="6"/>
                          <w:szCs w:val="6"/>
                        </w:rPr>
                      </w:pPr>
                    </w:p>
                    <w:p w:rsidRPr="007F7A39" w:rsidR="00AB568E" w:rsidP="00AB568E" w:rsidRDefault="00AB568E" w14:paraId="3D8D56A0" wp14:textId="77777777">
                      <w:pPr>
                        <w:ind w:left="4320"/>
                        <w:jc w:val="right"/>
                        <w:rPr>
                          <w:rFonts w:ascii="Arial" w:hAnsi="Arial" w:cs="Arial"/>
                          <w:i/>
                          <w:color w:val="002060"/>
                          <w:sz w:val="16"/>
                          <w:szCs w:val="16"/>
                        </w:rPr>
                      </w:pPr>
                      <w:r w:rsidRPr="007F7A39">
                        <w:rPr>
                          <w:rFonts w:ascii="Arial" w:hAnsi="Arial" w:cs="Arial"/>
                          <w:i/>
                          <w:color w:val="002060"/>
                          <w:sz w:val="16"/>
                          <w:szCs w:val="16"/>
                        </w:rPr>
                        <w:t>9-11 Endsleigh Gardens</w:t>
                      </w:r>
                      <w:r w:rsidR="00D85225">
                        <w:rPr>
                          <w:rFonts w:ascii="Arial" w:hAnsi="Arial" w:cs="Arial"/>
                          <w:i/>
                          <w:color w:val="002060"/>
                          <w:sz w:val="16"/>
                          <w:szCs w:val="16"/>
                        </w:rPr>
                        <w:t>,</w:t>
                      </w:r>
                      <w:r w:rsidRPr="007F7A39">
                        <w:rPr>
                          <w:rFonts w:ascii="Arial" w:hAnsi="Arial" w:cs="Arial"/>
                          <w:i/>
                          <w:color w:val="002060"/>
                          <w:sz w:val="16"/>
                          <w:szCs w:val="16"/>
                        </w:rPr>
                        <w:t xml:space="preserve"> London WC1H 0EH</w:t>
                      </w:r>
                    </w:p>
                    <w:p w:rsidRPr="007F7A39" w:rsidR="007F7A39" w:rsidP="00AB568E" w:rsidRDefault="007F7A39" w14:paraId="6A05A809" wp14:textId="77777777">
                      <w:pPr>
                        <w:jc w:val="right"/>
                        <w:rPr>
                          <w:rFonts w:ascii="Arial" w:hAnsi="Arial" w:cs="Arial"/>
                          <w:i/>
                          <w:color w:val="002060"/>
                          <w:sz w:val="6"/>
                          <w:szCs w:val="6"/>
                        </w:rPr>
                      </w:pPr>
                    </w:p>
                    <w:p w:rsidRPr="007F7A39" w:rsidR="00AB568E" w:rsidP="00AB568E" w:rsidRDefault="00AB568E" w14:paraId="4D6F5A8F" wp14:textId="77777777">
                      <w:pPr>
                        <w:jc w:val="right"/>
                        <w:rPr>
                          <w:rFonts w:ascii="Arial" w:hAnsi="Arial" w:cs="Arial"/>
                          <w:i/>
                          <w:color w:val="002060"/>
                          <w:sz w:val="16"/>
                          <w:szCs w:val="16"/>
                        </w:rPr>
                      </w:pPr>
                      <w:r w:rsidRPr="007F7A39">
                        <w:rPr>
                          <w:rFonts w:ascii="Arial" w:hAnsi="Arial" w:cs="Arial"/>
                          <w:i/>
                          <w:color w:val="002060"/>
                          <w:sz w:val="16"/>
                          <w:szCs w:val="16"/>
                        </w:rPr>
                        <w:t>T: 020 7621 6836</w:t>
                      </w:r>
                    </w:p>
                    <w:p w:rsidRPr="007F7A39" w:rsidR="00AB568E" w:rsidP="00AB568E" w:rsidRDefault="00AB568E" w14:paraId="7CA1FDCD" wp14:textId="77777777">
                      <w:pPr>
                        <w:jc w:val="right"/>
                        <w:rPr>
                          <w:rFonts w:ascii="Arial" w:hAnsi="Arial" w:cs="Arial"/>
                          <w:i/>
                          <w:color w:val="002060"/>
                          <w:sz w:val="16"/>
                          <w:szCs w:val="16"/>
                        </w:rPr>
                      </w:pPr>
                      <w:r w:rsidRPr="007F7A39">
                        <w:rPr>
                          <w:rFonts w:ascii="Arial" w:hAnsi="Arial" w:cs="Arial"/>
                          <w:i/>
                          <w:color w:val="002060"/>
                          <w:sz w:val="16"/>
                          <w:szCs w:val="16"/>
                        </w:rPr>
                        <w:t>info@ucet.ac.uk</w:t>
                      </w:r>
                    </w:p>
                    <w:p w:rsidR="0050585C" w:rsidRDefault="0050585C" w14:paraId="5A39BBE3" wp14:textId="77777777"/>
                  </w:txbxContent>
                </v:textbox>
                <w10:wrap anchory="page"/>
              </v:shape>
            </w:pict>
          </mc:Fallback>
        </mc:AlternateContent>
      </w:r>
    </w:p>
    <w:p xmlns:wp14="http://schemas.microsoft.com/office/word/2010/wordml" w:rsidRPr="009F4FA9" w:rsidR="004D22CE" w:rsidP="00F325CB" w:rsidRDefault="00EE5B58" w14:paraId="39566764" wp14:textId="77777777">
      <w:pPr>
        <w:jc w:val="both"/>
        <w:rPr>
          <w:rFonts w:ascii="Frutiger 45 Light" w:hAnsi="Frutiger 45 Light"/>
        </w:rPr>
      </w:pPr>
      <w:r w:rsidRPr="009F4FA9">
        <w:rPr>
          <w:rFonts w:ascii="Frutiger 45 Light" w:hAnsi="Frutiger 45 Light"/>
          <w:noProof/>
          <w:lang w:eastAsia="en-GB"/>
        </w:rPr>
        <mc:AlternateContent>
          <mc:Choice Requires="wps">
            <w:drawing>
              <wp:anchor xmlns:wp14="http://schemas.microsoft.com/office/word/2010/wordprocessingDrawing" distT="0" distB="0" distL="114300" distR="114300" simplePos="0" relativeHeight="251657216" behindDoc="0" locked="0" layoutInCell="1" allowOverlap="1" wp14:anchorId="083F5953" wp14:editId="7777777">
                <wp:simplePos x="0" y="0"/>
                <wp:positionH relativeFrom="column">
                  <wp:posOffset>139065</wp:posOffset>
                </wp:positionH>
                <wp:positionV relativeFrom="paragraph">
                  <wp:posOffset>51435</wp:posOffset>
                </wp:positionV>
                <wp:extent cx="2908300" cy="457200"/>
                <wp:effectExtent l="0" t="254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AB568E" w:rsidR="0050585C" w:rsidRDefault="00D3599D" w14:paraId="4CC91C73" wp14:textId="77777777">
                            <w:pPr>
                              <w:rPr>
                                <w:rFonts w:ascii="Arial" w:hAnsi="Arial" w:cs="Arial"/>
                                <w:i/>
                                <w:color w:val="333399"/>
                              </w:rPr>
                            </w:pPr>
                            <w:r w:rsidRPr="00AB568E">
                              <w:rPr>
                                <w:rFonts w:ascii="Arial" w:hAnsi="Arial" w:cs="Arial"/>
                                <w:i/>
                                <w:color w:val="333399"/>
                              </w:rPr>
                              <w:t>Promoting Quality in Teacher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29D2FD4D">
              <v:shape id="Text Box 5" style="position:absolute;left:0;text-align:left;margin-left:10.95pt;margin-top:4.05pt;width:229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qWgwIAABY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">
                <v:textbox>
                  <w:txbxContent>
                    <w:p w:rsidRPr="00AB568E" w:rsidR="0050585C" w:rsidRDefault="00D3599D" w14:paraId="3A6EF852" wp14:textId="77777777">
                      <w:pPr>
                        <w:rPr>
                          <w:rFonts w:ascii="Arial" w:hAnsi="Arial" w:cs="Arial"/>
                          <w:i/>
                          <w:color w:val="333399"/>
                        </w:rPr>
                      </w:pPr>
                      <w:r w:rsidRPr="00AB568E">
                        <w:rPr>
                          <w:rFonts w:ascii="Arial" w:hAnsi="Arial" w:cs="Arial"/>
                          <w:i/>
                          <w:color w:val="333399"/>
                        </w:rPr>
                        <w:t>Promoting Quality in Teacher Education</w:t>
                      </w:r>
                    </w:p>
                  </w:txbxContent>
                </v:textbox>
              </v:shape>
            </w:pict>
          </mc:Fallback>
        </mc:AlternateContent>
      </w:r>
    </w:p>
    <w:p xmlns:wp14="http://schemas.microsoft.com/office/word/2010/wordml" w:rsidRPr="009F4FA9" w:rsidR="004D22CE" w:rsidP="00F325CB" w:rsidRDefault="004D22CE" w14:paraId="41C8F396" wp14:textId="77777777">
      <w:pPr>
        <w:jc w:val="both"/>
        <w:rPr>
          <w:rFonts w:ascii="Frutiger 45 Light" w:hAnsi="Frutiger 45 Light"/>
        </w:rPr>
      </w:pPr>
    </w:p>
    <w:p xmlns:wp14="http://schemas.microsoft.com/office/word/2010/wordml" w:rsidRPr="009F4FA9" w:rsidR="004D22CE" w:rsidP="00F325CB" w:rsidRDefault="004D22CE" w14:paraId="72A3D3EC" wp14:textId="77777777">
      <w:pPr>
        <w:jc w:val="both"/>
        <w:rPr>
          <w:rFonts w:ascii="Frutiger 45 Light" w:hAnsi="Frutiger 45 Light"/>
        </w:rPr>
      </w:pPr>
    </w:p>
    <w:p xmlns:wp14="http://schemas.microsoft.com/office/word/2010/wordml" w:rsidRPr="009F4FA9" w:rsidR="004D22CE" w:rsidP="00F325CB" w:rsidRDefault="004D22CE" w14:paraId="0D0B940D" wp14:textId="77777777">
      <w:pPr>
        <w:jc w:val="both"/>
        <w:rPr>
          <w:rFonts w:ascii="Frutiger 45 Light" w:hAnsi="Frutiger 45 Light"/>
        </w:rPr>
      </w:pPr>
    </w:p>
    <w:p xmlns:wp14="http://schemas.microsoft.com/office/word/2010/wordml" w:rsidRPr="009F4FA9" w:rsidR="004D22CE" w:rsidP="00F325CB" w:rsidRDefault="004D22CE" w14:paraId="0E27B00A" wp14:textId="77777777">
      <w:pPr>
        <w:jc w:val="both"/>
        <w:rPr>
          <w:rFonts w:ascii="Frutiger 45 Light" w:hAnsi="Frutiger 45 Light"/>
        </w:rPr>
      </w:pPr>
    </w:p>
    <w:p xmlns:wp14="http://schemas.microsoft.com/office/word/2010/wordml" w:rsidRPr="009F4FA9" w:rsidR="004D22CE" w:rsidP="00F325CB" w:rsidRDefault="004D22CE" w14:paraId="60061E4C" wp14:textId="77777777">
      <w:pPr>
        <w:jc w:val="both"/>
        <w:rPr>
          <w:rFonts w:ascii="Frutiger 45 Light" w:hAnsi="Frutiger 45 Light"/>
        </w:rPr>
      </w:pPr>
    </w:p>
    <w:p xmlns:wp14="http://schemas.microsoft.com/office/word/2010/wordml" w:rsidRPr="009F4FA9" w:rsidR="00B6401E" w:rsidP="00B6401E" w:rsidRDefault="00B6401E" w14:paraId="44EAFD9C" wp14:textId="77777777">
      <w:pPr>
        <w:jc w:val="center"/>
        <w:rPr>
          <w:rFonts w:ascii="Arial" w:hAnsi="Arial" w:cs="Arial"/>
          <w:b/>
          <w:sz w:val="20"/>
          <w:szCs w:val="20"/>
        </w:rPr>
      </w:pPr>
    </w:p>
    <w:p xmlns:wp14="http://schemas.microsoft.com/office/word/2010/wordml" w:rsidRPr="009F4FA9" w:rsidR="00F41BF4" w:rsidP="00B6401E" w:rsidRDefault="00F41BF4" w14:paraId="4B94D5A5" wp14:textId="77777777">
      <w:pPr>
        <w:jc w:val="center"/>
        <w:rPr>
          <w:rFonts w:ascii="Arial" w:hAnsi="Arial" w:cs="Arial"/>
          <w:b/>
          <w:sz w:val="20"/>
          <w:szCs w:val="20"/>
        </w:rPr>
      </w:pPr>
    </w:p>
    <w:p xmlns:wp14="http://schemas.microsoft.com/office/word/2010/wordml" w:rsidRPr="009F4FA9" w:rsidR="00F41BF4" w:rsidP="00B6401E" w:rsidRDefault="00F41BF4" w14:paraId="3DEEC669" wp14:textId="77777777">
      <w:pPr>
        <w:jc w:val="center"/>
        <w:rPr>
          <w:rFonts w:ascii="Arial" w:hAnsi="Arial" w:cs="Arial"/>
          <w:b/>
          <w:sz w:val="20"/>
          <w:szCs w:val="20"/>
        </w:rPr>
      </w:pPr>
    </w:p>
    <w:p xmlns:wp14="http://schemas.microsoft.com/office/word/2010/wordml" w:rsidRPr="009F4FA9" w:rsidR="004F3187" w:rsidP="00B6401E" w:rsidRDefault="004F3187" w14:paraId="3656B9AB" wp14:textId="77777777">
      <w:pPr>
        <w:jc w:val="center"/>
        <w:rPr>
          <w:rFonts w:ascii="Arial" w:hAnsi="Arial" w:cs="Arial"/>
          <w:b/>
          <w:sz w:val="20"/>
          <w:szCs w:val="20"/>
        </w:rPr>
      </w:pPr>
    </w:p>
    <w:p xmlns:wp14="http://schemas.microsoft.com/office/word/2010/wordml" w:rsidRPr="009F4FA9" w:rsidR="004F3187" w:rsidP="00B6401E" w:rsidRDefault="004F3187" w14:paraId="45FB0818" wp14:textId="77777777">
      <w:pPr>
        <w:jc w:val="center"/>
        <w:rPr>
          <w:rFonts w:ascii="Arial" w:hAnsi="Arial" w:cs="Arial"/>
          <w:b/>
        </w:rPr>
      </w:pPr>
    </w:p>
    <w:p xmlns:wp14="http://schemas.microsoft.com/office/word/2010/wordml" w:rsidRPr="009F4FA9" w:rsidR="004F3187" w:rsidP="00B6401E" w:rsidRDefault="004F3187" w14:paraId="049F31CB" wp14:textId="77777777">
      <w:pPr>
        <w:jc w:val="center"/>
        <w:rPr>
          <w:rFonts w:ascii="Arial" w:hAnsi="Arial" w:cs="Arial"/>
          <w:b/>
        </w:rPr>
      </w:pPr>
    </w:p>
    <w:p xmlns:wp14="http://schemas.microsoft.com/office/word/2010/wordml" w:rsidRPr="008C79BB" w:rsidR="004F3187" w:rsidP="66C30DAB" w:rsidRDefault="00E30539" w14:paraId="247B3C88" wp14:textId="39EFD21C">
      <w:pPr>
        <w:jc w:val="center"/>
        <w:rPr>
          <w:rFonts w:ascii="Arial" w:hAnsi="Arial" w:cs="Arial"/>
          <w:b w:val="1"/>
          <w:bCs w:val="1"/>
        </w:rPr>
      </w:pPr>
      <w:r w:rsidRPr="66C30DAB" w:rsidR="00E30539">
        <w:rPr>
          <w:rFonts w:ascii="Arial" w:hAnsi="Arial" w:cs="Arial"/>
          <w:b w:val="1"/>
          <w:bCs w:val="1"/>
        </w:rPr>
        <w:t xml:space="preserve">Note of the meeting of the UCET </w:t>
      </w:r>
      <w:r w:rsidRPr="66C30DAB" w:rsidR="00225568">
        <w:rPr>
          <w:rFonts w:ascii="Arial" w:hAnsi="Arial" w:cs="Arial"/>
          <w:b w:val="1"/>
          <w:bCs w:val="1"/>
        </w:rPr>
        <w:t xml:space="preserve">CPD </w:t>
      </w:r>
      <w:r w:rsidRPr="66C30DAB" w:rsidR="00E30539">
        <w:rPr>
          <w:rFonts w:ascii="Arial" w:hAnsi="Arial" w:cs="Arial"/>
          <w:b w:val="1"/>
          <w:bCs w:val="1"/>
        </w:rPr>
        <w:t xml:space="preserve">forum held on-line at </w:t>
      </w:r>
      <w:r w:rsidRPr="66C30DAB" w:rsidR="00B52DB9">
        <w:rPr>
          <w:rFonts w:ascii="Arial" w:hAnsi="Arial" w:cs="Arial"/>
          <w:b w:val="1"/>
          <w:bCs w:val="1"/>
        </w:rPr>
        <w:t>1.00</w:t>
      </w:r>
      <w:r w:rsidRPr="66C30DAB" w:rsidR="005F73DC">
        <w:rPr>
          <w:rFonts w:ascii="Arial" w:hAnsi="Arial" w:cs="Arial"/>
          <w:b w:val="1"/>
          <w:bCs w:val="1"/>
        </w:rPr>
        <w:t xml:space="preserve"> </w:t>
      </w:r>
      <w:r w:rsidRPr="66C30DAB" w:rsidR="00B52DB9">
        <w:rPr>
          <w:rFonts w:ascii="Arial" w:hAnsi="Arial" w:cs="Arial"/>
          <w:b w:val="1"/>
          <w:bCs w:val="1"/>
        </w:rPr>
        <w:t>pm</w:t>
      </w:r>
      <w:r w:rsidRPr="66C30DAB" w:rsidR="00430608">
        <w:rPr>
          <w:rFonts w:ascii="Arial" w:hAnsi="Arial" w:cs="Arial"/>
          <w:b w:val="1"/>
          <w:bCs w:val="1"/>
        </w:rPr>
        <w:t xml:space="preserve"> </w:t>
      </w:r>
      <w:r w:rsidRPr="66C30DAB" w:rsidR="00E30539">
        <w:rPr>
          <w:rFonts w:ascii="Arial" w:hAnsi="Arial" w:cs="Arial"/>
          <w:b w:val="1"/>
          <w:bCs w:val="1"/>
        </w:rPr>
        <w:t xml:space="preserve">on </w:t>
      </w:r>
      <w:r w:rsidRPr="66C30DAB" w:rsidR="002D5E23">
        <w:rPr>
          <w:rFonts w:ascii="Arial" w:hAnsi="Arial" w:cs="Arial"/>
          <w:b w:val="1"/>
          <w:bCs w:val="1"/>
        </w:rPr>
        <w:t xml:space="preserve">Tuesday 22 February </w:t>
      </w:r>
      <w:r w:rsidRPr="66C30DAB" w:rsidR="00430608">
        <w:rPr>
          <w:rFonts w:ascii="Arial" w:hAnsi="Arial" w:cs="Arial"/>
          <w:b w:val="1"/>
          <w:bCs w:val="1"/>
        </w:rPr>
        <w:t>2022</w:t>
      </w:r>
    </w:p>
    <w:p xmlns:wp14="http://schemas.microsoft.com/office/word/2010/wordml" w:rsidRPr="008C79BB" w:rsidR="008874F7" w:rsidP="00B6401E" w:rsidRDefault="008874F7" w14:paraId="53128261" wp14:textId="77777777">
      <w:pPr>
        <w:jc w:val="center"/>
        <w:rPr>
          <w:rFonts w:ascii="Arial" w:hAnsi="Arial" w:cs="Arial"/>
          <w:b/>
        </w:rPr>
      </w:pPr>
    </w:p>
    <w:p xmlns:wp14="http://schemas.microsoft.com/office/word/2010/wordml" w:rsidRPr="008C79BB" w:rsidR="008874F7" w:rsidP="008874F7" w:rsidRDefault="008874F7" w14:paraId="09884FA6" wp14:textId="77777777">
      <w:pPr>
        <w:rPr>
          <w:rFonts w:ascii="Arial" w:hAnsi="Arial" w:cs="Arial"/>
          <w:u w:val="single"/>
        </w:rPr>
      </w:pPr>
      <w:r w:rsidRPr="008C79BB">
        <w:rPr>
          <w:rFonts w:ascii="Arial" w:hAnsi="Arial" w:cs="Arial"/>
          <w:u w:val="single"/>
        </w:rPr>
        <w:t>Welcome, introductions and minutes of the previous meeting</w:t>
      </w:r>
    </w:p>
    <w:p xmlns:wp14="http://schemas.microsoft.com/office/word/2010/wordml" w:rsidRPr="008C79BB" w:rsidR="008874F7" w:rsidP="008874F7" w:rsidRDefault="008874F7" w14:paraId="62486C05" wp14:textId="77777777">
      <w:pPr>
        <w:rPr>
          <w:rFonts w:ascii="Arial" w:hAnsi="Arial" w:cs="Arial"/>
          <w:u w:val="single"/>
        </w:rPr>
      </w:pPr>
    </w:p>
    <w:p xmlns:wp14="http://schemas.microsoft.com/office/word/2010/wordml" w:rsidRPr="008C79BB" w:rsidR="002B005C" w:rsidP="00FA4F86" w:rsidRDefault="008874F7" w14:paraId="67F9B7EE" wp14:textId="188B9F80">
      <w:pPr>
        <w:rPr>
          <w:rFonts w:ascii="Arial" w:hAnsi="Arial" w:cs="Arial"/>
        </w:rPr>
      </w:pPr>
      <w:r w:rsidRPr="64CFA645" w:rsidR="008874F7">
        <w:rPr>
          <w:rFonts w:ascii="Arial" w:hAnsi="Arial" w:cs="Arial"/>
        </w:rPr>
        <w:t xml:space="preserve">Colleagues were welcomed to the second </w:t>
      </w:r>
      <w:r w:rsidRPr="64CFA645" w:rsidR="00B52DB9">
        <w:rPr>
          <w:rFonts w:ascii="Arial" w:hAnsi="Arial" w:cs="Arial"/>
        </w:rPr>
        <w:t>meeting</w:t>
      </w:r>
      <w:r w:rsidRPr="64CFA645" w:rsidR="00FA4F86">
        <w:rPr>
          <w:rFonts w:ascii="Arial" w:hAnsi="Arial" w:cs="Arial"/>
        </w:rPr>
        <w:t xml:space="preserve"> of the academic year</w:t>
      </w:r>
      <w:r w:rsidRPr="64CFA645" w:rsidR="008874F7">
        <w:rPr>
          <w:rFonts w:ascii="Arial" w:hAnsi="Arial" w:cs="Arial"/>
        </w:rPr>
        <w:t xml:space="preserve">. The note of the meeting held on 9 November </w:t>
      </w:r>
      <w:r w:rsidRPr="64CFA645" w:rsidR="00FA4F86">
        <w:rPr>
          <w:rFonts w:ascii="Arial" w:hAnsi="Arial" w:cs="Arial"/>
        </w:rPr>
        <w:t xml:space="preserve">2021 </w:t>
      </w:r>
      <w:r w:rsidRPr="64CFA645" w:rsidR="00225568">
        <w:rPr>
          <w:rFonts w:ascii="Arial" w:hAnsi="Arial" w:cs="Arial"/>
        </w:rPr>
        <w:t xml:space="preserve">was agreed. On matters arising, Paul Vare reported that he </w:t>
      </w:r>
      <w:r w:rsidRPr="64CFA645" w:rsidR="00225568">
        <w:rPr>
          <w:rFonts w:ascii="Arial" w:hAnsi="Arial" w:cs="Arial"/>
        </w:rPr>
        <w:t>had attended</w:t>
      </w:r>
      <w:r w:rsidRPr="64CFA645" w:rsidR="00225568">
        <w:rPr>
          <w:rFonts w:ascii="Arial" w:hAnsi="Arial" w:cs="Arial"/>
        </w:rPr>
        <w:t xml:space="preserve"> on behalf of UCET, a meeting of the </w:t>
      </w:r>
      <w:r w:rsidRPr="64CFA645" w:rsidR="00225568">
        <w:rPr>
          <w:rFonts w:ascii="Arial" w:hAnsi="Arial" w:cs="Arial"/>
        </w:rPr>
        <w:t>DfE</w:t>
      </w:r>
      <w:r w:rsidRPr="64CFA645" w:rsidR="00225568">
        <w:rPr>
          <w:rFonts w:ascii="Arial" w:hAnsi="Arial" w:cs="Arial"/>
        </w:rPr>
        <w:t xml:space="preserve"> sustainability and climate change sub-group. Although the discussions were well organised, it was </w:t>
      </w:r>
      <w:r w:rsidRPr="64CFA645" w:rsidR="00225568">
        <w:rPr>
          <w:rFonts w:ascii="Arial" w:hAnsi="Arial" w:cs="Arial"/>
        </w:rPr>
        <w:t>disappointing</w:t>
      </w:r>
      <w:r w:rsidRPr="64CFA645" w:rsidR="00225568">
        <w:rPr>
          <w:rFonts w:ascii="Arial" w:hAnsi="Arial" w:cs="Arial"/>
        </w:rPr>
        <w:t xml:space="preserve"> to note that a subsequent questionnaire had been very generic with only closed questions</w:t>
      </w:r>
      <w:r w:rsidRPr="64CFA645" w:rsidR="00225568">
        <w:rPr>
          <w:rFonts w:ascii="Arial" w:hAnsi="Arial" w:cs="Arial"/>
        </w:rPr>
        <w:t xml:space="preserve">. </w:t>
      </w:r>
      <w:r w:rsidRPr="64CFA645" w:rsidR="00FA4F86">
        <w:rPr>
          <w:rFonts w:ascii="Arial" w:hAnsi="Arial" w:cs="Arial"/>
        </w:rPr>
        <w:t xml:space="preserve"> </w:t>
      </w:r>
      <w:r>
        <w:br/>
      </w:r>
    </w:p>
    <w:p xmlns:wp14="http://schemas.microsoft.com/office/word/2010/wordml" w:rsidRPr="008C79BB" w:rsidR="002B005C" w:rsidP="008874F7" w:rsidRDefault="002B005C" w14:paraId="4AFE23A4" wp14:textId="77777777">
      <w:pPr>
        <w:rPr>
          <w:rFonts w:ascii="Arial" w:hAnsi="Arial" w:cs="Arial"/>
        </w:rPr>
      </w:pPr>
      <w:r w:rsidRPr="008C79BB">
        <w:rPr>
          <w:rFonts w:ascii="Arial" w:hAnsi="Arial" w:cs="Arial"/>
          <w:u w:val="single"/>
        </w:rPr>
        <w:t>Discussion</w:t>
      </w:r>
    </w:p>
    <w:p xmlns:wp14="http://schemas.microsoft.com/office/word/2010/wordml" w:rsidRPr="008C79BB" w:rsidR="002B005C" w:rsidP="008874F7" w:rsidRDefault="002B005C" w14:paraId="4101652C" wp14:textId="77777777">
      <w:pPr>
        <w:rPr>
          <w:rFonts w:ascii="Arial" w:hAnsi="Arial" w:cs="Arial"/>
        </w:rPr>
      </w:pPr>
    </w:p>
    <w:p xmlns:wp14="http://schemas.microsoft.com/office/word/2010/wordml" w:rsidRPr="008C79BB" w:rsidR="002B005C" w:rsidP="008874F7" w:rsidRDefault="002B005C" w14:paraId="58CE4808" wp14:textId="77777777">
      <w:pPr>
        <w:rPr>
          <w:rFonts w:ascii="Arial" w:hAnsi="Arial" w:cs="Arial"/>
        </w:rPr>
      </w:pPr>
      <w:r w:rsidRPr="008C79BB">
        <w:rPr>
          <w:rFonts w:ascii="Arial" w:hAnsi="Arial" w:cs="Arial"/>
        </w:rPr>
        <w:t>A range of issues was discussed, including:</w:t>
      </w:r>
    </w:p>
    <w:p xmlns:wp14="http://schemas.microsoft.com/office/word/2010/wordml" w:rsidRPr="008C79BB" w:rsidR="002B005C" w:rsidP="008874F7" w:rsidRDefault="002B005C" w14:paraId="4B99056E" wp14:textId="77777777">
      <w:pPr>
        <w:rPr>
          <w:rFonts w:ascii="Arial" w:hAnsi="Arial" w:cs="Arial"/>
        </w:rPr>
      </w:pPr>
    </w:p>
    <w:p xmlns:wp14="http://schemas.microsoft.com/office/word/2010/wordml" w:rsidRPr="008C79BB" w:rsidR="00B52DB9" w:rsidP="00B52DB9" w:rsidRDefault="002B005C" w14:paraId="7FF56E69" wp14:textId="64F045CF">
      <w:pPr>
        <w:pStyle w:val="ListParagraph"/>
        <w:numPr>
          <w:ilvl w:val="0"/>
          <w:numId w:val="33"/>
        </w:numPr>
        <w:rPr>
          <w:rFonts w:ascii="Arial" w:hAnsi="Arial" w:cs="Arial"/>
          <w:sz w:val="24"/>
          <w:szCs w:val="24"/>
          <w:lang w:val="en-GB"/>
        </w:rPr>
      </w:pPr>
      <w:r w:rsidRPr="46492A06" w:rsidR="002B005C">
        <w:rPr>
          <w:rFonts w:ascii="Arial" w:hAnsi="Arial" w:cs="Arial"/>
          <w:sz w:val="24"/>
          <w:szCs w:val="24"/>
          <w:lang w:val="en-GB"/>
        </w:rPr>
        <w:t>An update from JNR on non-</w:t>
      </w:r>
      <w:r w:rsidRPr="46492A06" w:rsidR="00364A89">
        <w:rPr>
          <w:rFonts w:ascii="Arial" w:hAnsi="Arial" w:cs="Arial"/>
          <w:sz w:val="24"/>
          <w:szCs w:val="24"/>
          <w:lang w:val="en-GB"/>
        </w:rPr>
        <w:t xml:space="preserve">CPD </w:t>
      </w:r>
      <w:r w:rsidRPr="46492A06" w:rsidR="002B005C">
        <w:rPr>
          <w:rFonts w:ascii="Arial" w:hAnsi="Arial" w:cs="Arial"/>
          <w:sz w:val="24"/>
          <w:szCs w:val="24"/>
          <w:lang w:val="en-GB"/>
        </w:rPr>
        <w:t xml:space="preserve">related issues, </w:t>
      </w:r>
      <w:r w:rsidRPr="46492A06" w:rsidR="002B005C">
        <w:rPr>
          <w:rFonts w:ascii="Arial" w:hAnsi="Arial" w:cs="Arial"/>
          <w:sz w:val="24"/>
          <w:szCs w:val="24"/>
          <w:lang w:val="en-GB"/>
        </w:rPr>
        <w:t>covering:</w:t>
      </w:r>
      <w:r w:rsidRPr="46492A06" w:rsidR="002B005C">
        <w:rPr>
          <w:rFonts w:ascii="Arial" w:hAnsi="Arial" w:cs="Arial"/>
          <w:sz w:val="24"/>
          <w:szCs w:val="24"/>
          <w:lang w:val="en-GB"/>
        </w:rPr>
        <w:t xml:space="preserve"> </w:t>
      </w:r>
      <w:r w:rsidRPr="46492A06" w:rsidR="00FA4F86">
        <w:rPr>
          <w:rFonts w:ascii="Arial" w:hAnsi="Arial" w:cs="Arial"/>
          <w:sz w:val="24"/>
          <w:szCs w:val="24"/>
          <w:lang w:val="en-GB"/>
        </w:rPr>
        <w:t xml:space="preserve">latest developments in respect of the ITE Market Review; the resumption in January of </w:t>
      </w:r>
      <w:r w:rsidRPr="46492A06" w:rsidR="00FA4F86">
        <w:rPr>
          <w:rFonts w:ascii="Arial" w:hAnsi="Arial" w:cs="Arial"/>
          <w:sz w:val="24"/>
          <w:szCs w:val="24"/>
          <w:lang w:val="en-GB"/>
        </w:rPr>
        <w:t>OfSTED</w:t>
      </w:r>
      <w:r w:rsidRPr="46492A06" w:rsidR="00FA4F86">
        <w:rPr>
          <w:rFonts w:ascii="Arial" w:hAnsi="Arial" w:cs="Arial"/>
          <w:sz w:val="24"/>
          <w:szCs w:val="24"/>
          <w:lang w:val="en-GB"/>
        </w:rPr>
        <w:t xml:space="preserve"> ITE inspections; the development of a new teaching qualification for the FE and skills sector; the </w:t>
      </w:r>
      <w:r w:rsidRPr="46492A06" w:rsidR="00FA4F86">
        <w:rPr>
          <w:rFonts w:ascii="Arial" w:hAnsi="Arial" w:cs="Arial"/>
          <w:sz w:val="24"/>
          <w:szCs w:val="24"/>
          <w:lang w:val="en-GB"/>
        </w:rPr>
        <w:t>announcement</w:t>
      </w:r>
      <w:r w:rsidRPr="46492A06" w:rsidR="00FA4F86">
        <w:rPr>
          <w:rFonts w:ascii="Arial" w:hAnsi="Arial" w:cs="Arial"/>
          <w:sz w:val="24"/>
          <w:szCs w:val="24"/>
          <w:lang w:val="en-GB"/>
        </w:rPr>
        <w:t xml:space="preserve"> of providers selected to deliver </w:t>
      </w:r>
      <w:proofErr w:type="spellStart"/>
      <w:r w:rsidRPr="46492A06" w:rsidR="00FA4F86">
        <w:rPr>
          <w:rFonts w:ascii="Arial" w:hAnsi="Arial" w:cs="Arial"/>
          <w:sz w:val="24"/>
          <w:szCs w:val="24"/>
          <w:lang w:val="en-GB"/>
        </w:rPr>
        <w:t>iQTS</w:t>
      </w:r>
      <w:proofErr w:type="spellEnd"/>
      <w:r w:rsidRPr="46492A06" w:rsidR="00FA4F86">
        <w:rPr>
          <w:rFonts w:ascii="Arial" w:hAnsi="Arial" w:cs="Arial"/>
          <w:sz w:val="24"/>
          <w:szCs w:val="24"/>
          <w:lang w:val="en-GB"/>
        </w:rPr>
        <w:t xml:space="preserve"> pilots from September 2022; and developments in Northern Ireland and Wales. </w:t>
      </w:r>
      <w:r w:rsidRPr="46492A06" w:rsidR="00FA4F86">
        <w:rPr>
          <w:rFonts w:ascii="Arial" w:hAnsi="Arial" w:cs="Arial"/>
          <w:sz w:val="24"/>
          <w:szCs w:val="24"/>
          <w:lang w:val="en-GB"/>
        </w:rPr>
        <w:t xml:space="preserve"> </w:t>
      </w:r>
      <w:r w:rsidRPr="46492A06" w:rsidR="00335218">
        <w:rPr>
          <w:rFonts w:ascii="Arial" w:hAnsi="Arial" w:cs="Arial"/>
          <w:sz w:val="24"/>
          <w:szCs w:val="24"/>
          <w:lang w:val="en-GB"/>
        </w:rPr>
        <w:t xml:space="preserve"> </w:t>
      </w:r>
    </w:p>
    <w:p w:rsidR="66C30DAB" w:rsidP="66C30DAB" w:rsidRDefault="66C30DAB" w14:paraId="444E4BE2" w14:textId="4D59F1AD">
      <w:pPr>
        <w:pStyle w:val="ListParagraph"/>
        <w:numPr>
          <w:ilvl w:val="0"/>
          <w:numId w:val="33"/>
        </w:numPr>
        <w:rPr>
          <w:sz w:val="24"/>
          <w:szCs w:val="24"/>
          <w:lang w:val="en-GB"/>
        </w:rPr>
      </w:pPr>
      <w:r w:rsidRPr="46492A06" w:rsidR="66C30DAB">
        <w:rPr>
          <w:rFonts w:ascii="Arial" w:hAnsi="Arial" w:eastAsia="Calibri" w:cs="Arial"/>
          <w:sz w:val="24"/>
          <w:szCs w:val="24"/>
          <w:lang w:val="en-GB"/>
        </w:rPr>
        <w:t>Feedback from that morning’s symposium on ‘</w:t>
      </w:r>
      <w:r w:rsidRPr="46492A06" w:rsidR="66C30DAB">
        <w:rPr>
          <w:rFonts w:ascii="Arial" w:hAnsi="Arial" w:eastAsia="Calibri" w:cs="Arial"/>
          <w:i w:val="1"/>
          <w:iCs w:val="1"/>
          <w:sz w:val="24"/>
          <w:szCs w:val="24"/>
          <w:lang w:val="en-GB"/>
        </w:rPr>
        <w:t>mentor support in the content of the ITE Market Review and the CCF</w:t>
      </w:r>
      <w:r w:rsidRPr="46492A06" w:rsidR="66C30DAB">
        <w:rPr>
          <w:rFonts w:ascii="Arial" w:hAnsi="Arial" w:eastAsia="Calibri" w:cs="Arial"/>
          <w:i w:val="1"/>
          <w:iCs w:val="1"/>
          <w:sz w:val="24"/>
          <w:szCs w:val="24"/>
          <w:lang w:val="en-GB"/>
        </w:rPr>
        <w:t>’</w:t>
      </w:r>
      <w:r w:rsidRPr="46492A06" w:rsidR="66C30DAB">
        <w:rPr>
          <w:rFonts w:ascii="Arial" w:hAnsi="Arial" w:eastAsia="Calibri" w:cs="Arial"/>
          <w:sz w:val="24"/>
          <w:szCs w:val="24"/>
          <w:lang w:val="en-GB"/>
        </w:rPr>
        <w:t>,</w:t>
      </w:r>
      <w:r w:rsidRPr="46492A06" w:rsidR="66C30DAB">
        <w:rPr>
          <w:rFonts w:ascii="Arial" w:hAnsi="Arial" w:eastAsia="Calibri" w:cs="Arial"/>
          <w:sz w:val="24"/>
          <w:szCs w:val="24"/>
          <w:lang w:val="en-GB"/>
        </w:rPr>
        <w:t xml:space="preserve"> which had been led by Chris Rolph, Amanda Brougham and Lizana Oberholzer. Key issues discussed had included: how mentors were trained and developed; the opportunities given to mentors to work with colleagues and to problem solve; the development of reflective practice skills; giving mentors opportunities to teach university programmes and to secure associate fellowships; the linking of mentor training to master’s level credits (although not all schools waned this, especially if mentors already had master’s level qualifications); the use of the teaching standards in the formative assessment of mentors; the translation of theory into practice; the use of on-line platforms; and the development of pathways for ongoing professional development. It was agreed that the topic for the next morning symposium would be the implications of the accreditation of </w:t>
      </w:r>
      <w:r w:rsidRPr="46492A06" w:rsidR="66C30DAB">
        <w:rPr>
          <w:rFonts w:ascii="Arial" w:hAnsi="Arial" w:eastAsia="Calibri" w:cs="Arial"/>
          <w:sz w:val="24"/>
          <w:szCs w:val="24"/>
          <w:lang w:val="en-GB"/>
        </w:rPr>
        <w:t>QTS</w:t>
      </w:r>
      <w:r w:rsidRPr="46492A06" w:rsidR="66C30DAB">
        <w:rPr>
          <w:rFonts w:ascii="Arial" w:hAnsi="Arial" w:eastAsia="Calibri" w:cs="Arial"/>
          <w:sz w:val="24"/>
          <w:szCs w:val="24"/>
          <w:lang w:val="en-GB"/>
        </w:rPr>
        <w:t xml:space="preserve"> programmes for CPD. </w:t>
      </w:r>
    </w:p>
    <w:p w:rsidR="66C30DAB" w:rsidP="66C30DAB" w:rsidRDefault="66C30DAB" w14:paraId="42BE7B6D" w14:textId="7398DB05">
      <w:pPr>
        <w:pStyle w:val="ListParagraph"/>
        <w:numPr>
          <w:ilvl w:val="0"/>
          <w:numId w:val="33"/>
        </w:numPr>
        <w:rPr>
          <w:sz w:val="24"/>
          <w:szCs w:val="24"/>
          <w:lang w:val="en-GB"/>
        </w:rPr>
      </w:pPr>
      <w:r w:rsidRPr="46492A06" w:rsidR="66C30DAB">
        <w:rPr>
          <w:rFonts w:ascii="Arial" w:hAnsi="Arial" w:eastAsia="Calibri" w:cs="Arial"/>
          <w:sz w:val="24"/>
          <w:szCs w:val="24"/>
          <w:lang w:val="en-GB"/>
        </w:rPr>
        <w:t xml:space="preserve">The establishment of a teacher professional development </w:t>
      </w:r>
      <w:r w:rsidRPr="46492A06" w:rsidR="66C30DAB">
        <w:rPr>
          <w:rFonts w:ascii="Arial" w:hAnsi="Arial" w:eastAsia="Calibri" w:cs="Arial"/>
          <w:sz w:val="24"/>
          <w:szCs w:val="24"/>
          <w:lang w:val="en-GB"/>
        </w:rPr>
        <w:t>SIG</w:t>
      </w:r>
      <w:r w:rsidRPr="46492A06" w:rsidR="66C30DAB">
        <w:rPr>
          <w:rFonts w:ascii="Arial" w:hAnsi="Arial" w:eastAsia="Calibri" w:cs="Arial"/>
          <w:sz w:val="24"/>
          <w:szCs w:val="24"/>
          <w:lang w:val="en-GB"/>
        </w:rPr>
        <w:t xml:space="preserve"> of the APPG on the teaching profession, which had met once and would contribute to knowledge exchange inside and outside parliament, </w:t>
      </w:r>
      <w:r w:rsidRPr="46492A06" w:rsidR="66C30DAB">
        <w:rPr>
          <w:rFonts w:ascii="Arial" w:hAnsi="Arial" w:eastAsia="Calibri" w:cs="Arial"/>
          <w:sz w:val="24"/>
          <w:szCs w:val="24"/>
          <w:lang w:val="en-GB"/>
        </w:rPr>
        <w:t>identify</w:t>
      </w:r>
      <w:r w:rsidRPr="46492A06" w:rsidR="66C30DAB">
        <w:rPr>
          <w:rFonts w:ascii="Arial" w:hAnsi="Arial" w:eastAsia="Calibri" w:cs="Arial"/>
          <w:sz w:val="24"/>
          <w:szCs w:val="24"/>
          <w:lang w:val="en-GB"/>
        </w:rPr>
        <w:t xml:space="preserve"> best practice, develop case-studies &amp; other resources and </w:t>
      </w:r>
      <w:r w:rsidRPr="46492A06" w:rsidR="66C30DAB">
        <w:rPr>
          <w:rFonts w:ascii="Arial" w:hAnsi="Arial" w:eastAsia="Calibri" w:cs="Arial"/>
          <w:sz w:val="24"/>
          <w:szCs w:val="24"/>
          <w:lang w:val="en-GB"/>
        </w:rPr>
        <w:t>identify</w:t>
      </w:r>
      <w:r w:rsidRPr="46492A06" w:rsidR="66C30DAB">
        <w:rPr>
          <w:rFonts w:ascii="Arial" w:hAnsi="Arial" w:eastAsia="Calibri" w:cs="Arial"/>
          <w:sz w:val="24"/>
          <w:szCs w:val="24"/>
          <w:lang w:val="en-GB"/>
        </w:rPr>
        <w:t xml:space="preserve"> gaps in what is covered through the </w:t>
      </w:r>
      <w:r w:rsidRPr="46492A06" w:rsidR="66C30DAB">
        <w:rPr>
          <w:rFonts w:ascii="Arial" w:hAnsi="Arial" w:eastAsia="Calibri" w:cs="Arial"/>
          <w:sz w:val="24"/>
          <w:szCs w:val="24"/>
          <w:lang w:val="en-GB"/>
        </w:rPr>
        <w:t>ECF</w:t>
      </w:r>
      <w:r w:rsidRPr="46492A06" w:rsidR="66C30DAB">
        <w:rPr>
          <w:rFonts w:ascii="Arial" w:hAnsi="Arial" w:eastAsia="Calibri" w:cs="Arial"/>
          <w:sz w:val="24"/>
          <w:szCs w:val="24"/>
          <w:lang w:val="en-GB"/>
        </w:rPr>
        <w:t xml:space="preserve"> and </w:t>
      </w:r>
      <w:r w:rsidRPr="46492A06" w:rsidR="66C30DAB">
        <w:rPr>
          <w:rFonts w:ascii="Arial" w:hAnsi="Arial" w:eastAsia="Calibri" w:cs="Arial"/>
          <w:sz w:val="24"/>
          <w:szCs w:val="24"/>
          <w:lang w:val="en-GB"/>
        </w:rPr>
        <w:t>NPQs (</w:t>
      </w:r>
      <w:proofErr w:type="gramStart"/>
      <w:r w:rsidRPr="46492A06" w:rsidR="66C30DAB">
        <w:rPr>
          <w:rFonts w:ascii="Arial" w:hAnsi="Arial" w:eastAsia="Calibri" w:cs="Arial"/>
          <w:sz w:val="24"/>
          <w:szCs w:val="24"/>
          <w:lang w:val="en-GB"/>
        </w:rPr>
        <w:t>e.g.</w:t>
      </w:r>
      <w:proofErr w:type="gramEnd"/>
      <w:r w:rsidRPr="46492A06" w:rsidR="66C30DAB">
        <w:rPr>
          <w:rFonts w:ascii="Arial" w:hAnsi="Arial" w:eastAsia="Calibri" w:cs="Arial"/>
          <w:sz w:val="24"/>
          <w:szCs w:val="24"/>
          <w:lang w:val="en-GB"/>
        </w:rPr>
        <w:t xml:space="preserve"> </w:t>
      </w:r>
      <w:r w:rsidRPr="46492A06" w:rsidR="66C30DAB">
        <w:rPr>
          <w:rFonts w:ascii="Arial" w:hAnsi="Arial" w:eastAsia="Calibri" w:cs="Arial"/>
          <w:sz w:val="24"/>
          <w:szCs w:val="24"/>
          <w:lang w:val="en-GB"/>
        </w:rPr>
        <w:t xml:space="preserve">leadership development, </w:t>
      </w:r>
      <w:r w:rsidRPr="46492A06" w:rsidR="66C30DAB">
        <w:rPr>
          <w:rFonts w:ascii="Arial" w:hAnsi="Arial" w:eastAsia="Calibri" w:cs="Arial"/>
          <w:sz w:val="24"/>
          <w:szCs w:val="24"/>
          <w:lang w:val="en-GB"/>
        </w:rPr>
        <w:t>SEND</w:t>
      </w:r>
      <w:r w:rsidRPr="46492A06" w:rsidR="66C30DAB">
        <w:rPr>
          <w:rFonts w:ascii="Arial" w:hAnsi="Arial" w:eastAsia="Calibri" w:cs="Arial"/>
          <w:sz w:val="24"/>
          <w:szCs w:val="24"/>
          <w:lang w:val="en-GB"/>
        </w:rPr>
        <w:t xml:space="preserve"> and inclusive practice). The next meeting would take place in March. Anyone interested in joining the group should contact: </w:t>
      </w:r>
      <w:hyperlink r:id="Rc9cb696af0e64b04">
        <w:r w:rsidRPr="46492A06" w:rsidR="66C30DAB">
          <w:rPr>
            <w:rStyle w:val="Hyperlink"/>
            <w:rFonts w:ascii="Arial" w:hAnsi="Arial" w:eastAsia="Calibri" w:cs="Arial"/>
            <w:sz w:val="24"/>
            <w:szCs w:val="24"/>
            <w:lang w:val="en-GB"/>
          </w:rPr>
          <w:t>l.oberholzer@wlv.ac.uk</w:t>
        </w:r>
      </w:hyperlink>
      <w:r w:rsidRPr="46492A06" w:rsidR="66C30DAB">
        <w:rPr>
          <w:rFonts w:ascii="Arial" w:hAnsi="Arial" w:eastAsia="Calibri" w:cs="Arial"/>
          <w:sz w:val="24"/>
          <w:szCs w:val="24"/>
          <w:lang w:val="en-GB"/>
        </w:rPr>
        <w:t>.</w:t>
      </w:r>
    </w:p>
    <w:p w:rsidR="66C30DAB" w:rsidP="66C30DAB" w:rsidRDefault="66C30DAB" w14:paraId="056C5A21" w14:textId="7331D1AD">
      <w:pPr>
        <w:pStyle w:val="ListParagraph"/>
        <w:numPr>
          <w:ilvl w:val="0"/>
          <w:numId w:val="33"/>
        </w:numPr>
        <w:rPr>
          <w:sz w:val="24"/>
          <w:szCs w:val="24"/>
          <w:lang w:val="en-GB"/>
        </w:rPr>
      </w:pPr>
      <w:r w:rsidRPr="46492A06" w:rsidR="66C30DAB">
        <w:rPr>
          <w:rFonts w:ascii="Arial" w:hAnsi="Arial" w:eastAsia="Calibri" w:cs="Arial"/>
          <w:sz w:val="24"/>
          <w:szCs w:val="24"/>
          <w:lang w:val="en-GB"/>
        </w:rPr>
        <w:t xml:space="preserve">The discussion paper on the new UCET Effective CPD paper, which </w:t>
      </w:r>
      <w:r w:rsidRPr="46492A06" w:rsidR="66C30DAB">
        <w:rPr>
          <w:rFonts w:ascii="Arial" w:hAnsi="Arial" w:eastAsia="Calibri" w:cs="Arial"/>
          <w:sz w:val="24"/>
          <w:szCs w:val="24"/>
          <w:lang w:val="en-GB"/>
        </w:rPr>
        <w:t>identifies</w:t>
      </w:r>
      <w:r w:rsidRPr="46492A06" w:rsidR="66C30DAB">
        <w:rPr>
          <w:rFonts w:ascii="Arial" w:hAnsi="Arial" w:eastAsia="Calibri" w:cs="Arial"/>
          <w:sz w:val="24"/>
          <w:szCs w:val="24"/>
          <w:lang w:val="en-GB"/>
        </w:rPr>
        <w:t xml:space="preserve"> both positive and negative aspects of the ECF and NPQs as well as </w:t>
      </w:r>
      <w:r w:rsidRPr="46492A06" w:rsidR="66C30DAB">
        <w:rPr>
          <w:rFonts w:ascii="Arial" w:hAnsi="Arial" w:eastAsia="Calibri" w:cs="Arial"/>
          <w:sz w:val="24"/>
          <w:szCs w:val="24"/>
          <w:lang w:val="en-GB"/>
        </w:rPr>
        <w:t xml:space="preserve">key gaps and issues about coverage and delivery. Key points made during the discussion included: the repetition in the ECF of ground already covered during ITE; the lack of scope to </w:t>
      </w:r>
      <w:r w:rsidRPr="46492A06" w:rsidR="66C30DAB">
        <w:rPr>
          <w:rFonts w:ascii="Arial" w:hAnsi="Arial" w:eastAsia="Calibri" w:cs="Arial"/>
          <w:sz w:val="24"/>
          <w:szCs w:val="24"/>
          <w:lang w:val="en-GB"/>
        </w:rPr>
        <w:t>contextualise</w:t>
      </w:r>
      <w:r w:rsidRPr="46492A06" w:rsidR="66C30DAB">
        <w:rPr>
          <w:rFonts w:ascii="Arial" w:hAnsi="Arial" w:eastAsia="Calibri" w:cs="Arial"/>
          <w:sz w:val="24"/>
          <w:szCs w:val="24"/>
          <w:lang w:val="en-GB"/>
        </w:rPr>
        <w:t xml:space="preserve"> the ECF and NPQs to reflect particular needs and circumstances; the importance of CPD programmes enabling teachers to become research literate; the failure to embed sustainability within the ECF and  NPQs; the importance of embedding SEND in programmes and not as ‘bolt-</w:t>
      </w:r>
      <w:proofErr w:type="spellStart"/>
      <w:r w:rsidRPr="46492A06" w:rsidR="66C30DAB">
        <w:rPr>
          <w:rFonts w:ascii="Arial" w:hAnsi="Arial" w:eastAsia="Calibri" w:cs="Arial"/>
          <w:sz w:val="24"/>
          <w:szCs w:val="24"/>
          <w:lang w:val="en-GB"/>
        </w:rPr>
        <w:t>ons</w:t>
      </w:r>
      <w:proofErr w:type="spellEnd"/>
      <w:r w:rsidRPr="46492A06" w:rsidR="66C30DAB">
        <w:rPr>
          <w:rFonts w:ascii="Arial" w:hAnsi="Arial" w:eastAsia="Calibri" w:cs="Arial"/>
          <w:sz w:val="24"/>
          <w:szCs w:val="24"/>
          <w:lang w:val="en-GB"/>
        </w:rPr>
        <w:t xml:space="preserve">’; workload issues for mentors and </w:t>
      </w:r>
      <w:r w:rsidRPr="46492A06" w:rsidR="66C30DAB">
        <w:rPr>
          <w:rFonts w:ascii="Arial" w:hAnsi="Arial" w:eastAsia="Calibri" w:cs="Arial"/>
          <w:sz w:val="24"/>
          <w:szCs w:val="24"/>
          <w:lang w:val="en-GB"/>
        </w:rPr>
        <w:t>ECTs</w:t>
      </w:r>
      <w:r w:rsidRPr="46492A06" w:rsidR="66C30DAB">
        <w:rPr>
          <w:rFonts w:ascii="Arial" w:hAnsi="Arial" w:eastAsia="Calibri" w:cs="Arial"/>
          <w:sz w:val="24"/>
          <w:szCs w:val="24"/>
          <w:lang w:val="en-GB"/>
        </w:rPr>
        <w:t xml:space="preserve">; over-prescription; the possible impact of the ECF on the participation of schools in ITE and their willingness to employ early career teachers; the absence of scope for genuine professional discussion; the failure to nurture and develop the professional identities and values of teachers; the tension between OfSTED expectations on the personalisation of teacher education and the inflexible nature of the ECF and NPQs; travel and geographical issues; the phase-specific nature of some programmes; the absence of references to linguistic diversity and an over-emphasis on </w:t>
      </w:r>
      <w:r w:rsidRPr="46492A06" w:rsidR="66C30DAB">
        <w:rPr>
          <w:rFonts w:ascii="Arial" w:hAnsi="Arial" w:eastAsia="Calibri" w:cs="Arial"/>
          <w:sz w:val="24"/>
          <w:szCs w:val="24"/>
          <w:lang w:val="en-GB"/>
        </w:rPr>
        <w:t>SSP</w:t>
      </w:r>
      <w:r w:rsidRPr="46492A06" w:rsidR="66C30DAB">
        <w:rPr>
          <w:rFonts w:ascii="Arial" w:hAnsi="Arial" w:eastAsia="Calibri" w:cs="Arial"/>
          <w:sz w:val="24"/>
          <w:szCs w:val="24"/>
          <w:lang w:val="en-GB"/>
        </w:rPr>
        <w:t>. On a positive note, it was felt that some schools might welcome top-down professional development under current circumstances, and providers had come together to develop common mentor training frameworks. Once approved by the UCET Executive the paper would be shared throughout the sector and with DfE, OfSTED and ECF delivery organisations.</w:t>
      </w:r>
    </w:p>
    <w:p w:rsidR="66C30DAB" w:rsidP="66C30DAB" w:rsidRDefault="66C30DAB" w14:paraId="662DC06E" w14:textId="55FB39D2">
      <w:pPr>
        <w:pStyle w:val="ListParagraph"/>
        <w:numPr>
          <w:ilvl w:val="0"/>
          <w:numId w:val="33"/>
        </w:numPr>
        <w:rPr>
          <w:sz w:val="24"/>
          <w:szCs w:val="24"/>
          <w:lang w:val="en-GB"/>
        </w:rPr>
      </w:pPr>
      <w:r w:rsidRPr="46492A06" w:rsidR="66C30DAB">
        <w:rPr>
          <w:rFonts w:ascii="Arial" w:hAnsi="Arial" w:eastAsia="Calibri" w:cs="Arial"/>
          <w:sz w:val="24"/>
          <w:szCs w:val="24"/>
          <w:lang w:val="en-GB"/>
        </w:rPr>
        <w:t xml:space="preserve">Recruitment to master’s </w:t>
      </w:r>
      <w:r w:rsidRPr="46492A06" w:rsidR="66C30DAB">
        <w:rPr>
          <w:rFonts w:ascii="Arial" w:hAnsi="Arial" w:eastAsia="Calibri" w:cs="Arial"/>
          <w:sz w:val="24"/>
          <w:szCs w:val="24"/>
          <w:lang w:val="en-GB"/>
        </w:rPr>
        <w:t>level</w:t>
      </w:r>
      <w:r w:rsidRPr="46492A06" w:rsidR="66C30DAB">
        <w:rPr>
          <w:rFonts w:ascii="Arial" w:hAnsi="Arial" w:eastAsia="Calibri" w:cs="Arial"/>
          <w:sz w:val="24"/>
          <w:szCs w:val="24"/>
          <w:lang w:val="en-GB"/>
        </w:rPr>
        <w:t xml:space="preserve"> CPD </w:t>
      </w:r>
      <w:r w:rsidRPr="46492A06" w:rsidR="66C30DAB">
        <w:rPr>
          <w:rFonts w:ascii="Arial" w:hAnsi="Arial" w:eastAsia="Calibri" w:cs="Arial"/>
          <w:sz w:val="24"/>
          <w:szCs w:val="24"/>
          <w:lang w:val="en-GB"/>
        </w:rPr>
        <w:t>programmes</w:t>
      </w:r>
      <w:r w:rsidRPr="46492A06" w:rsidR="66C30DAB">
        <w:rPr>
          <w:rFonts w:ascii="Arial" w:hAnsi="Arial" w:eastAsia="Calibri" w:cs="Arial"/>
          <w:sz w:val="24"/>
          <w:szCs w:val="24"/>
          <w:lang w:val="en-GB"/>
        </w:rPr>
        <w:t xml:space="preserve">, where an increase in the recruitment of overseas students was noted. There appeared to be limited awards of M Level credits linked to the ECF and NPQs, although master’s credits had been awarded in response to reflective papers on teachers'’ experiences of ECF and </w:t>
      </w:r>
      <w:r w:rsidRPr="46492A06" w:rsidR="66C30DAB">
        <w:rPr>
          <w:rFonts w:ascii="Arial" w:hAnsi="Arial" w:eastAsia="Calibri" w:cs="Arial"/>
          <w:sz w:val="24"/>
          <w:szCs w:val="24"/>
          <w:lang w:val="en-GB"/>
        </w:rPr>
        <w:t>NPQ</w:t>
      </w:r>
      <w:r w:rsidRPr="46492A06" w:rsidR="66C30DAB">
        <w:rPr>
          <w:rFonts w:ascii="Arial" w:hAnsi="Arial" w:eastAsia="Calibri" w:cs="Arial"/>
          <w:sz w:val="24"/>
          <w:szCs w:val="24"/>
          <w:lang w:val="en-GB"/>
        </w:rPr>
        <w:t xml:space="preserve"> training. </w:t>
      </w:r>
    </w:p>
    <w:p w:rsidR="66C30DAB" w:rsidP="66C30DAB" w:rsidRDefault="66C30DAB" w14:paraId="3A2F6FB7" w14:textId="22756A15">
      <w:pPr>
        <w:pStyle w:val="Normal"/>
        <w:ind w:left="0"/>
        <w:rPr>
          <w:rFonts w:ascii="Calibri" w:hAnsi="Calibri" w:eastAsia="Calibri" w:cs="Times New Roman"/>
          <w:sz w:val="24"/>
          <w:szCs w:val="24"/>
          <w:lang w:val="en-GB"/>
        </w:rPr>
      </w:pPr>
    </w:p>
    <w:p xmlns:wp14="http://schemas.microsoft.com/office/word/2010/wordml" w:rsidRPr="008C79BB" w:rsidR="004D166B" w:rsidP="004D166B" w:rsidRDefault="004D166B" w14:paraId="47417E2D" wp14:textId="77777777">
      <w:pPr>
        <w:rPr>
          <w:rFonts w:ascii="Arial" w:hAnsi="Arial" w:cs="Arial"/>
        </w:rPr>
      </w:pPr>
      <w:r w:rsidRPr="008C79BB">
        <w:rPr>
          <w:rFonts w:ascii="Arial" w:hAnsi="Arial" w:cs="Arial"/>
          <w:u w:val="single"/>
        </w:rPr>
        <w:t>Items for information</w:t>
      </w:r>
    </w:p>
    <w:p xmlns:wp14="http://schemas.microsoft.com/office/word/2010/wordml" w:rsidRPr="008C79BB" w:rsidR="004D166B" w:rsidP="004D166B" w:rsidRDefault="004D166B" w14:paraId="1299C43A" wp14:textId="77777777">
      <w:pPr>
        <w:rPr>
          <w:rFonts w:ascii="Arial" w:hAnsi="Arial" w:cs="Arial"/>
        </w:rPr>
      </w:pPr>
    </w:p>
    <w:p xmlns:wp14="http://schemas.microsoft.com/office/word/2010/wordml" w:rsidRPr="008C79BB" w:rsidR="004D166B" w:rsidP="002A485F" w:rsidRDefault="004D166B" w14:paraId="3024A5AB" wp14:textId="0C062EEA">
      <w:pPr>
        <w:rPr>
          <w:rFonts w:ascii="Arial" w:hAnsi="Arial" w:cs="Arial"/>
        </w:rPr>
      </w:pPr>
      <w:r w:rsidRPr="66C30DAB" w:rsidR="004D166B">
        <w:rPr>
          <w:rFonts w:ascii="Arial" w:hAnsi="Arial" w:cs="Arial"/>
        </w:rPr>
        <w:t xml:space="preserve">The December </w:t>
      </w:r>
      <w:r w:rsidRPr="66C30DAB" w:rsidR="00432AE6">
        <w:rPr>
          <w:rFonts w:ascii="Arial" w:hAnsi="Arial" w:cs="Arial"/>
        </w:rPr>
        <w:t>UCET newsletter</w:t>
      </w:r>
      <w:r w:rsidRPr="66C30DAB" w:rsidR="002A485F">
        <w:rPr>
          <w:rFonts w:ascii="Arial" w:hAnsi="Arial" w:cs="Arial"/>
        </w:rPr>
        <w:t xml:space="preserve"> was noted for information</w:t>
      </w:r>
      <w:r w:rsidRPr="66C30DAB" w:rsidR="00432AE6">
        <w:rPr>
          <w:rFonts w:ascii="Arial" w:hAnsi="Arial" w:cs="Arial"/>
        </w:rPr>
        <w:t>.</w:t>
      </w:r>
    </w:p>
    <w:p xmlns:wp14="http://schemas.microsoft.com/office/word/2010/wordml" w:rsidRPr="008C79BB" w:rsidR="004D166B" w:rsidP="004D166B" w:rsidRDefault="004D166B" w14:paraId="4DDBEF00" wp14:textId="77777777">
      <w:pPr>
        <w:rPr>
          <w:rFonts w:ascii="Arial" w:hAnsi="Arial" w:cs="Arial"/>
        </w:rPr>
      </w:pPr>
    </w:p>
    <w:p xmlns:wp14="http://schemas.microsoft.com/office/word/2010/wordml" w:rsidRPr="008C79BB" w:rsidR="004D166B" w:rsidP="004D166B" w:rsidRDefault="004D166B" w14:paraId="28C70BB1" wp14:textId="77777777">
      <w:pPr>
        <w:rPr>
          <w:rFonts w:ascii="Arial" w:hAnsi="Arial" w:cs="Arial"/>
        </w:rPr>
      </w:pPr>
      <w:r w:rsidRPr="008C79BB">
        <w:rPr>
          <w:rFonts w:ascii="Arial" w:hAnsi="Arial" w:cs="Arial"/>
          <w:u w:val="single"/>
        </w:rPr>
        <w:t>Any other business</w:t>
      </w:r>
    </w:p>
    <w:p xmlns:wp14="http://schemas.microsoft.com/office/word/2010/wordml" w:rsidRPr="008C79BB" w:rsidR="004D166B" w:rsidP="004D166B" w:rsidRDefault="004D166B" w14:paraId="3461D779" wp14:textId="77777777">
      <w:pPr>
        <w:rPr>
          <w:rFonts w:ascii="Arial" w:hAnsi="Arial" w:cs="Arial"/>
        </w:rPr>
      </w:pPr>
    </w:p>
    <w:p xmlns:wp14="http://schemas.microsoft.com/office/word/2010/wordml" w:rsidRPr="008C79BB" w:rsidR="004D166B" w:rsidP="004D166B" w:rsidRDefault="00432AE6" w14:paraId="6232310D" wp14:textId="77777777">
      <w:pPr>
        <w:rPr>
          <w:rFonts w:ascii="Arial" w:hAnsi="Arial" w:cs="Arial"/>
        </w:rPr>
      </w:pPr>
      <w:r w:rsidRPr="008C79BB">
        <w:rPr>
          <w:rFonts w:ascii="Arial" w:hAnsi="Arial" w:cs="Arial"/>
        </w:rPr>
        <w:t>None.</w:t>
      </w:r>
    </w:p>
    <w:p xmlns:wp14="http://schemas.microsoft.com/office/word/2010/wordml" w:rsidRPr="008C79BB" w:rsidR="00432AE6" w:rsidP="004D166B" w:rsidRDefault="00432AE6" w14:paraId="3CF2D8B6" wp14:textId="77777777">
      <w:pPr>
        <w:rPr>
          <w:rFonts w:ascii="Arial" w:hAnsi="Arial" w:cs="Arial"/>
        </w:rPr>
      </w:pPr>
    </w:p>
    <w:p xmlns:wp14="http://schemas.microsoft.com/office/word/2010/wordml" w:rsidRPr="008C79BB" w:rsidR="004D166B" w:rsidP="004D166B" w:rsidRDefault="008C79BB" w14:paraId="32017C66" wp14:textId="77777777">
      <w:pPr>
        <w:rPr>
          <w:rFonts w:ascii="Arial" w:hAnsi="Arial" w:cs="Arial"/>
        </w:rPr>
      </w:pPr>
      <w:r w:rsidRPr="008C79BB">
        <w:rPr>
          <w:rFonts w:ascii="Arial" w:hAnsi="Arial" w:cs="Arial"/>
          <w:u w:val="single"/>
        </w:rPr>
        <w:t xml:space="preserve">Future </w:t>
      </w:r>
      <w:r w:rsidRPr="008C79BB" w:rsidR="004D166B">
        <w:rPr>
          <w:rFonts w:ascii="Arial" w:hAnsi="Arial" w:cs="Arial"/>
          <w:u w:val="single"/>
        </w:rPr>
        <w:t>meeting</w:t>
      </w:r>
      <w:r w:rsidRPr="008C79BB">
        <w:rPr>
          <w:rFonts w:ascii="Arial" w:hAnsi="Arial" w:cs="Arial"/>
          <w:u w:val="single"/>
        </w:rPr>
        <w:t>s</w:t>
      </w:r>
    </w:p>
    <w:p xmlns:wp14="http://schemas.microsoft.com/office/word/2010/wordml" w:rsidRPr="008C79BB" w:rsidR="004D166B" w:rsidP="004D166B" w:rsidRDefault="004D166B" w14:paraId="0FB78278" wp14:textId="77777777">
      <w:pPr>
        <w:rPr>
          <w:rFonts w:ascii="Arial" w:hAnsi="Arial" w:cs="Arial"/>
        </w:rPr>
      </w:pPr>
    </w:p>
    <w:p xmlns:wp14="http://schemas.microsoft.com/office/word/2010/wordml" w:rsidRPr="008C79BB" w:rsidR="00763B78" w:rsidP="003D01DA" w:rsidRDefault="008C79BB" w14:paraId="292FF15B" wp14:textId="7262A0E4">
      <w:pPr>
        <w:rPr>
          <w:rFonts w:ascii="Arial" w:hAnsi="Arial" w:cs="Arial"/>
        </w:rPr>
      </w:pPr>
      <w:r w:rsidRPr="46492A06" w:rsidR="008C79BB">
        <w:rPr>
          <w:rFonts w:ascii="Arial" w:hAnsi="Arial" w:cs="Arial"/>
        </w:rPr>
        <w:t xml:space="preserve">The next meeting would take place on </w:t>
      </w:r>
      <w:r w:rsidRPr="46492A06" w:rsidR="002A485F">
        <w:rPr>
          <w:rFonts w:ascii="Arial" w:hAnsi="Arial" w:cs="Arial"/>
        </w:rPr>
        <w:t xml:space="preserve">Tuesday 31 May </w:t>
      </w:r>
      <w:r w:rsidRPr="46492A06" w:rsidR="002A485F">
        <w:rPr>
          <w:rFonts w:ascii="Arial" w:hAnsi="Arial" w:cs="Arial"/>
        </w:rPr>
        <w:t>202</w:t>
      </w:r>
      <w:r w:rsidRPr="46492A06" w:rsidR="00461B07">
        <w:rPr>
          <w:rFonts w:ascii="Arial" w:hAnsi="Arial" w:cs="Arial"/>
        </w:rPr>
        <w:t xml:space="preserve">2 at Friends Meeting House in London. </w:t>
      </w:r>
      <w:bookmarkStart w:name="_GoBack" w:id="0"/>
      <w:bookmarkEnd w:id="0"/>
      <w:r w:rsidRPr="46492A06" w:rsidR="008C79BB">
        <w:rPr>
          <w:rFonts w:ascii="Arial" w:hAnsi="Arial" w:cs="Arial"/>
        </w:rPr>
        <w:t xml:space="preserve"> </w:t>
      </w:r>
      <w:r w:rsidRPr="46492A06" w:rsidR="00432AE6">
        <w:rPr>
          <w:rFonts w:ascii="Arial" w:hAnsi="Arial" w:cs="Arial"/>
        </w:rPr>
        <w:t xml:space="preserve"> </w:t>
      </w:r>
    </w:p>
    <w:sectPr w:rsidRPr="008C79BB" w:rsidR="00763B78" w:rsidSect="006F0BBA">
      <w:pgSz w:w="11907" w:h="16840" w:orient="portrait" w:code="9"/>
      <w:pgMar w:top="851" w:right="1247" w:bottom="851" w:left="1247"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FA59EC" w:rsidRDefault="00FA59EC" w14:paraId="1FC39945" wp14:textId="77777777">
      <w:r>
        <w:separator/>
      </w:r>
    </w:p>
  </w:endnote>
  <w:endnote w:type="continuationSeparator" w:id="0">
    <w:p xmlns:wp14="http://schemas.microsoft.com/office/word/2010/wordml" w:rsidR="00FA59EC" w:rsidRDefault="00FA59EC" w14:paraId="0562CB0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BlkEx BT">
    <w:altName w:val="Franklin Gothic Demi Cond"/>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Frutiger 45 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FA59EC" w:rsidRDefault="00FA59EC" w14:paraId="34CE0A41" wp14:textId="77777777">
      <w:r>
        <w:separator/>
      </w:r>
    </w:p>
  </w:footnote>
  <w:footnote w:type="continuationSeparator" w:id="0">
    <w:p xmlns:wp14="http://schemas.microsoft.com/office/word/2010/wordml" w:rsidR="00FA59EC" w:rsidRDefault="00FA59EC" w14:paraId="62EBF3C5" wp14:textId="77777777">
      <w:r>
        <w:continuationSeparator/>
      </w:r>
    </w:p>
  </w:footnote>
</w:footnotes>
</file>

<file path=word/intelligence.xml><?xml version="1.0" encoding="utf-8"?>
<int:Intelligence xmlns:int="http://schemas.microsoft.com/office/intelligence/2019/intelligence">
  <int:IntelligenceSettings/>
  <int:Manifest>
    <int:WordHash hashCode="ZBODVrn1G8bn/Q" id="ae687eGZ"/>
  </int:Manifest>
  <int:Observations>
    <int:Content id="ae687eGZ">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5A2D"/>
    <w:multiLevelType w:val="hybridMultilevel"/>
    <w:tmpl w:val="BB86A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F5EB3"/>
    <w:multiLevelType w:val="hybridMultilevel"/>
    <w:tmpl w:val="7E4000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7FE56A3"/>
    <w:multiLevelType w:val="hybridMultilevel"/>
    <w:tmpl w:val="09F0B42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C5E140F"/>
    <w:multiLevelType w:val="hybridMultilevel"/>
    <w:tmpl w:val="D988BA46"/>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283DBA"/>
    <w:multiLevelType w:val="hybridMultilevel"/>
    <w:tmpl w:val="96A00E9E"/>
    <w:lvl w:ilvl="0" w:tplc="E89095DC">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5" w15:restartNumberingAfterBreak="0">
    <w:nsid w:val="1D736C96"/>
    <w:multiLevelType w:val="hybridMultilevel"/>
    <w:tmpl w:val="20525EC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23AA6054"/>
    <w:multiLevelType w:val="hybridMultilevel"/>
    <w:tmpl w:val="AAB0C9FA"/>
    <w:lvl w:ilvl="0" w:tplc="2234AB4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69C6E71"/>
    <w:multiLevelType w:val="hybridMultilevel"/>
    <w:tmpl w:val="1D0CB5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1059C5"/>
    <w:multiLevelType w:val="hybridMultilevel"/>
    <w:tmpl w:val="6A68B5D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7FC2F81"/>
    <w:multiLevelType w:val="hybridMultilevel"/>
    <w:tmpl w:val="611CCBB2"/>
    <w:lvl w:ilvl="0" w:tplc="04090001">
      <w:start w:val="1"/>
      <w:numFmt w:val="bullet"/>
      <w:lvlText w:val=""/>
      <w:lvlJc w:val="left"/>
      <w:pPr>
        <w:ind w:left="36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B644AFF"/>
    <w:multiLevelType w:val="hybridMultilevel"/>
    <w:tmpl w:val="C9485310"/>
    <w:lvl w:ilvl="0" w:tplc="08090011">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894B6F"/>
    <w:multiLevelType w:val="hybridMultilevel"/>
    <w:tmpl w:val="44B2B168"/>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33730E0C"/>
    <w:multiLevelType w:val="hybridMultilevel"/>
    <w:tmpl w:val="1A20A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517ED"/>
    <w:multiLevelType w:val="multilevel"/>
    <w:tmpl w:val="49C229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D122422"/>
    <w:multiLevelType w:val="hybridMultilevel"/>
    <w:tmpl w:val="5DBA32B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51210"/>
    <w:multiLevelType w:val="hybridMultilevel"/>
    <w:tmpl w:val="BE74E4C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C785323"/>
    <w:multiLevelType w:val="hybridMultilevel"/>
    <w:tmpl w:val="49AE01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D422F55"/>
    <w:multiLevelType w:val="hybridMultilevel"/>
    <w:tmpl w:val="00A893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D9A3FE4"/>
    <w:multiLevelType w:val="multilevel"/>
    <w:tmpl w:val="A056773C"/>
    <w:lvl w:ilvl="0">
      <w:start w:val="9"/>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4ECD4BD0"/>
    <w:multiLevelType w:val="hybridMultilevel"/>
    <w:tmpl w:val="53C65172"/>
    <w:lvl w:ilvl="0" w:tplc="82183FDA">
      <w:start w:val="1"/>
      <w:numFmt w:val="upperLetter"/>
      <w:lvlText w:val="%1."/>
      <w:lvlJc w:val="left"/>
      <w:pPr>
        <w:ind w:left="720" w:hanging="360"/>
      </w:pPr>
      <w:rPr>
        <w:rFonts w:hint="default"/>
        <w: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B84713"/>
    <w:multiLevelType w:val="multilevel"/>
    <w:tmpl w:val="E3C6E434"/>
    <w:lvl w:ilvl="0">
      <w:start w:val="1"/>
      <w:numFmt w:val="bullet"/>
      <w:lvlText w:val="o"/>
      <w:lvlJc w:val="left"/>
      <w:pPr>
        <w:tabs>
          <w:tab w:val="num" w:pos="720"/>
        </w:tabs>
        <w:ind w:left="720" w:hanging="360"/>
      </w:pPr>
      <w:rPr>
        <w:rFonts w:hint="default" w:ascii="Courier New" w:hAnsi="Courier New" w:cs="Times New Roman"/>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o"/>
      <w:lvlJc w:val="left"/>
      <w:pPr>
        <w:tabs>
          <w:tab w:val="num" w:pos="2160"/>
        </w:tabs>
        <w:ind w:left="2160" w:hanging="360"/>
      </w:pPr>
      <w:rPr>
        <w:rFonts w:hint="default" w:ascii="Courier New" w:hAnsi="Courier New" w:cs="Times New Roman"/>
        <w:sz w:val="20"/>
      </w:rPr>
    </w:lvl>
    <w:lvl w:ilvl="3">
      <w:start w:val="1"/>
      <w:numFmt w:val="bullet"/>
      <w:lvlText w:val="o"/>
      <w:lvlJc w:val="left"/>
      <w:pPr>
        <w:tabs>
          <w:tab w:val="num" w:pos="2880"/>
        </w:tabs>
        <w:ind w:left="2880" w:hanging="360"/>
      </w:pPr>
      <w:rPr>
        <w:rFonts w:hint="default" w:ascii="Courier New" w:hAnsi="Courier New" w:cs="Times New Roman"/>
        <w:sz w:val="20"/>
      </w:rPr>
    </w:lvl>
    <w:lvl w:ilvl="4">
      <w:start w:val="1"/>
      <w:numFmt w:val="bullet"/>
      <w:lvlText w:val="o"/>
      <w:lvlJc w:val="left"/>
      <w:pPr>
        <w:tabs>
          <w:tab w:val="num" w:pos="3600"/>
        </w:tabs>
        <w:ind w:left="3600" w:hanging="360"/>
      </w:pPr>
      <w:rPr>
        <w:rFonts w:hint="default" w:ascii="Courier New" w:hAnsi="Courier New" w:cs="Times New Roman"/>
        <w:sz w:val="20"/>
      </w:rPr>
    </w:lvl>
    <w:lvl w:ilvl="5">
      <w:start w:val="1"/>
      <w:numFmt w:val="bullet"/>
      <w:lvlText w:val="o"/>
      <w:lvlJc w:val="left"/>
      <w:pPr>
        <w:tabs>
          <w:tab w:val="num" w:pos="4320"/>
        </w:tabs>
        <w:ind w:left="4320" w:hanging="360"/>
      </w:pPr>
      <w:rPr>
        <w:rFonts w:hint="default" w:ascii="Courier New" w:hAnsi="Courier New" w:cs="Times New Roman"/>
        <w:sz w:val="20"/>
      </w:rPr>
    </w:lvl>
    <w:lvl w:ilvl="6">
      <w:start w:val="1"/>
      <w:numFmt w:val="bullet"/>
      <w:lvlText w:val="o"/>
      <w:lvlJc w:val="left"/>
      <w:pPr>
        <w:tabs>
          <w:tab w:val="num" w:pos="5040"/>
        </w:tabs>
        <w:ind w:left="5040" w:hanging="360"/>
      </w:pPr>
      <w:rPr>
        <w:rFonts w:hint="default" w:ascii="Courier New" w:hAnsi="Courier New" w:cs="Times New Roman"/>
        <w:sz w:val="20"/>
      </w:rPr>
    </w:lvl>
    <w:lvl w:ilvl="7">
      <w:start w:val="1"/>
      <w:numFmt w:val="bullet"/>
      <w:lvlText w:val="o"/>
      <w:lvlJc w:val="left"/>
      <w:pPr>
        <w:tabs>
          <w:tab w:val="num" w:pos="5760"/>
        </w:tabs>
        <w:ind w:left="5760" w:hanging="360"/>
      </w:pPr>
      <w:rPr>
        <w:rFonts w:hint="default" w:ascii="Courier New" w:hAnsi="Courier New" w:cs="Times New Roman"/>
        <w:sz w:val="20"/>
      </w:rPr>
    </w:lvl>
    <w:lvl w:ilvl="8">
      <w:start w:val="1"/>
      <w:numFmt w:val="bullet"/>
      <w:lvlText w:val="o"/>
      <w:lvlJc w:val="left"/>
      <w:pPr>
        <w:tabs>
          <w:tab w:val="num" w:pos="6480"/>
        </w:tabs>
        <w:ind w:left="6480" w:hanging="360"/>
      </w:pPr>
      <w:rPr>
        <w:rFonts w:hint="default" w:ascii="Courier New" w:hAnsi="Courier New" w:cs="Times New Roman"/>
        <w:sz w:val="20"/>
      </w:rPr>
    </w:lvl>
  </w:abstractNum>
  <w:abstractNum w:abstractNumId="21" w15:restartNumberingAfterBreak="0">
    <w:nsid w:val="52375D25"/>
    <w:multiLevelType w:val="hybridMultilevel"/>
    <w:tmpl w:val="44DE852C"/>
    <w:lvl w:ilvl="0" w:tplc="784EE7FC">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B07A7D"/>
    <w:multiLevelType w:val="hybridMultilevel"/>
    <w:tmpl w:val="236076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E42496"/>
    <w:multiLevelType w:val="hybridMultilevel"/>
    <w:tmpl w:val="0750DECC"/>
    <w:lvl w:ilvl="0" w:tplc="08090015">
      <w:start w:val="1"/>
      <w:numFmt w:val="upp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7AE6DA5"/>
    <w:multiLevelType w:val="hybridMultilevel"/>
    <w:tmpl w:val="441C6110"/>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7DE2BCF"/>
    <w:multiLevelType w:val="hybridMultilevel"/>
    <w:tmpl w:val="4D6C9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6B0D6E"/>
    <w:multiLevelType w:val="hybridMultilevel"/>
    <w:tmpl w:val="773247D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AEF3D43"/>
    <w:multiLevelType w:val="hybridMultilevel"/>
    <w:tmpl w:val="DF1CAE44"/>
    <w:lvl w:ilvl="0" w:tplc="04090001">
      <w:start w:val="1"/>
      <w:numFmt w:val="bullet"/>
      <w:lvlText w:val=""/>
      <w:lvlJc w:val="left"/>
      <w:pPr>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62201E49"/>
    <w:multiLevelType w:val="hybridMultilevel"/>
    <w:tmpl w:val="2820B158"/>
    <w:lvl w:ilvl="0" w:tplc="04090001">
      <w:start w:val="1"/>
      <w:numFmt w:val="bullet"/>
      <w:lvlText w:val=""/>
      <w:lvlJc w:val="left"/>
      <w:pPr>
        <w:ind w:left="144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62FB7EEA"/>
    <w:multiLevelType w:val="hybridMultilevel"/>
    <w:tmpl w:val="4600D23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68072CAC"/>
    <w:multiLevelType w:val="hybridMultilevel"/>
    <w:tmpl w:val="0CC89CE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6A285818"/>
    <w:multiLevelType w:val="hybridMultilevel"/>
    <w:tmpl w:val="A7CE2C64"/>
    <w:lvl w:ilvl="0" w:tplc="08090001">
      <w:start w:val="1"/>
      <w:numFmt w:val="bullet"/>
      <w:lvlText w:val=""/>
      <w:lvlJc w:val="left"/>
      <w:pPr>
        <w:tabs>
          <w:tab w:val="num" w:pos="900"/>
        </w:tabs>
        <w:ind w:left="900" w:hanging="360"/>
      </w:pPr>
      <w:rPr>
        <w:rFonts w:hint="default" w:ascii="Symbol" w:hAnsi="Symbol"/>
      </w:rPr>
    </w:lvl>
    <w:lvl w:ilvl="1" w:tplc="08090003" w:tentative="1">
      <w:start w:val="1"/>
      <w:numFmt w:val="bullet"/>
      <w:lvlText w:val="o"/>
      <w:lvlJc w:val="left"/>
      <w:pPr>
        <w:tabs>
          <w:tab w:val="num" w:pos="1620"/>
        </w:tabs>
        <w:ind w:left="1620" w:hanging="360"/>
      </w:pPr>
      <w:rPr>
        <w:rFonts w:hint="default" w:ascii="Courier New" w:hAnsi="Courier New" w:cs="Courier New"/>
      </w:rPr>
    </w:lvl>
    <w:lvl w:ilvl="2" w:tplc="08090005" w:tentative="1">
      <w:start w:val="1"/>
      <w:numFmt w:val="bullet"/>
      <w:lvlText w:val=""/>
      <w:lvlJc w:val="left"/>
      <w:pPr>
        <w:tabs>
          <w:tab w:val="num" w:pos="2340"/>
        </w:tabs>
        <w:ind w:left="2340" w:hanging="360"/>
      </w:pPr>
      <w:rPr>
        <w:rFonts w:hint="default" w:ascii="Wingdings" w:hAnsi="Wingdings"/>
      </w:rPr>
    </w:lvl>
    <w:lvl w:ilvl="3" w:tplc="08090001" w:tentative="1">
      <w:start w:val="1"/>
      <w:numFmt w:val="bullet"/>
      <w:lvlText w:val=""/>
      <w:lvlJc w:val="left"/>
      <w:pPr>
        <w:tabs>
          <w:tab w:val="num" w:pos="3060"/>
        </w:tabs>
        <w:ind w:left="3060" w:hanging="360"/>
      </w:pPr>
      <w:rPr>
        <w:rFonts w:hint="default" w:ascii="Symbol" w:hAnsi="Symbol"/>
      </w:rPr>
    </w:lvl>
    <w:lvl w:ilvl="4" w:tplc="08090003" w:tentative="1">
      <w:start w:val="1"/>
      <w:numFmt w:val="bullet"/>
      <w:lvlText w:val="o"/>
      <w:lvlJc w:val="left"/>
      <w:pPr>
        <w:tabs>
          <w:tab w:val="num" w:pos="3780"/>
        </w:tabs>
        <w:ind w:left="3780" w:hanging="360"/>
      </w:pPr>
      <w:rPr>
        <w:rFonts w:hint="default" w:ascii="Courier New" w:hAnsi="Courier New" w:cs="Courier New"/>
      </w:rPr>
    </w:lvl>
    <w:lvl w:ilvl="5" w:tplc="08090005" w:tentative="1">
      <w:start w:val="1"/>
      <w:numFmt w:val="bullet"/>
      <w:lvlText w:val=""/>
      <w:lvlJc w:val="left"/>
      <w:pPr>
        <w:tabs>
          <w:tab w:val="num" w:pos="4500"/>
        </w:tabs>
        <w:ind w:left="4500" w:hanging="360"/>
      </w:pPr>
      <w:rPr>
        <w:rFonts w:hint="default" w:ascii="Wingdings" w:hAnsi="Wingdings"/>
      </w:rPr>
    </w:lvl>
    <w:lvl w:ilvl="6" w:tplc="08090001" w:tentative="1">
      <w:start w:val="1"/>
      <w:numFmt w:val="bullet"/>
      <w:lvlText w:val=""/>
      <w:lvlJc w:val="left"/>
      <w:pPr>
        <w:tabs>
          <w:tab w:val="num" w:pos="5220"/>
        </w:tabs>
        <w:ind w:left="5220" w:hanging="360"/>
      </w:pPr>
      <w:rPr>
        <w:rFonts w:hint="default" w:ascii="Symbol" w:hAnsi="Symbol"/>
      </w:rPr>
    </w:lvl>
    <w:lvl w:ilvl="7" w:tplc="08090003" w:tentative="1">
      <w:start w:val="1"/>
      <w:numFmt w:val="bullet"/>
      <w:lvlText w:val="o"/>
      <w:lvlJc w:val="left"/>
      <w:pPr>
        <w:tabs>
          <w:tab w:val="num" w:pos="5940"/>
        </w:tabs>
        <w:ind w:left="5940" w:hanging="360"/>
      </w:pPr>
      <w:rPr>
        <w:rFonts w:hint="default" w:ascii="Courier New" w:hAnsi="Courier New" w:cs="Courier New"/>
      </w:rPr>
    </w:lvl>
    <w:lvl w:ilvl="8" w:tplc="08090005" w:tentative="1">
      <w:start w:val="1"/>
      <w:numFmt w:val="bullet"/>
      <w:lvlText w:val=""/>
      <w:lvlJc w:val="left"/>
      <w:pPr>
        <w:tabs>
          <w:tab w:val="num" w:pos="6660"/>
        </w:tabs>
        <w:ind w:left="6660" w:hanging="360"/>
      </w:pPr>
      <w:rPr>
        <w:rFonts w:hint="default" w:ascii="Wingdings" w:hAnsi="Wingdings"/>
      </w:rPr>
    </w:lvl>
  </w:abstractNum>
  <w:abstractNum w:abstractNumId="32" w15:restartNumberingAfterBreak="0">
    <w:nsid w:val="6D38550E"/>
    <w:multiLevelType w:val="hybridMultilevel"/>
    <w:tmpl w:val="6A665C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305647F"/>
    <w:multiLevelType w:val="hybridMultilevel"/>
    <w:tmpl w:val="721C39A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75FE5603"/>
    <w:multiLevelType w:val="hybridMultilevel"/>
    <w:tmpl w:val="FC4A4D84"/>
    <w:lvl w:ilvl="0" w:tplc="59FED068">
      <w:start w:val="1"/>
      <w:numFmt w:val="upperLetter"/>
      <w:lvlText w:val="%1."/>
      <w:lvlJc w:val="left"/>
      <w:pPr>
        <w:ind w:left="720" w:hanging="360"/>
      </w:pPr>
      <w:rPr>
        <w:rFonts w:hint="default"/>
        <w:i w:val="0"/>
      </w:rPr>
    </w:lvl>
    <w:lvl w:ilvl="1" w:tplc="08090001">
      <w:start w:val="1"/>
      <w:numFmt w:val="bullet"/>
      <w:lvlText w:val=""/>
      <w:lvlJc w:val="left"/>
      <w:pPr>
        <w:tabs>
          <w:tab w:val="num" w:pos="1440"/>
        </w:tabs>
        <w:ind w:left="1440" w:hanging="360"/>
      </w:pPr>
      <w:rPr>
        <w:rFonts w:hint="default" w:ascii="Symbol" w:hAnsi="Symbol"/>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01EAA"/>
    <w:multiLevelType w:val="hybridMultilevel"/>
    <w:tmpl w:val="A25880F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7748538A"/>
    <w:multiLevelType w:val="hybridMultilevel"/>
    <w:tmpl w:val="424E353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7" w15:restartNumberingAfterBreak="0">
    <w:nsid w:val="7B66441C"/>
    <w:multiLevelType w:val="hybridMultilevel"/>
    <w:tmpl w:val="6AEA17D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8" w15:restartNumberingAfterBreak="0">
    <w:nsid w:val="7E12508A"/>
    <w:multiLevelType w:val="hybridMultilevel"/>
    <w:tmpl w:val="F766AB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7E305E5A"/>
    <w:multiLevelType w:val="hybridMultilevel"/>
    <w:tmpl w:val="CF64B5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1">
    <w:abstractNumId w:val="10"/>
  </w:num>
  <w:num w:numId="2">
    <w:abstractNumId w:val="4"/>
  </w:num>
  <w:num w:numId="3">
    <w:abstractNumId w:val="33"/>
  </w:num>
  <w:num w:numId="4">
    <w:abstractNumId w:val="31"/>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4"/>
  </w:num>
  <w:num w:numId="16">
    <w:abstractNumId w:val="12"/>
  </w:num>
  <w:num w:numId="17">
    <w:abstractNumId w:val="0"/>
  </w:num>
  <w:num w:numId="18">
    <w:abstractNumId w:val="25"/>
  </w:num>
  <w:num w:numId="19">
    <w:abstractNumId w:val="34"/>
  </w:num>
  <w:num w:numId="20">
    <w:abstractNumId w:val="19"/>
  </w:num>
  <w:num w:numId="21">
    <w:abstractNumId w:val="23"/>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30"/>
  </w:num>
  <w:num w:numId="26">
    <w:abstractNumId w:val="36"/>
  </w:num>
  <w:num w:numId="27">
    <w:abstractNumId w:val="37"/>
  </w:num>
  <w:num w:numId="28">
    <w:abstractNumId w:val="29"/>
  </w:num>
  <w:num w:numId="29">
    <w:abstractNumId w:val="3"/>
  </w:num>
  <w:num w:numId="30">
    <w:abstractNumId w:val="15"/>
  </w:num>
  <w:num w:numId="31">
    <w:abstractNumId w:val="5"/>
  </w:num>
  <w:num w:numId="32">
    <w:abstractNumId w:val="22"/>
  </w:num>
  <w:num w:numId="33">
    <w:abstractNumId w:val="35"/>
  </w:num>
  <w:num w:numId="34">
    <w:abstractNumId w:val="17"/>
  </w:num>
  <w:num w:numId="35">
    <w:abstractNumId w:val="1"/>
  </w:num>
  <w:num w:numId="36">
    <w:abstractNumId w:val="8"/>
  </w:num>
  <w:num w:numId="37">
    <w:abstractNumId w:val="32"/>
  </w:num>
  <w:num w:numId="38">
    <w:abstractNumId w:val="16"/>
  </w:num>
  <w:num w:numId="39">
    <w:abstractNumId w:val="2"/>
  </w:num>
  <w:num w:numId="40">
    <w:abstractNumId w:val="38"/>
  </w:num>
  <w:num w:numId="41">
    <w:abstractNumId w:val="20"/>
  </w:num>
  <w:num w:numId="42">
    <w:abstractNumId w:val="3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921"/>
    <w:rsid w:val="00026AC1"/>
    <w:rsid w:val="00030FE1"/>
    <w:rsid w:val="0005453B"/>
    <w:rsid w:val="00056340"/>
    <w:rsid w:val="000663F4"/>
    <w:rsid w:val="000757B0"/>
    <w:rsid w:val="00075E3A"/>
    <w:rsid w:val="000842BA"/>
    <w:rsid w:val="000871B3"/>
    <w:rsid w:val="000E0804"/>
    <w:rsid w:val="000F1ECB"/>
    <w:rsid w:val="000F241C"/>
    <w:rsid w:val="000F5164"/>
    <w:rsid w:val="00100462"/>
    <w:rsid w:val="00102097"/>
    <w:rsid w:val="00125B89"/>
    <w:rsid w:val="00137534"/>
    <w:rsid w:val="00163B98"/>
    <w:rsid w:val="00187C64"/>
    <w:rsid w:val="00195401"/>
    <w:rsid w:val="00197E41"/>
    <w:rsid w:val="001A13A8"/>
    <w:rsid w:val="001A3DB2"/>
    <w:rsid w:val="001A58F8"/>
    <w:rsid w:val="00225568"/>
    <w:rsid w:val="00244377"/>
    <w:rsid w:val="00263612"/>
    <w:rsid w:val="00285880"/>
    <w:rsid w:val="002A485F"/>
    <w:rsid w:val="002B005C"/>
    <w:rsid w:val="002B0E57"/>
    <w:rsid w:val="002B18AF"/>
    <w:rsid w:val="002C756D"/>
    <w:rsid w:val="002D28F2"/>
    <w:rsid w:val="002D5E23"/>
    <w:rsid w:val="002F28EE"/>
    <w:rsid w:val="003030E1"/>
    <w:rsid w:val="003259EF"/>
    <w:rsid w:val="00331615"/>
    <w:rsid w:val="00335218"/>
    <w:rsid w:val="003353A2"/>
    <w:rsid w:val="00335CAC"/>
    <w:rsid w:val="00352F19"/>
    <w:rsid w:val="00364A89"/>
    <w:rsid w:val="003701A6"/>
    <w:rsid w:val="00373FDA"/>
    <w:rsid w:val="003A07AB"/>
    <w:rsid w:val="003A585E"/>
    <w:rsid w:val="003D01DA"/>
    <w:rsid w:val="003E399F"/>
    <w:rsid w:val="003E6C64"/>
    <w:rsid w:val="004020BF"/>
    <w:rsid w:val="00404BC9"/>
    <w:rsid w:val="00406E3F"/>
    <w:rsid w:val="00430608"/>
    <w:rsid w:val="00432AE6"/>
    <w:rsid w:val="00460ADD"/>
    <w:rsid w:val="00461B07"/>
    <w:rsid w:val="00473DD9"/>
    <w:rsid w:val="00480FCE"/>
    <w:rsid w:val="004919CD"/>
    <w:rsid w:val="004B277B"/>
    <w:rsid w:val="004C357B"/>
    <w:rsid w:val="004C6301"/>
    <w:rsid w:val="004D166B"/>
    <w:rsid w:val="004D22CE"/>
    <w:rsid w:val="004D4E96"/>
    <w:rsid w:val="004E424F"/>
    <w:rsid w:val="004F3187"/>
    <w:rsid w:val="0050585C"/>
    <w:rsid w:val="00510CD9"/>
    <w:rsid w:val="005241D6"/>
    <w:rsid w:val="00587A14"/>
    <w:rsid w:val="005931F6"/>
    <w:rsid w:val="005B37ED"/>
    <w:rsid w:val="005F6649"/>
    <w:rsid w:val="005F73DC"/>
    <w:rsid w:val="0066369B"/>
    <w:rsid w:val="00663708"/>
    <w:rsid w:val="006713D1"/>
    <w:rsid w:val="006821DB"/>
    <w:rsid w:val="0069062B"/>
    <w:rsid w:val="00691EDB"/>
    <w:rsid w:val="00692AA1"/>
    <w:rsid w:val="00697ED9"/>
    <w:rsid w:val="006B16E8"/>
    <w:rsid w:val="006B41DD"/>
    <w:rsid w:val="006C1A63"/>
    <w:rsid w:val="006C7354"/>
    <w:rsid w:val="006F0BBA"/>
    <w:rsid w:val="006F3B08"/>
    <w:rsid w:val="0071182F"/>
    <w:rsid w:val="00715788"/>
    <w:rsid w:val="007248F3"/>
    <w:rsid w:val="00726341"/>
    <w:rsid w:val="0073319F"/>
    <w:rsid w:val="00736FAE"/>
    <w:rsid w:val="00763B78"/>
    <w:rsid w:val="00772FCF"/>
    <w:rsid w:val="00783030"/>
    <w:rsid w:val="0078342E"/>
    <w:rsid w:val="007A21CA"/>
    <w:rsid w:val="007B1F7F"/>
    <w:rsid w:val="007C6582"/>
    <w:rsid w:val="007C72AE"/>
    <w:rsid w:val="007D01A5"/>
    <w:rsid w:val="007D240E"/>
    <w:rsid w:val="007F7A39"/>
    <w:rsid w:val="00801AC2"/>
    <w:rsid w:val="008252AB"/>
    <w:rsid w:val="0086641B"/>
    <w:rsid w:val="008818D3"/>
    <w:rsid w:val="008874F7"/>
    <w:rsid w:val="008A0A18"/>
    <w:rsid w:val="008C79BB"/>
    <w:rsid w:val="008D1B41"/>
    <w:rsid w:val="00900283"/>
    <w:rsid w:val="00904226"/>
    <w:rsid w:val="0095447C"/>
    <w:rsid w:val="00986160"/>
    <w:rsid w:val="009927E3"/>
    <w:rsid w:val="00992C94"/>
    <w:rsid w:val="009B243D"/>
    <w:rsid w:val="009B4042"/>
    <w:rsid w:val="009C09C0"/>
    <w:rsid w:val="009C7877"/>
    <w:rsid w:val="009E0BE8"/>
    <w:rsid w:val="009F4331"/>
    <w:rsid w:val="009F4FA9"/>
    <w:rsid w:val="00A11EEC"/>
    <w:rsid w:val="00A56AC7"/>
    <w:rsid w:val="00A62726"/>
    <w:rsid w:val="00A65CFD"/>
    <w:rsid w:val="00A9236C"/>
    <w:rsid w:val="00A97D3F"/>
    <w:rsid w:val="00AA07DD"/>
    <w:rsid w:val="00AA3673"/>
    <w:rsid w:val="00AB568E"/>
    <w:rsid w:val="00AD7290"/>
    <w:rsid w:val="00AE1CAE"/>
    <w:rsid w:val="00AE35A9"/>
    <w:rsid w:val="00AE365F"/>
    <w:rsid w:val="00AE40D7"/>
    <w:rsid w:val="00AF6BA0"/>
    <w:rsid w:val="00AF7C09"/>
    <w:rsid w:val="00B52DB9"/>
    <w:rsid w:val="00B6401E"/>
    <w:rsid w:val="00B65A82"/>
    <w:rsid w:val="00B73A50"/>
    <w:rsid w:val="00B80B29"/>
    <w:rsid w:val="00B93383"/>
    <w:rsid w:val="00BA540B"/>
    <w:rsid w:val="00BB1276"/>
    <w:rsid w:val="00C0032E"/>
    <w:rsid w:val="00C02640"/>
    <w:rsid w:val="00C23A79"/>
    <w:rsid w:val="00C27B2F"/>
    <w:rsid w:val="00C36921"/>
    <w:rsid w:val="00C4023E"/>
    <w:rsid w:val="00C51AF9"/>
    <w:rsid w:val="00C54884"/>
    <w:rsid w:val="00C56C09"/>
    <w:rsid w:val="00C64910"/>
    <w:rsid w:val="00C83642"/>
    <w:rsid w:val="00CB45A4"/>
    <w:rsid w:val="00CC7B40"/>
    <w:rsid w:val="00CD5C9E"/>
    <w:rsid w:val="00CD6CDB"/>
    <w:rsid w:val="00CD6E6C"/>
    <w:rsid w:val="00CE3D94"/>
    <w:rsid w:val="00CF4AE3"/>
    <w:rsid w:val="00CF4EBB"/>
    <w:rsid w:val="00CF5ADC"/>
    <w:rsid w:val="00CF5BC6"/>
    <w:rsid w:val="00D006E8"/>
    <w:rsid w:val="00D01DF5"/>
    <w:rsid w:val="00D3599D"/>
    <w:rsid w:val="00D85225"/>
    <w:rsid w:val="00D91D76"/>
    <w:rsid w:val="00D9443E"/>
    <w:rsid w:val="00DA18ED"/>
    <w:rsid w:val="00DA549A"/>
    <w:rsid w:val="00DA6FFA"/>
    <w:rsid w:val="00DB1486"/>
    <w:rsid w:val="00DB47B9"/>
    <w:rsid w:val="00DC2807"/>
    <w:rsid w:val="00DE3DC5"/>
    <w:rsid w:val="00E04418"/>
    <w:rsid w:val="00E13FB2"/>
    <w:rsid w:val="00E205F1"/>
    <w:rsid w:val="00E265FE"/>
    <w:rsid w:val="00E27BA3"/>
    <w:rsid w:val="00E30539"/>
    <w:rsid w:val="00E5585E"/>
    <w:rsid w:val="00E6401B"/>
    <w:rsid w:val="00E64ED8"/>
    <w:rsid w:val="00E772EE"/>
    <w:rsid w:val="00E8275E"/>
    <w:rsid w:val="00EA6691"/>
    <w:rsid w:val="00EB0594"/>
    <w:rsid w:val="00EC2167"/>
    <w:rsid w:val="00ED287E"/>
    <w:rsid w:val="00EE5B58"/>
    <w:rsid w:val="00F010AE"/>
    <w:rsid w:val="00F263AC"/>
    <w:rsid w:val="00F27355"/>
    <w:rsid w:val="00F325CB"/>
    <w:rsid w:val="00F32B1D"/>
    <w:rsid w:val="00F41BF4"/>
    <w:rsid w:val="00F6662E"/>
    <w:rsid w:val="00F738CB"/>
    <w:rsid w:val="00F82161"/>
    <w:rsid w:val="00F83A4C"/>
    <w:rsid w:val="00F92622"/>
    <w:rsid w:val="00FA4F86"/>
    <w:rsid w:val="00FA59EC"/>
    <w:rsid w:val="00FD7DEC"/>
    <w:rsid w:val="00FE6035"/>
    <w:rsid w:val="00FF5022"/>
    <w:rsid w:val="02517135"/>
    <w:rsid w:val="058911F7"/>
    <w:rsid w:val="06CCDF92"/>
    <w:rsid w:val="07E61823"/>
    <w:rsid w:val="0A01CF7F"/>
    <w:rsid w:val="0A5C831A"/>
    <w:rsid w:val="0CA54E7F"/>
    <w:rsid w:val="0D343390"/>
    <w:rsid w:val="126794FF"/>
    <w:rsid w:val="12B5B91B"/>
    <w:rsid w:val="15F2D358"/>
    <w:rsid w:val="1621CD91"/>
    <w:rsid w:val="1721DDC5"/>
    <w:rsid w:val="19596E53"/>
    <w:rsid w:val="1CAA3772"/>
    <w:rsid w:val="1D990CCF"/>
    <w:rsid w:val="1E3E1A4D"/>
    <w:rsid w:val="1F31DD40"/>
    <w:rsid w:val="1F34DD30"/>
    <w:rsid w:val="1F461807"/>
    <w:rsid w:val="1FE1D834"/>
    <w:rsid w:val="2264906C"/>
    <w:rsid w:val="240060CD"/>
    <w:rsid w:val="2419892A"/>
    <w:rsid w:val="24B54957"/>
    <w:rsid w:val="25B5598B"/>
    <w:rsid w:val="2723C6C8"/>
    <w:rsid w:val="28C784AF"/>
    <w:rsid w:val="2CBFC3C4"/>
    <w:rsid w:val="2CEDFACE"/>
    <w:rsid w:val="30B96E37"/>
    <w:rsid w:val="3226445F"/>
    <w:rsid w:val="32AD415E"/>
    <w:rsid w:val="336E7729"/>
    <w:rsid w:val="3728AFBB"/>
    <w:rsid w:val="3741D818"/>
    <w:rsid w:val="398AF298"/>
    <w:rsid w:val="3B26C2F9"/>
    <w:rsid w:val="3F7A898F"/>
    <w:rsid w:val="40E8BA5E"/>
    <w:rsid w:val="455D5499"/>
    <w:rsid w:val="46492A06"/>
    <w:rsid w:val="48329678"/>
    <w:rsid w:val="48359668"/>
    <w:rsid w:val="4847643E"/>
    <w:rsid w:val="49216BD5"/>
    <w:rsid w:val="4ABD3C36"/>
    <w:rsid w:val="4C590C97"/>
    <w:rsid w:val="4E0617CF"/>
    <w:rsid w:val="4E0E0555"/>
    <w:rsid w:val="4F4F221B"/>
    <w:rsid w:val="4F989ADF"/>
    <w:rsid w:val="5281862C"/>
    <w:rsid w:val="5619173A"/>
    <w:rsid w:val="5861E29F"/>
    <w:rsid w:val="5C5DF58A"/>
    <w:rsid w:val="5FFC187C"/>
    <w:rsid w:val="618B5719"/>
    <w:rsid w:val="6190C5A0"/>
    <w:rsid w:val="628E5CA5"/>
    <w:rsid w:val="62CD370E"/>
    <w:rsid w:val="62DE71E5"/>
    <w:rsid w:val="632C9601"/>
    <w:rsid w:val="637A3212"/>
    <w:rsid w:val="643B67DD"/>
    <w:rsid w:val="6466077F"/>
    <w:rsid w:val="6469076F"/>
    <w:rsid w:val="64CFA645"/>
    <w:rsid w:val="66C30DAB"/>
    <w:rsid w:val="66F0AD3D"/>
    <w:rsid w:val="67B1E308"/>
    <w:rsid w:val="6BCC0BE6"/>
    <w:rsid w:val="6C4A0CB1"/>
    <w:rsid w:val="6EFBBF22"/>
    <w:rsid w:val="6F56B740"/>
    <w:rsid w:val="6FBCF4ED"/>
    <w:rsid w:val="739055DC"/>
    <w:rsid w:val="73CF3045"/>
    <w:rsid w:val="73E858A2"/>
    <w:rsid w:val="74906610"/>
    <w:rsid w:val="74ED566C"/>
    <w:rsid w:val="7512FDE0"/>
    <w:rsid w:val="78A2A168"/>
    <w:rsid w:val="78F0C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2E9ADF"/>
  <w15:docId w15:val="{13A1812A-1603-47C0-A6E3-2931E1CECA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248F3"/>
    <w:rPr>
      <w:sz w:val="24"/>
      <w:szCs w:val="24"/>
      <w:lang w:val="en-GB"/>
    </w:rPr>
  </w:style>
  <w:style w:type="paragraph" w:styleId="Heading1">
    <w:name w:val="heading 1"/>
    <w:basedOn w:val="Normal"/>
    <w:next w:val="Normal"/>
    <w:qFormat/>
    <w:rsid w:val="007248F3"/>
    <w:pPr>
      <w:keepNext/>
      <w:pBdr>
        <w:bottom w:val="single" w:color="auto" w:sz="4" w:space="1"/>
      </w:pBdr>
      <w:outlineLvl w:val="0"/>
    </w:pPr>
    <w:rPr>
      <w:rFonts w:ascii="Swis721 BlkEx BT" w:hAnsi="Swis721 BlkEx BT"/>
      <w:sz w:val="56"/>
      <w:lang w:val="fr-F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986160"/>
    <w:rPr>
      <w:rFonts w:ascii="Tahoma" w:hAnsi="Tahoma" w:cs="Tahoma"/>
      <w:sz w:val="16"/>
      <w:szCs w:val="16"/>
    </w:rPr>
  </w:style>
  <w:style w:type="character" w:styleId="Hyperlink">
    <w:name w:val="Hyperlink"/>
    <w:basedOn w:val="DefaultParagraphFont"/>
    <w:rsid w:val="00CB45A4"/>
    <w:rPr>
      <w:color w:val="0000FF"/>
      <w:u w:val="single"/>
    </w:rPr>
  </w:style>
  <w:style w:type="paragraph" w:styleId="Header">
    <w:name w:val="header"/>
    <w:basedOn w:val="Normal"/>
    <w:rsid w:val="00CB45A4"/>
    <w:pPr>
      <w:tabs>
        <w:tab w:val="center" w:pos="4153"/>
        <w:tab w:val="right" w:pos="8306"/>
      </w:tabs>
    </w:pPr>
  </w:style>
  <w:style w:type="paragraph" w:styleId="Footer">
    <w:name w:val="footer"/>
    <w:basedOn w:val="Normal"/>
    <w:rsid w:val="00CB45A4"/>
    <w:pPr>
      <w:tabs>
        <w:tab w:val="center" w:pos="4153"/>
        <w:tab w:val="right" w:pos="8306"/>
      </w:tabs>
    </w:pPr>
  </w:style>
  <w:style w:type="paragraph" w:styleId="BodyText">
    <w:name w:val="Body Text"/>
    <w:basedOn w:val="Normal"/>
    <w:link w:val="BodyTextChar"/>
    <w:uiPriority w:val="99"/>
    <w:semiHidden/>
    <w:unhideWhenUsed/>
    <w:rsid w:val="00163B98"/>
    <w:rPr>
      <w:rFonts w:ascii="Arial" w:hAnsi="Arial" w:eastAsia="Calibri" w:cs="Arial"/>
      <w:lang w:val="en-US"/>
    </w:rPr>
  </w:style>
  <w:style w:type="character" w:styleId="BodyTextChar" w:customStyle="1">
    <w:name w:val="Body Text Char"/>
    <w:basedOn w:val="DefaultParagraphFont"/>
    <w:link w:val="BodyText"/>
    <w:uiPriority w:val="99"/>
    <w:semiHidden/>
    <w:rsid w:val="00163B98"/>
    <w:rPr>
      <w:rFonts w:ascii="Arial" w:hAnsi="Arial" w:eastAsia="Calibri" w:cs="Arial"/>
      <w:sz w:val="24"/>
      <w:szCs w:val="24"/>
    </w:rPr>
  </w:style>
  <w:style w:type="paragraph" w:styleId="ListParagraph">
    <w:name w:val="List Paragraph"/>
    <w:basedOn w:val="Normal"/>
    <w:uiPriority w:val="34"/>
    <w:qFormat/>
    <w:rsid w:val="00102097"/>
    <w:pPr>
      <w:ind w:left="720"/>
      <w:contextualSpacing/>
    </w:pPr>
    <w:rPr>
      <w:rFonts w:ascii="Calibri" w:hAnsi="Calibri" w:eastAsia="Calibri"/>
      <w:sz w:val="22"/>
      <w:szCs w:val="22"/>
      <w:lang w:val="en-US"/>
    </w:rPr>
  </w:style>
  <w:style w:type="character" w:styleId="CommentReference">
    <w:name w:val="annotation reference"/>
    <w:basedOn w:val="DefaultParagraphFont"/>
    <w:uiPriority w:val="99"/>
    <w:semiHidden/>
    <w:unhideWhenUsed/>
    <w:rsid w:val="00F83A4C"/>
    <w:rPr>
      <w:sz w:val="18"/>
      <w:szCs w:val="18"/>
    </w:rPr>
  </w:style>
  <w:style w:type="paragraph" w:styleId="CommentText">
    <w:name w:val="annotation text"/>
    <w:basedOn w:val="Normal"/>
    <w:link w:val="CommentTextChar"/>
    <w:uiPriority w:val="99"/>
    <w:semiHidden/>
    <w:unhideWhenUsed/>
    <w:rsid w:val="00F83A4C"/>
    <w:pPr>
      <w:spacing w:after="200"/>
    </w:pPr>
    <w:rPr>
      <w:rFonts w:ascii="Calibri" w:hAnsi="Calibri" w:eastAsia="Calibri"/>
    </w:rPr>
  </w:style>
  <w:style w:type="character" w:styleId="CommentTextChar" w:customStyle="1">
    <w:name w:val="Comment Text Char"/>
    <w:basedOn w:val="DefaultParagraphFont"/>
    <w:link w:val="CommentText"/>
    <w:uiPriority w:val="99"/>
    <w:semiHidden/>
    <w:rsid w:val="00F83A4C"/>
    <w:rPr>
      <w:rFonts w:ascii="Calibri" w:hAnsi="Calibri" w:eastAsia="Calibri"/>
      <w:sz w:val="24"/>
      <w:szCs w:val="24"/>
      <w:lang w:val="en-GB"/>
    </w:rPr>
  </w:style>
  <w:style w:type="paragraph" w:styleId="PlainText">
    <w:name w:val="Plain Text"/>
    <w:basedOn w:val="Normal"/>
    <w:link w:val="PlainTextChar"/>
    <w:uiPriority w:val="99"/>
    <w:semiHidden/>
    <w:unhideWhenUsed/>
    <w:rsid w:val="008A0A18"/>
    <w:rPr>
      <w:rFonts w:ascii="Consolas" w:hAnsi="Consolas" w:eastAsia="Calibri"/>
      <w:sz w:val="21"/>
      <w:szCs w:val="21"/>
      <w:lang w:val="en-US"/>
    </w:rPr>
  </w:style>
  <w:style w:type="character" w:styleId="PlainTextChar" w:customStyle="1">
    <w:name w:val="Plain Text Char"/>
    <w:basedOn w:val="DefaultParagraphFont"/>
    <w:link w:val="PlainText"/>
    <w:uiPriority w:val="99"/>
    <w:semiHidden/>
    <w:rsid w:val="008A0A18"/>
    <w:rPr>
      <w:rFonts w:ascii="Consolas" w:hAnsi="Consolas" w:eastAsia="Calibri" w:cs="Times New Roman"/>
      <w:sz w:val="21"/>
      <w:szCs w:val="21"/>
    </w:rPr>
  </w:style>
  <w:style w:type="paragraph" w:styleId="FootnoteText">
    <w:name w:val="footnote text"/>
    <w:basedOn w:val="Normal"/>
    <w:link w:val="FootnoteTextChar"/>
    <w:uiPriority w:val="99"/>
    <w:semiHidden/>
    <w:unhideWhenUsed/>
    <w:rsid w:val="00D006E8"/>
    <w:rPr>
      <w:rFonts w:ascii="Calibri" w:hAnsi="Calibri" w:eastAsia="Calibri"/>
      <w:sz w:val="20"/>
      <w:szCs w:val="20"/>
      <w:lang w:val="en-US"/>
    </w:rPr>
  </w:style>
  <w:style w:type="character" w:styleId="FootnoteTextChar" w:customStyle="1">
    <w:name w:val="Footnote Text Char"/>
    <w:basedOn w:val="DefaultParagraphFont"/>
    <w:link w:val="FootnoteText"/>
    <w:uiPriority w:val="99"/>
    <w:semiHidden/>
    <w:rsid w:val="00D006E8"/>
    <w:rPr>
      <w:rFonts w:ascii="Calibri" w:hAnsi="Calibri" w:eastAsia="Calibri"/>
    </w:rPr>
  </w:style>
  <w:style w:type="character" w:styleId="FootnoteReference">
    <w:name w:val="footnote reference"/>
    <w:basedOn w:val="DefaultParagraphFont"/>
    <w:uiPriority w:val="99"/>
    <w:semiHidden/>
    <w:unhideWhenUsed/>
    <w:rsid w:val="00D00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8695">
      <w:bodyDiv w:val="1"/>
      <w:marLeft w:val="0"/>
      <w:marRight w:val="0"/>
      <w:marTop w:val="0"/>
      <w:marBottom w:val="0"/>
      <w:divBdr>
        <w:top w:val="none" w:sz="0" w:space="0" w:color="auto"/>
        <w:left w:val="none" w:sz="0" w:space="0" w:color="auto"/>
        <w:bottom w:val="none" w:sz="0" w:space="0" w:color="auto"/>
        <w:right w:val="none" w:sz="0" w:space="0" w:color="auto"/>
      </w:divBdr>
    </w:div>
    <w:div w:id="441725340">
      <w:bodyDiv w:val="1"/>
      <w:marLeft w:val="0"/>
      <w:marRight w:val="0"/>
      <w:marTop w:val="0"/>
      <w:marBottom w:val="0"/>
      <w:divBdr>
        <w:top w:val="none" w:sz="0" w:space="0" w:color="auto"/>
        <w:left w:val="none" w:sz="0" w:space="0" w:color="auto"/>
        <w:bottom w:val="none" w:sz="0" w:space="0" w:color="auto"/>
        <w:right w:val="none" w:sz="0" w:space="0" w:color="auto"/>
      </w:divBdr>
    </w:div>
    <w:div w:id="483008755">
      <w:bodyDiv w:val="1"/>
      <w:marLeft w:val="0"/>
      <w:marRight w:val="0"/>
      <w:marTop w:val="0"/>
      <w:marBottom w:val="0"/>
      <w:divBdr>
        <w:top w:val="none" w:sz="0" w:space="0" w:color="auto"/>
        <w:left w:val="none" w:sz="0" w:space="0" w:color="auto"/>
        <w:bottom w:val="none" w:sz="0" w:space="0" w:color="auto"/>
        <w:right w:val="none" w:sz="0" w:space="0" w:color="auto"/>
      </w:divBdr>
    </w:div>
    <w:div w:id="571090059">
      <w:bodyDiv w:val="1"/>
      <w:marLeft w:val="0"/>
      <w:marRight w:val="0"/>
      <w:marTop w:val="0"/>
      <w:marBottom w:val="0"/>
      <w:divBdr>
        <w:top w:val="none" w:sz="0" w:space="0" w:color="auto"/>
        <w:left w:val="none" w:sz="0" w:space="0" w:color="auto"/>
        <w:bottom w:val="none" w:sz="0" w:space="0" w:color="auto"/>
        <w:right w:val="none" w:sz="0" w:space="0" w:color="auto"/>
      </w:divBdr>
    </w:div>
    <w:div w:id="604536595">
      <w:bodyDiv w:val="1"/>
      <w:marLeft w:val="0"/>
      <w:marRight w:val="0"/>
      <w:marTop w:val="0"/>
      <w:marBottom w:val="0"/>
      <w:divBdr>
        <w:top w:val="none" w:sz="0" w:space="0" w:color="auto"/>
        <w:left w:val="none" w:sz="0" w:space="0" w:color="auto"/>
        <w:bottom w:val="none" w:sz="0" w:space="0" w:color="auto"/>
        <w:right w:val="none" w:sz="0" w:space="0" w:color="auto"/>
      </w:divBdr>
    </w:div>
    <w:div w:id="1136874048">
      <w:bodyDiv w:val="1"/>
      <w:marLeft w:val="0"/>
      <w:marRight w:val="0"/>
      <w:marTop w:val="0"/>
      <w:marBottom w:val="0"/>
      <w:divBdr>
        <w:top w:val="none" w:sz="0" w:space="0" w:color="auto"/>
        <w:left w:val="none" w:sz="0" w:space="0" w:color="auto"/>
        <w:bottom w:val="none" w:sz="0" w:space="0" w:color="auto"/>
        <w:right w:val="none" w:sz="0" w:space="0" w:color="auto"/>
      </w:divBdr>
    </w:div>
    <w:div w:id="1188833389">
      <w:bodyDiv w:val="1"/>
      <w:marLeft w:val="0"/>
      <w:marRight w:val="0"/>
      <w:marTop w:val="0"/>
      <w:marBottom w:val="0"/>
      <w:divBdr>
        <w:top w:val="none" w:sz="0" w:space="0" w:color="auto"/>
        <w:left w:val="none" w:sz="0" w:space="0" w:color="auto"/>
        <w:bottom w:val="none" w:sz="0" w:space="0" w:color="auto"/>
        <w:right w:val="none" w:sz="0" w:space="0" w:color="auto"/>
      </w:divBdr>
    </w:div>
    <w:div w:id="143262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4.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customXml" Target="../customXml/item2.xml" Id="rId11"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microsoft.com/office/2019/09/relationships/intelligence" Target="intelligence.xml" Id="R0759a691abed41de" /><Relationship Type="http://schemas.openxmlformats.org/officeDocument/2006/relationships/hyperlink" Target="mailto:l.oberholzer@wlv.ac.uk" TargetMode="External" Id="Rc9cb696af0e64b0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Gstaff\AppData\Local\Microsoft\Windows\INetCache\Content.Outlook\9KXL1CTU\MinsCPDNov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95883a-d786-4b4f-a5c8-93a53e2574e9">
      <Terms xmlns="http://schemas.microsoft.com/office/infopath/2007/PartnerControls"/>
    </lcf76f155ced4ddcb4097134ff3c332f>
    <TaxCatchAll xmlns="3c323e8f-b349-459e-99de-466e326f23a6" xsi:nil="true"/>
  </documentManagement>
</p:properties>
</file>

<file path=customXml/itemProps1.xml><?xml version="1.0" encoding="utf-8"?>
<ds:datastoreItem xmlns:ds="http://schemas.openxmlformats.org/officeDocument/2006/customXml" ds:itemID="{E76395CD-EBFD-4CD5-9E05-FB6F6EBE7D17}">
  <ds:schemaRefs>
    <ds:schemaRef ds:uri="http://schemas.openxmlformats.org/officeDocument/2006/bibliography"/>
  </ds:schemaRefs>
</ds:datastoreItem>
</file>

<file path=customXml/itemProps2.xml><?xml version="1.0" encoding="utf-8"?>
<ds:datastoreItem xmlns:ds="http://schemas.openxmlformats.org/officeDocument/2006/customXml" ds:itemID="{01C32C9E-C311-4092-9C03-AFB26E0607A8}"/>
</file>

<file path=customXml/itemProps3.xml><?xml version="1.0" encoding="utf-8"?>
<ds:datastoreItem xmlns:ds="http://schemas.openxmlformats.org/officeDocument/2006/customXml" ds:itemID="{C952C80D-F961-41A9-8E9A-3AF59FDD2BC8}"/>
</file>

<file path=customXml/itemProps4.xml><?xml version="1.0" encoding="utf-8"?>
<ds:datastoreItem xmlns:ds="http://schemas.openxmlformats.org/officeDocument/2006/customXml" ds:itemID="{0035229D-A1CB-49E1-8F3F-2D9ACE1F61B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MinsCPDNov2020</ap:Template>
  <ap:Application>Microsoft Word for the web</ap:Application>
  <ap:DocSecurity>0</ap:DocSecurity>
  <ap:ScaleCrop>false</ap:ScaleCrop>
  <ap:Company>Institute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UOGstaff</dc:creator>
  <lastModifiedBy>James Noble-Rogers</lastModifiedBy>
  <revision>9</revision>
  <lastPrinted>2015-02-10T10:18:00.0000000Z</lastPrinted>
  <dcterms:created xsi:type="dcterms:W3CDTF">2021-11-09T15:03:00.0000000Z</dcterms:created>
  <dcterms:modified xsi:type="dcterms:W3CDTF">2022-02-23T14:38:01.1667967Z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0x0101008953D52AC5EFC34CA92E8D6091DF89C8</vt:lpwstr>
  </property>
  <property fmtid="{D5CDD505-2E9C-101B-9397-08002B2CF9AE}" pid="3" name="Order">
    <vt:r8>8885400</vt:r8>
  </property>
</Properties>
</file>