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A50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734A" wp14:editId="1218D193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2BC9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2D7D241" wp14:editId="1CA9C56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9516CEE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3CC8EB4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98B3CC3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6CADC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2C13D1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A5171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177376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01392BC9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2D7D241" wp14:editId="1CA9C56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9516CEE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3CC8EB4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298B3CC3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6CADC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2C13D1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A5171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177376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F2D4944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CB943" wp14:editId="17CC166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9B3D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5559B3D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0BFB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5A7E62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53597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3FFE77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B5FFED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CC0A84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604260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8338E8B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F04694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8D0A509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7581B1D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A15275D" w14:textId="292F7110" w:rsidR="00163159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b/>
          <w:sz w:val="20"/>
          <w:szCs w:val="20"/>
        </w:rPr>
        <w:t>UCET Executive Committee meeting, 1</w:t>
      </w:r>
      <w:r w:rsidR="00B0213A" w:rsidRPr="00BA0564">
        <w:rPr>
          <w:rFonts w:ascii="Arial" w:hAnsi="Arial" w:cs="Arial"/>
          <w:b/>
          <w:sz w:val="20"/>
          <w:szCs w:val="20"/>
        </w:rPr>
        <w:t>0</w:t>
      </w:r>
      <w:r w:rsidR="00FC480A" w:rsidRPr="00BA0564">
        <w:rPr>
          <w:rFonts w:ascii="Arial" w:hAnsi="Arial" w:cs="Arial"/>
          <w:b/>
          <w:sz w:val="20"/>
          <w:szCs w:val="20"/>
        </w:rPr>
        <w:t>.</w:t>
      </w:r>
      <w:r w:rsidR="00325371" w:rsidRPr="00BA0564">
        <w:rPr>
          <w:rFonts w:ascii="Arial" w:hAnsi="Arial" w:cs="Arial"/>
          <w:b/>
          <w:sz w:val="20"/>
          <w:szCs w:val="20"/>
        </w:rPr>
        <w:t>0</w:t>
      </w:r>
      <w:r w:rsidR="00973F90" w:rsidRPr="00BA0564">
        <w:rPr>
          <w:rFonts w:ascii="Arial" w:hAnsi="Arial" w:cs="Arial"/>
          <w:b/>
          <w:sz w:val="20"/>
          <w:szCs w:val="20"/>
        </w:rPr>
        <w:t>0</w:t>
      </w:r>
      <w:r w:rsidRPr="00BA0564">
        <w:rPr>
          <w:rFonts w:ascii="Arial" w:hAnsi="Arial" w:cs="Arial"/>
          <w:b/>
          <w:sz w:val="20"/>
          <w:szCs w:val="20"/>
        </w:rPr>
        <w:t>am-12.</w:t>
      </w:r>
      <w:r w:rsidR="00B23CDA" w:rsidRPr="00BA0564">
        <w:rPr>
          <w:rFonts w:ascii="Arial" w:hAnsi="Arial" w:cs="Arial"/>
          <w:b/>
          <w:sz w:val="20"/>
          <w:szCs w:val="20"/>
        </w:rPr>
        <w:t>00</w:t>
      </w:r>
      <w:r w:rsidRPr="00BA0564">
        <w:rPr>
          <w:rFonts w:ascii="Arial" w:hAnsi="Arial" w:cs="Arial"/>
          <w:b/>
          <w:sz w:val="20"/>
          <w:szCs w:val="20"/>
        </w:rPr>
        <w:t xml:space="preserve">pm, </w:t>
      </w:r>
      <w:r w:rsidR="00766A3E" w:rsidRPr="00BA0564">
        <w:rPr>
          <w:rFonts w:ascii="Arial" w:hAnsi="Arial" w:cs="Arial"/>
          <w:b/>
          <w:sz w:val="20"/>
          <w:szCs w:val="20"/>
        </w:rPr>
        <w:t xml:space="preserve">Tuesday </w:t>
      </w:r>
      <w:r w:rsidR="004C2371">
        <w:rPr>
          <w:rFonts w:ascii="Arial" w:hAnsi="Arial" w:cs="Arial"/>
          <w:b/>
          <w:sz w:val="20"/>
          <w:szCs w:val="20"/>
        </w:rPr>
        <w:t xml:space="preserve">6 December </w:t>
      </w:r>
      <w:r w:rsidR="00C83727">
        <w:rPr>
          <w:rFonts w:ascii="Arial" w:hAnsi="Arial" w:cs="Arial"/>
          <w:b/>
          <w:sz w:val="20"/>
          <w:szCs w:val="20"/>
        </w:rPr>
        <w:t>2022</w:t>
      </w:r>
      <w:r w:rsidR="00B0213A" w:rsidRPr="00BA0564">
        <w:rPr>
          <w:rFonts w:ascii="Arial" w:hAnsi="Arial" w:cs="Arial"/>
          <w:b/>
          <w:sz w:val="20"/>
          <w:szCs w:val="20"/>
        </w:rPr>
        <w:t xml:space="preserve"> </w:t>
      </w:r>
      <w:r w:rsidR="003F5F17" w:rsidRPr="00BA0564">
        <w:rPr>
          <w:rFonts w:ascii="Arial" w:hAnsi="Arial" w:cs="Arial"/>
          <w:b/>
          <w:sz w:val="20"/>
          <w:szCs w:val="20"/>
        </w:rPr>
        <w:t xml:space="preserve"> </w:t>
      </w:r>
    </w:p>
    <w:p w14:paraId="5893EFFA" w14:textId="77777777" w:rsidR="00FC480A" w:rsidRPr="00BA0564" w:rsidRDefault="00FC480A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3E6A37D1" w14:textId="77777777"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14:paraId="0BEC1948" w14:textId="77777777" w:rsidR="00F35D95" w:rsidRDefault="00F35D95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14:paraId="7B929626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14:paraId="41973C72" w14:textId="267A6D29"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Committee members and observers to declare any financial or other interests they</w:t>
      </w:r>
      <w:r w:rsidR="006538E9">
        <w:rPr>
          <w:rFonts w:ascii="Arial" w:hAnsi="Arial" w:cs="Arial"/>
          <w:sz w:val="20"/>
          <w:szCs w:val="20"/>
        </w:rPr>
        <w:t xml:space="preserve">, </w:t>
      </w:r>
      <w:r w:rsidR="00E910DC" w:rsidRPr="00BA0564">
        <w:rPr>
          <w:rFonts w:ascii="Arial" w:hAnsi="Arial" w:cs="Arial"/>
          <w:sz w:val="20"/>
          <w:szCs w:val="20"/>
        </w:rPr>
        <w:t xml:space="preserve">their </w:t>
      </w:r>
      <w:r w:rsidRPr="00BA0564">
        <w:rPr>
          <w:rFonts w:ascii="Arial" w:hAnsi="Arial" w:cs="Arial"/>
          <w:sz w:val="20"/>
          <w:szCs w:val="20"/>
        </w:rPr>
        <w:t xml:space="preserve">organisations </w:t>
      </w:r>
      <w:r w:rsidR="006538E9">
        <w:rPr>
          <w:rFonts w:ascii="Arial" w:hAnsi="Arial" w:cs="Arial"/>
          <w:sz w:val="20"/>
          <w:szCs w:val="20"/>
        </w:rPr>
        <w:t xml:space="preserve">or other groupings they </w:t>
      </w:r>
      <w:r w:rsidR="001820B4">
        <w:rPr>
          <w:rFonts w:ascii="Arial" w:hAnsi="Arial" w:cs="Arial"/>
          <w:sz w:val="20"/>
          <w:szCs w:val="20"/>
        </w:rPr>
        <w:t xml:space="preserve">have relationships with </w:t>
      </w:r>
      <w:r w:rsidRPr="00BA0564">
        <w:rPr>
          <w:rFonts w:ascii="Arial" w:hAnsi="Arial" w:cs="Arial"/>
          <w:sz w:val="20"/>
          <w:szCs w:val="20"/>
        </w:rPr>
        <w:t xml:space="preserve">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14:paraId="61F6B901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14:paraId="5124422A" w14:textId="73D028F5"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00BA0564">
        <w:rPr>
          <w:rFonts w:ascii="Arial" w:hAnsi="Arial" w:cs="Arial"/>
          <w:sz w:val="20"/>
          <w:szCs w:val="20"/>
        </w:rPr>
        <w:t>held on</w:t>
      </w:r>
      <w:r w:rsidR="00CC794F">
        <w:rPr>
          <w:rFonts w:ascii="Arial" w:hAnsi="Arial" w:cs="Arial"/>
          <w:sz w:val="20"/>
          <w:szCs w:val="20"/>
        </w:rPr>
        <w:t xml:space="preserve"> </w:t>
      </w:r>
      <w:r w:rsidR="009806C0">
        <w:rPr>
          <w:rFonts w:ascii="Arial" w:hAnsi="Arial" w:cs="Arial"/>
          <w:sz w:val="20"/>
          <w:szCs w:val="20"/>
        </w:rPr>
        <w:t xml:space="preserve">27 September </w:t>
      </w:r>
      <w:r w:rsidR="00F35D95">
        <w:rPr>
          <w:rFonts w:ascii="Arial" w:hAnsi="Arial" w:cs="Arial"/>
          <w:sz w:val="20"/>
          <w:szCs w:val="20"/>
        </w:rPr>
        <w:t>2022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Pr="00BA0564">
        <w:rPr>
          <w:rFonts w:ascii="Arial" w:hAnsi="Arial" w:cs="Arial"/>
          <w:sz w:val="20"/>
          <w:szCs w:val="20"/>
        </w:rPr>
        <w:t>and agree any actions resulting from the minutes</w:t>
      </w:r>
      <w:r w:rsidR="00E57170">
        <w:rPr>
          <w:rFonts w:ascii="Arial" w:hAnsi="Arial" w:cs="Arial"/>
          <w:sz w:val="20"/>
          <w:szCs w:val="20"/>
        </w:rPr>
        <w:t xml:space="preserve">. </w:t>
      </w:r>
      <w:r w:rsidR="00FF423D">
        <w:rPr>
          <w:rFonts w:ascii="Arial" w:hAnsi="Arial" w:cs="Arial"/>
          <w:sz w:val="20"/>
          <w:szCs w:val="20"/>
        </w:rPr>
        <w:t xml:space="preserve"> </w:t>
      </w:r>
      <w:r w:rsidR="00E57170">
        <w:rPr>
          <w:rFonts w:ascii="Arial" w:hAnsi="Arial" w:cs="Arial"/>
          <w:sz w:val="20"/>
          <w:szCs w:val="20"/>
        </w:rPr>
        <w:t xml:space="preserve"> </w:t>
      </w:r>
      <w:r w:rsidR="0010515F">
        <w:rPr>
          <w:rFonts w:ascii="Arial" w:hAnsi="Arial" w:cs="Arial"/>
          <w:sz w:val="20"/>
          <w:szCs w:val="20"/>
        </w:rPr>
        <w:t xml:space="preserve">Matters arising will include feedback from the November UCET conference. </w:t>
      </w:r>
    </w:p>
    <w:p w14:paraId="770B2730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14:paraId="351330DC" w14:textId="77777777" w:rsidR="009806C0" w:rsidRPr="009806C0" w:rsidRDefault="009C6AA5" w:rsidP="00B374E6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</w:t>
      </w:r>
      <w:r w:rsidR="00E80DFA" w:rsidRPr="00BA0564">
        <w:rPr>
          <w:rFonts w:ascii="Arial" w:hAnsi="Arial" w:cs="Arial"/>
          <w:sz w:val="20"/>
          <w:szCs w:val="20"/>
        </w:rPr>
        <w:t>t</w:t>
      </w:r>
      <w:r w:rsidRPr="00BA0564">
        <w:rPr>
          <w:rFonts w:ascii="Arial" w:hAnsi="Arial" w:cs="Arial"/>
          <w:sz w:val="20"/>
          <w:szCs w:val="20"/>
        </w:rPr>
        <w:t xml:space="preserve">ee to receive an update </w:t>
      </w:r>
      <w:r w:rsidR="00900C67" w:rsidRPr="00BA0564">
        <w:rPr>
          <w:rFonts w:ascii="Arial" w:hAnsi="Arial" w:cs="Arial"/>
          <w:sz w:val="20"/>
          <w:szCs w:val="20"/>
        </w:rPr>
        <w:t xml:space="preserve">on the review of the ITE Market, </w:t>
      </w:r>
      <w:r w:rsidR="00C83727">
        <w:rPr>
          <w:rFonts w:ascii="Arial" w:hAnsi="Arial" w:cs="Arial"/>
          <w:sz w:val="20"/>
          <w:szCs w:val="20"/>
        </w:rPr>
        <w:t xml:space="preserve">including: </w:t>
      </w:r>
    </w:p>
    <w:p w14:paraId="337E6284" w14:textId="41BA8274" w:rsidR="00E00262" w:rsidRPr="00E00262" w:rsidRDefault="00D53000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results of the appeals process</w:t>
      </w:r>
      <w:r w:rsidR="005326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final number of UCET members securing accreditation from 2024/25</w:t>
      </w:r>
      <w:r w:rsidR="005326A1">
        <w:rPr>
          <w:rFonts w:ascii="Arial" w:hAnsi="Arial" w:cs="Arial"/>
          <w:sz w:val="20"/>
          <w:szCs w:val="20"/>
        </w:rPr>
        <w:t xml:space="preserve"> and an update on the prospects for legal challenge</w:t>
      </w:r>
      <w:r w:rsidR="001820B4">
        <w:rPr>
          <w:rFonts w:ascii="Arial" w:hAnsi="Arial" w:cs="Arial"/>
          <w:sz w:val="20"/>
          <w:szCs w:val="20"/>
        </w:rPr>
        <w:t>,</w:t>
      </w:r>
    </w:p>
    <w:p w14:paraId="7A880C7F" w14:textId="2668B9EF" w:rsidR="00314D45" w:rsidRPr="00314D45" w:rsidRDefault="00E00262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DfE guidance on Stage 2 of the accreditation </w:t>
      </w:r>
      <w:r w:rsidR="00314D45">
        <w:rPr>
          <w:rFonts w:ascii="Arial" w:hAnsi="Arial" w:cs="Arial"/>
          <w:sz w:val="20"/>
          <w:szCs w:val="20"/>
        </w:rPr>
        <w:t>process and actions to be taken by UCET in support of the membership</w:t>
      </w:r>
      <w:r w:rsidR="00D217A6">
        <w:rPr>
          <w:rFonts w:ascii="Arial" w:hAnsi="Arial" w:cs="Arial"/>
          <w:sz w:val="20"/>
          <w:szCs w:val="20"/>
        </w:rPr>
        <w:t>,</w:t>
      </w:r>
    </w:p>
    <w:p w14:paraId="01EB45CA" w14:textId="1AB1DC85" w:rsidR="004D6D34" w:rsidRPr="00D217A6" w:rsidRDefault="00314D45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guidance on the development of ITE partnership</w:t>
      </w:r>
      <w:r w:rsidR="005326A1">
        <w:rPr>
          <w:rFonts w:ascii="Arial" w:hAnsi="Arial" w:cs="Arial"/>
          <w:sz w:val="20"/>
          <w:szCs w:val="20"/>
        </w:rPr>
        <w:t>s and actions to be taken by UCET in support of the membership</w:t>
      </w:r>
      <w:r w:rsidR="00D217A6">
        <w:rPr>
          <w:rFonts w:ascii="Arial" w:hAnsi="Arial" w:cs="Arial"/>
          <w:sz w:val="20"/>
          <w:szCs w:val="20"/>
        </w:rPr>
        <w:t>.</w:t>
      </w:r>
      <w:r w:rsidR="000B5C1B">
        <w:rPr>
          <w:rFonts w:ascii="Arial" w:hAnsi="Arial" w:cs="Arial"/>
          <w:sz w:val="20"/>
          <w:szCs w:val="20"/>
        </w:rPr>
        <w:t xml:space="preserve"> </w:t>
      </w:r>
      <w:r w:rsidR="00F35D95">
        <w:rPr>
          <w:rFonts w:ascii="Arial" w:hAnsi="Arial" w:cs="Arial"/>
          <w:sz w:val="20"/>
          <w:szCs w:val="20"/>
        </w:rPr>
        <w:t xml:space="preserve"> 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="00900C67" w:rsidRPr="00BA0564">
        <w:rPr>
          <w:rFonts w:ascii="Arial" w:hAnsi="Arial" w:cs="Arial"/>
          <w:sz w:val="20"/>
          <w:szCs w:val="20"/>
        </w:rPr>
        <w:t xml:space="preserve">  </w:t>
      </w:r>
      <w:r w:rsidR="002641DE" w:rsidRPr="00BA0564">
        <w:rPr>
          <w:rFonts w:ascii="Arial" w:hAnsi="Arial" w:cs="Arial"/>
          <w:sz w:val="20"/>
          <w:szCs w:val="20"/>
        </w:rPr>
        <w:t xml:space="preserve"> </w:t>
      </w:r>
    </w:p>
    <w:p w14:paraId="37E64BF1" w14:textId="64B7EB73" w:rsidR="00D217A6" w:rsidRPr="008F6649" w:rsidRDefault="00D217A6" w:rsidP="009806C0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Market </w:t>
      </w:r>
      <w:r w:rsidR="008F6649">
        <w:rPr>
          <w:rFonts w:ascii="Arial" w:hAnsi="Arial" w:cs="Arial"/>
          <w:sz w:val="20"/>
          <w:szCs w:val="20"/>
        </w:rPr>
        <w:t>Review related activities.</w:t>
      </w:r>
    </w:p>
    <w:p w14:paraId="4EAB6DBF" w14:textId="4BD5ACF7" w:rsidR="000B5C1B" w:rsidRDefault="00B35A0F" w:rsidP="0020686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CPD position paper, ‘</w:t>
      </w:r>
      <w:r w:rsidRPr="00B35A0F">
        <w:rPr>
          <w:rFonts w:ascii="Arial" w:hAnsi="Arial" w:cs="Arial"/>
          <w:i/>
          <w:iCs/>
          <w:sz w:val="20"/>
          <w:szCs w:val="20"/>
        </w:rPr>
        <w:t>Golden Thread or Gilded Cage</w:t>
      </w:r>
      <w:r>
        <w:rPr>
          <w:rFonts w:ascii="Arial" w:hAnsi="Arial" w:cs="Arial"/>
          <w:sz w:val="20"/>
          <w:szCs w:val="20"/>
        </w:rPr>
        <w:t>’, and plans for dissemination.</w:t>
      </w:r>
      <w:r w:rsidR="002641DE" w:rsidRPr="00206867">
        <w:rPr>
          <w:rFonts w:ascii="Arial" w:hAnsi="Arial" w:cs="Arial"/>
          <w:sz w:val="20"/>
          <w:szCs w:val="20"/>
        </w:rPr>
        <w:t xml:space="preserve">  </w:t>
      </w:r>
    </w:p>
    <w:p w14:paraId="01CB27D8" w14:textId="242B1C96" w:rsidR="00B35A0F" w:rsidRDefault="006D45D9" w:rsidP="0020686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in Teaching (FE &amp; Skills) qualification</w:t>
      </w:r>
    </w:p>
    <w:p w14:paraId="353423E7" w14:textId="77777777"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Any other business</w:t>
      </w:r>
      <w:r w:rsidR="00206867">
        <w:rPr>
          <w:rFonts w:ascii="Arial" w:hAnsi="Arial" w:cs="Arial"/>
          <w:sz w:val="20"/>
          <w:szCs w:val="20"/>
        </w:rPr>
        <w:t>.</w:t>
      </w:r>
    </w:p>
    <w:p w14:paraId="2C52355A" w14:textId="485F232F" w:rsidR="00766A3E" w:rsidRPr="00BA0564" w:rsidRDefault="00206867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6A3E" w:rsidRPr="00BA0564">
        <w:rPr>
          <w:rFonts w:ascii="Arial" w:hAnsi="Arial" w:cs="Arial"/>
          <w:sz w:val="20"/>
          <w:szCs w:val="20"/>
        </w:rPr>
        <w:t>ate of next meeting</w:t>
      </w:r>
      <w:r w:rsidR="004D6D34" w:rsidRPr="00BA0564">
        <w:rPr>
          <w:rFonts w:ascii="Arial" w:hAnsi="Arial" w:cs="Arial"/>
          <w:sz w:val="20"/>
          <w:szCs w:val="20"/>
        </w:rPr>
        <w:t>:</w:t>
      </w:r>
      <w:r w:rsidR="00963214">
        <w:rPr>
          <w:rFonts w:ascii="Arial" w:hAnsi="Arial" w:cs="Arial"/>
          <w:sz w:val="20"/>
          <w:szCs w:val="20"/>
        </w:rPr>
        <w:t xml:space="preserve"> </w:t>
      </w:r>
      <w:r w:rsidR="00FF324E">
        <w:rPr>
          <w:rFonts w:ascii="Arial" w:hAnsi="Arial" w:cs="Arial"/>
          <w:sz w:val="20"/>
          <w:szCs w:val="20"/>
        </w:rPr>
        <w:t>3 January 2023</w:t>
      </w:r>
    </w:p>
    <w:p w14:paraId="68D58EC4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3D2E392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14:paraId="2C71473C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10C6918E" w14:textId="4F5B1A26" w:rsid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Minutes of </w:t>
      </w:r>
      <w:r w:rsidR="00963214">
        <w:rPr>
          <w:rFonts w:ascii="Arial" w:hAnsi="Arial" w:cs="Arial"/>
          <w:sz w:val="20"/>
          <w:szCs w:val="20"/>
        </w:rPr>
        <w:t>2</w:t>
      </w:r>
      <w:r w:rsidR="000F1C80">
        <w:rPr>
          <w:rFonts w:ascii="Arial" w:hAnsi="Arial" w:cs="Arial"/>
          <w:sz w:val="20"/>
          <w:szCs w:val="20"/>
        </w:rPr>
        <w:t xml:space="preserve">7 September </w:t>
      </w:r>
      <w:r w:rsidRPr="00BA0564">
        <w:rPr>
          <w:rFonts w:ascii="Arial" w:hAnsi="Arial" w:cs="Arial"/>
          <w:sz w:val="20"/>
          <w:szCs w:val="20"/>
        </w:rPr>
        <w:t>meeting</w:t>
      </w:r>
    </w:p>
    <w:p w14:paraId="29CA22C5" w14:textId="27E3013C" w:rsidR="000F1C80" w:rsidRDefault="000F1C80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Review correspondence with ministers</w:t>
      </w:r>
    </w:p>
    <w:p w14:paraId="5495E9D0" w14:textId="74DCC82A" w:rsidR="000F1C80" w:rsidRDefault="000F1C80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DfE Stage 2 </w:t>
      </w:r>
      <w:r w:rsidR="00901D95">
        <w:rPr>
          <w:rFonts w:ascii="Arial" w:hAnsi="Arial" w:cs="Arial"/>
          <w:sz w:val="20"/>
          <w:szCs w:val="20"/>
        </w:rPr>
        <w:t>Market Review guidance</w:t>
      </w:r>
    </w:p>
    <w:p w14:paraId="470D29FF" w14:textId="474FF483" w:rsidR="00901D95" w:rsidRPr="00BA0564" w:rsidRDefault="00901D95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Market Review partnerships guidance</w:t>
      </w:r>
    </w:p>
    <w:p w14:paraId="2CCAB660" w14:textId="1EFFAE90" w:rsidR="00963214" w:rsidRDefault="00CD5A43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CPD position paper</w:t>
      </w:r>
    </w:p>
    <w:p w14:paraId="4D73823A" w14:textId="46EBC69A" w:rsidR="001A1BA9" w:rsidRDefault="00CD5A43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in Teaching (FE &amp; skills) documentation</w:t>
      </w:r>
    </w:p>
    <w:p w14:paraId="291EEB08" w14:textId="77777777"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222B69E0" w14:textId="77777777" w:rsidR="00737C34" w:rsidRPr="00BA0564" w:rsidRDefault="00737C34" w:rsidP="002641DE">
      <w:pPr>
        <w:jc w:val="center"/>
        <w:rPr>
          <w:rFonts w:ascii="Arial" w:hAnsi="Arial" w:cs="Arial"/>
          <w:b/>
          <w:sz w:val="20"/>
          <w:szCs w:val="20"/>
        </w:rPr>
      </w:pPr>
    </w:p>
    <w:sectPr w:rsidR="00737C34" w:rsidRPr="00BA056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DCFE" w14:textId="77777777" w:rsidR="00E2433C" w:rsidRDefault="00E2433C">
      <w:r>
        <w:separator/>
      </w:r>
    </w:p>
  </w:endnote>
  <w:endnote w:type="continuationSeparator" w:id="0">
    <w:p w14:paraId="2B9FBFBF" w14:textId="77777777" w:rsidR="00E2433C" w:rsidRDefault="00E2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7C55" w14:textId="77777777" w:rsidR="00E2433C" w:rsidRDefault="00E2433C">
      <w:r>
        <w:separator/>
      </w:r>
    </w:p>
  </w:footnote>
  <w:footnote w:type="continuationSeparator" w:id="0">
    <w:p w14:paraId="49BF9AB5" w14:textId="77777777" w:rsidR="00E2433C" w:rsidRDefault="00E2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56D97"/>
    <w:multiLevelType w:val="hybridMultilevel"/>
    <w:tmpl w:val="08E249F8"/>
    <w:lvl w:ilvl="0" w:tplc="82DCA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188669">
    <w:abstractNumId w:val="9"/>
  </w:num>
  <w:num w:numId="2" w16cid:durableId="570700315">
    <w:abstractNumId w:val="2"/>
  </w:num>
  <w:num w:numId="3" w16cid:durableId="1869366872">
    <w:abstractNumId w:val="32"/>
  </w:num>
  <w:num w:numId="4" w16cid:durableId="1794908167">
    <w:abstractNumId w:val="29"/>
  </w:num>
  <w:num w:numId="5" w16cid:durableId="206170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588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568364">
    <w:abstractNumId w:val="19"/>
  </w:num>
  <w:num w:numId="8" w16cid:durableId="18956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41918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68985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6553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3861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003742">
    <w:abstractNumId w:val="10"/>
  </w:num>
  <w:num w:numId="14" w16cid:durableId="443355244">
    <w:abstractNumId w:val="6"/>
  </w:num>
  <w:num w:numId="15" w16cid:durableId="1253052014">
    <w:abstractNumId w:val="14"/>
  </w:num>
  <w:num w:numId="16" w16cid:durableId="875896956">
    <w:abstractNumId w:val="12"/>
  </w:num>
  <w:num w:numId="17" w16cid:durableId="1145657702">
    <w:abstractNumId w:val="0"/>
  </w:num>
  <w:num w:numId="18" w16cid:durableId="1431245284">
    <w:abstractNumId w:val="23"/>
  </w:num>
  <w:num w:numId="19" w16cid:durableId="1423918589">
    <w:abstractNumId w:val="33"/>
  </w:num>
  <w:num w:numId="20" w16cid:durableId="741484418">
    <w:abstractNumId w:val="18"/>
  </w:num>
  <w:num w:numId="21" w16cid:durableId="851650774">
    <w:abstractNumId w:val="21"/>
  </w:num>
  <w:num w:numId="22" w16cid:durableId="1268200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176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676414">
    <w:abstractNumId w:val="13"/>
  </w:num>
  <w:num w:numId="25" w16cid:durableId="169174863">
    <w:abstractNumId w:val="28"/>
  </w:num>
  <w:num w:numId="26" w16cid:durableId="2053841188">
    <w:abstractNumId w:val="35"/>
  </w:num>
  <w:num w:numId="27" w16cid:durableId="1684238086">
    <w:abstractNumId w:val="37"/>
  </w:num>
  <w:num w:numId="28" w16cid:durableId="1148858547">
    <w:abstractNumId w:val="27"/>
  </w:num>
  <w:num w:numId="29" w16cid:durableId="2002463920">
    <w:abstractNumId w:val="1"/>
  </w:num>
  <w:num w:numId="30" w16cid:durableId="186481164">
    <w:abstractNumId w:val="15"/>
  </w:num>
  <w:num w:numId="31" w16cid:durableId="1205826332">
    <w:abstractNumId w:val="4"/>
  </w:num>
  <w:num w:numId="32" w16cid:durableId="1205362262">
    <w:abstractNumId w:val="30"/>
  </w:num>
  <w:num w:numId="33" w16cid:durableId="1908301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16371">
    <w:abstractNumId w:val="8"/>
  </w:num>
  <w:num w:numId="35" w16cid:durableId="684215490">
    <w:abstractNumId w:val="16"/>
  </w:num>
  <w:num w:numId="36" w16cid:durableId="2032536641">
    <w:abstractNumId w:val="34"/>
  </w:num>
  <w:num w:numId="37" w16cid:durableId="2073770165">
    <w:abstractNumId w:val="31"/>
  </w:num>
  <w:num w:numId="38" w16cid:durableId="729380289">
    <w:abstractNumId w:val="36"/>
  </w:num>
  <w:num w:numId="39" w16cid:durableId="101146427">
    <w:abstractNumId w:val="11"/>
  </w:num>
  <w:num w:numId="40" w16cid:durableId="5557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B"/>
    <w:rsid w:val="00026AC1"/>
    <w:rsid w:val="00056340"/>
    <w:rsid w:val="000663F4"/>
    <w:rsid w:val="00074CE6"/>
    <w:rsid w:val="000757B0"/>
    <w:rsid w:val="00075E3A"/>
    <w:rsid w:val="000842BA"/>
    <w:rsid w:val="000871B3"/>
    <w:rsid w:val="000A203F"/>
    <w:rsid w:val="000B5C1B"/>
    <w:rsid w:val="000D574B"/>
    <w:rsid w:val="000E0804"/>
    <w:rsid w:val="000F0A0C"/>
    <w:rsid w:val="000F1C80"/>
    <w:rsid w:val="000F1ECB"/>
    <w:rsid w:val="000F241C"/>
    <w:rsid w:val="000F4CD5"/>
    <w:rsid w:val="000F5164"/>
    <w:rsid w:val="00100462"/>
    <w:rsid w:val="00102097"/>
    <w:rsid w:val="0010515F"/>
    <w:rsid w:val="00115E27"/>
    <w:rsid w:val="00125B89"/>
    <w:rsid w:val="00137534"/>
    <w:rsid w:val="001475DB"/>
    <w:rsid w:val="00157ABC"/>
    <w:rsid w:val="00163159"/>
    <w:rsid w:val="00163B98"/>
    <w:rsid w:val="001820B4"/>
    <w:rsid w:val="00187C64"/>
    <w:rsid w:val="00195401"/>
    <w:rsid w:val="0019569C"/>
    <w:rsid w:val="001A13A8"/>
    <w:rsid w:val="001A1BA9"/>
    <w:rsid w:val="001A3DB2"/>
    <w:rsid w:val="001A58F8"/>
    <w:rsid w:val="00206867"/>
    <w:rsid w:val="00225941"/>
    <w:rsid w:val="00243A00"/>
    <w:rsid w:val="00263612"/>
    <w:rsid w:val="002641DE"/>
    <w:rsid w:val="0028531B"/>
    <w:rsid w:val="002969C5"/>
    <w:rsid w:val="002B18AF"/>
    <w:rsid w:val="002D28F2"/>
    <w:rsid w:val="003006C7"/>
    <w:rsid w:val="003030E1"/>
    <w:rsid w:val="00314D45"/>
    <w:rsid w:val="00325371"/>
    <w:rsid w:val="003353A2"/>
    <w:rsid w:val="00335CAC"/>
    <w:rsid w:val="003428CC"/>
    <w:rsid w:val="00366453"/>
    <w:rsid w:val="0036790A"/>
    <w:rsid w:val="003701A6"/>
    <w:rsid w:val="00373FDA"/>
    <w:rsid w:val="003878F2"/>
    <w:rsid w:val="003A07AB"/>
    <w:rsid w:val="003A4A31"/>
    <w:rsid w:val="003C6DFE"/>
    <w:rsid w:val="003D2D21"/>
    <w:rsid w:val="003E399F"/>
    <w:rsid w:val="003E6C64"/>
    <w:rsid w:val="003F5F17"/>
    <w:rsid w:val="004012BA"/>
    <w:rsid w:val="004015CF"/>
    <w:rsid w:val="004020BF"/>
    <w:rsid w:val="00404BC9"/>
    <w:rsid w:val="00406E3F"/>
    <w:rsid w:val="00423DEC"/>
    <w:rsid w:val="00454D9B"/>
    <w:rsid w:val="00460ADD"/>
    <w:rsid w:val="00473DD9"/>
    <w:rsid w:val="0047471C"/>
    <w:rsid w:val="00475F9A"/>
    <w:rsid w:val="004919CD"/>
    <w:rsid w:val="00497061"/>
    <w:rsid w:val="004C2371"/>
    <w:rsid w:val="004C357B"/>
    <w:rsid w:val="004C6301"/>
    <w:rsid w:val="004D22CE"/>
    <w:rsid w:val="004D4E96"/>
    <w:rsid w:val="004D6D34"/>
    <w:rsid w:val="004E424F"/>
    <w:rsid w:val="004F7FD6"/>
    <w:rsid w:val="00501C8F"/>
    <w:rsid w:val="0050585C"/>
    <w:rsid w:val="00510CD9"/>
    <w:rsid w:val="005241D6"/>
    <w:rsid w:val="00526187"/>
    <w:rsid w:val="005326A1"/>
    <w:rsid w:val="00571C5F"/>
    <w:rsid w:val="00587A14"/>
    <w:rsid w:val="005C0F89"/>
    <w:rsid w:val="005E71C9"/>
    <w:rsid w:val="005F045E"/>
    <w:rsid w:val="005F0CE9"/>
    <w:rsid w:val="005F3F02"/>
    <w:rsid w:val="005F6649"/>
    <w:rsid w:val="00603FC2"/>
    <w:rsid w:val="006538E9"/>
    <w:rsid w:val="00657E13"/>
    <w:rsid w:val="00663708"/>
    <w:rsid w:val="006713D1"/>
    <w:rsid w:val="006821DB"/>
    <w:rsid w:val="0069062B"/>
    <w:rsid w:val="00692AA1"/>
    <w:rsid w:val="00695EFC"/>
    <w:rsid w:val="00697ED9"/>
    <w:rsid w:val="006B16E8"/>
    <w:rsid w:val="006B72D9"/>
    <w:rsid w:val="006C1A63"/>
    <w:rsid w:val="006C7354"/>
    <w:rsid w:val="006D45D9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03D0"/>
    <w:rsid w:val="007B1F7F"/>
    <w:rsid w:val="007C6582"/>
    <w:rsid w:val="007C72AE"/>
    <w:rsid w:val="007D01A5"/>
    <w:rsid w:val="007D240E"/>
    <w:rsid w:val="007D3467"/>
    <w:rsid w:val="007F0F21"/>
    <w:rsid w:val="007F329B"/>
    <w:rsid w:val="007F7A39"/>
    <w:rsid w:val="00801AC2"/>
    <w:rsid w:val="00815DBB"/>
    <w:rsid w:val="008252AB"/>
    <w:rsid w:val="008309B3"/>
    <w:rsid w:val="00836EA9"/>
    <w:rsid w:val="0086641B"/>
    <w:rsid w:val="008818D3"/>
    <w:rsid w:val="008A0A18"/>
    <w:rsid w:val="008A7F32"/>
    <w:rsid w:val="008F59C5"/>
    <w:rsid w:val="008F6649"/>
    <w:rsid w:val="00900283"/>
    <w:rsid w:val="00900C67"/>
    <w:rsid w:val="00901D95"/>
    <w:rsid w:val="00904226"/>
    <w:rsid w:val="009265FC"/>
    <w:rsid w:val="00945F41"/>
    <w:rsid w:val="0095447C"/>
    <w:rsid w:val="00955DE5"/>
    <w:rsid w:val="00963214"/>
    <w:rsid w:val="009650EC"/>
    <w:rsid w:val="009730A6"/>
    <w:rsid w:val="00973F90"/>
    <w:rsid w:val="009806C0"/>
    <w:rsid w:val="00986160"/>
    <w:rsid w:val="009927E3"/>
    <w:rsid w:val="00994604"/>
    <w:rsid w:val="009A3D7C"/>
    <w:rsid w:val="009B4042"/>
    <w:rsid w:val="009C6AA5"/>
    <w:rsid w:val="009F5E50"/>
    <w:rsid w:val="00A102EC"/>
    <w:rsid w:val="00A2335D"/>
    <w:rsid w:val="00A62726"/>
    <w:rsid w:val="00A64512"/>
    <w:rsid w:val="00A65CFD"/>
    <w:rsid w:val="00A97D3F"/>
    <w:rsid w:val="00AA07DD"/>
    <w:rsid w:val="00AA3673"/>
    <w:rsid w:val="00AB568E"/>
    <w:rsid w:val="00AC7100"/>
    <w:rsid w:val="00AD150A"/>
    <w:rsid w:val="00AD6480"/>
    <w:rsid w:val="00AD7290"/>
    <w:rsid w:val="00AE365F"/>
    <w:rsid w:val="00AE40D7"/>
    <w:rsid w:val="00AF62F4"/>
    <w:rsid w:val="00AF7C09"/>
    <w:rsid w:val="00B0213A"/>
    <w:rsid w:val="00B23CDA"/>
    <w:rsid w:val="00B31814"/>
    <w:rsid w:val="00B35A0F"/>
    <w:rsid w:val="00B6401E"/>
    <w:rsid w:val="00B65A82"/>
    <w:rsid w:val="00B73A50"/>
    <w:rsid w:val="00B80B29"/>
    <w:rsid w:val="00B93383"/>
    <w:rsid w:val="00BA0564"/>
    <w:rsid w:val="00BA540B"/>
    <w:rsid w:val="00BB1276"/>
    <w:rsid w:val="00BE1132"/>
    <w:rsid w:val="00BE5DE1"/>
    <w:rsid w:val="00BF04FB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76881"/>
    <w:rsid w:val="00C83727"/>
    <w:rsid w:val="00C94188"/>
    <w:rsid w:val="00CA3A1F"/>
    <w:rsid w:val="00CB45A4"/>
    <w:rsid w:val="00CC4ECE"/>
    <w:rsid w:val="00CC794F"/>
    <w:rsid w:val="00CD1406"/>
    <w:rsid w:val="00CD5A43"/>
    <w:rsid w:val="00CD5C9E"/>
    <w:rsid w:val="00CD6CDB"/>
    <w:rsid w:val="00CD6E6C"/>
    <w:rsid w:val="00CE3D94"/>
    <w:rsid w:val="00CF4AE3"/>
    <w:rsid w:val="00CF4EBB"/>
    <w:rsid w:val="00D006E8"/>
    <w:rsid w:val="00D01DF5"/>
    <w:rsid w:val="00D0288D"/>
    <w:rsid w:val="00D071DE"/>
    <w:rsid w:val="00D217A6"/>
    <w:rsid w:val="00D3599D"/>
    <w:rsid w:val="00D53000"/>
    <w:rsid w:val="00D65328"/>
    <w:rsid w:val="00D85225"/>
    <w:rsid w:val="00D91D76"/>
    <w:rsid w:val="00DA18ED"/>
    <w:rsid w:val="00DA549A"/>
    <w:rsid w:val="00DB1486"/>
    <w:rsid w:val="00DB47B9"/>
    <w:rsid w:val="00DC2807"/>
    <w:rsid w:val="00E00262"/>
    <w:rsid w:val="00E03632"/>
    <w:rsid w:val="00E04418"/>
    <w:rsid w:val="00E13FB2"/>
    <w:rsid w:val="00E2433C"/>
    <w:rsid w:val="00E265FE"/>
    <w:rsid w:val="00E27BA3"/>
    <w:rsid w:val="00E42D68"/>
    <w:rsid w:val="00E57170"/>
    <w:rsid w:val="00E64ED8"/>
    <w:rsid w:val="00E772EE"/>
    <w:rsid w:val="00E80DFA"/>
    <w:rsid w:val="00E910DC"/>
    <w:rsid w:val="00EE481A"/>
    <w:rsid w:val="00EE4D5D"/>
    <w:rsid w:val="00F15226"/>
    <w:rsid w:val="00F15EC0"/>
    <w:rsid w:val="00F263AC"/>
    <w:rsid w:val="00F27355"/>
    <w:rsid w:val="00F325CB"/>
    <w:rsid w:val="00F32B1D"/>
    <w:rsid w:val="00F34E29"/>
    <w:rsid w:val="00F35D95"/>
    <w:rsid w:val="00F41BF4"/>
    <w:rsid w:val="00F6662E"/>
    <w:rsid w:val="00F738CB"/>
    <w:rsid w:val="00F83A4C"/>
    <w:rsid w:val="00F92622"/>
    <w:rsid w:val="00FC480A"/>
    <w:rsid w:val="00FE2040"/>
    <w:rsid w:val="00FE544B"/>
    <w:rsid w:val="00FE6035"/>
    <w:rsid w:val="00FF324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81D9"/>
  <w15:docId w15:val="{3BB01200-F292-4D4E-A822-35CC8CC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execagenda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81AF6-AE50-456F-A6DF-4973158AB7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EDFE282D-E388-412C-B8AD-839416864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4DDB1-097F-4E5D-BE4C-2BA1EE69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1ABB-A12A-499B-9E56-CBAF4BE3D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execagendaJune2022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26</cp:revision>
  <cp:lastPrinted>2015-02-10T10:18:00Z</cp:lastPrinted>
  <dcterms:created xsi:type="dcterms:W3CDTF">2022-11-09T13:01:00Z</dcterms:created>
  <dcterms:modified xsi:type="dcterms:W3CDTF">2022-11-21T13:11:00Z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8797600</vt:r8>
  </property>
  <property fmtid="{D5CDD505-2E9C-101B-9397-08002B2CF9AE}" pid="4" name="MediaServiceImageTags">
    <vt:lpwstr/>
  </property>
</Properties>
</file>