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C4D4"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15A0C520" wp14:editId="15A0C52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0C534" w14:textId="77777777" w:rsidR="0050585C" w:rsidRDefault="00F6662E" w:rsidP="00CB45A4">
                            <w:pPr>
                              <w:jc w:val="right"/>
                              <w:rPr>
                                <w:sz w:val="12"/>
                              </w:rPr>
                            </w:pPr>
                            <w:r>
                              <w:rPr>
                                <w:noProof/>
                                <w:sz w:val="12"/>
                                <w:lang w:eastAsia="en-GB"/>
                              </w:rPr>
                              <w:drawing>
                                <wp:inline distT="0" distB="0" distL="0" distR="0" wp14:anchorId="15A0C539" wp14:editId="15A0C53A">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0"/>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5A0C535"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5A0C536" w14:textId="77777777" w:rsidR="0050585C" w:rsidRDefault="0050585C">
                            <w:pPr>
                              <w:rPr>
                                <w:i/>
                                <w:sz w:val="32"/>
                              </w:rPr>
                            </w:pPr>
                          </w:p>
                          <w:p w14:paraId="15A0C537"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0C520"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" filled="f" stroked="f">
                <v:textbox>
                  <w:txbxContent>
                    <w:p w14:paraId="15A0C534" w14:textId="77777777" w:rsidR="0050585C" w:rsidRDefault="00F6662E" w:rsidP="00CB45A4">
                      <w:pPr>
                        <w:jc w:val="right"/>
                        <w:rPr>
                          <w:sz w:val="12"/>
                        </w:rPr>
                      </w:pPr>
                      <w:r>
                        <w:rPr>
                          <w:noProof/>
                          <w:sz w:val="12"/>
                          <w:lang w:eastAsia="en-GB"/>
                        </w:rPr>
                        <w:drawing>
                          <wp:inline distT="0" distB="0" distL="0" distR="0" wp14:anchorId="15A0C539" wp14:editId="15A0C53A">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0"/>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5A0C535"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5A0C536" w14:textId="77777777" w:rsidR="0050585C" w:rsidRDefault="0050585C">
                      <w:pPr>
                        <w:rPr>
                          <w:i/>
                          <w:sz w:val="32"/>
                        </w:rPr>
                      </w:pPr>
                    </w:p>
                    <w:p w14:paraId="15A0C537" w14:textId="77777777" w:rsidR="0050585C" w:rsidRDefault="0050585C"/>
                  </w:txbxContent>
                </v:textbox>
                <w10:wrap anchory="page"/>
              </v:shape>
            </w:pict>
          </mc:Fallback>
        </mc:AlternateContent>
      </w:r>
    </w:p>
    <w:p w14:paraId="15A0C4D5"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15A0C522" wp14:editId="15A0C523">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C538"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0C522"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15A0C538"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14:paraId="15A0C4D6" w14:textId="77777777" w:rsidR="004D22CE" w:rsidRDefault="004D22CE" w:rsidP="00F325CB">
      <w:pPr>
        <w:jc w:val="both"/>
        <w:rPr>
          <w:rFonts w:ascii="Frutiger 45 Light" w:hAnsi="Frutiger 45 Light"/>
        </w:rPr>
      </w:pPr>
    </w:p>
    <w:p w14:paraId="15A0C4D7" w14:textId="77777777" w:rsidR="004D22CE" w:rsidRDefault="004D22CE" w:rsidP="00F325CB">
      <w:pPr>
        <w:jc w:val="both"/>
        <w:rPr>
          <w:rFonts w:ascii="Frutiger 45 Light" w:hAnsi="Frutiger 45 Light"/>
        </w:rPr>
      </w:pPr>
    </w:p>
    <w:p w14:paraId="15A0C4D8" w14:textId="77777777" w:rsidR="004D22CE" w:rsidRDefault="004D22CE" w:rsidP="00F325CB">
      <w:pPr>
        <w:jc w:val="both"/>
        <w:rPr>
          <w:rFonts w:ascii="Frutiger 45 Light" w:hAnsi="Frutiger 45 Light"/>
        </w:rPr>
      </w:pPr>
    </w:p>
    <w:p w14:paraId="15A0C4D9" w14:textId="77777777" w:rsidR="004D22CE" w:rsidRDefault="004D22CE" w:rsidP="00F325CB">
      <w:pPr>
        <w:jc w:val="both"/>
        <w:rPr>
          <w:rFonts w:ascii="Frutiger 45 Light" w:hAnsi="Frutiger 45 Light"/>
        </w:rPr>
      </w:pPr>
    </w:p>
    <w:p w14:paraId="15A0C4DA" w14:textId="77777777" w:rsidR="004D22CE" w:rsidRDefault="004D22CE" w:rsidP="00F325CB">
      <w:pPr>
        <w:jc w:val="both"/>
        <w:rPr>
          <w:rFonts w:ascii="Frutiger 45 Light" w:hAnsi="Frutiger 45 Light"/>
        </w:rPr>
      </w:pPr>
    </w:p>
    <w:p w14:paraId="15A0C4DB" w14:textId="77777777" w:rsidR="00C4023E" w:rsidRDefault="00C4023E" w:rsidP="00F325CB">
      <w:pPr>
        <w:jc w:val="both"/>
        <w:rPr>
          <w:rFonts w:ascii="Frutiger 45 Light" w:hAnsi="Frutiger 45 Light"/>
        </w:rPr>
      </w:pPr>
    </w:p>
    <w:p w14:paraId="15A0C4DC" w14:textId="77777777" w:rsidR="00436481" w:rsidRDefault="00436481" w:rsidP="00F325CB">
      <w:pPr>
        <w:jc w:val="both"/>
        <w:rPr>
          <w:rFonts w:ascii="Frutiger 45 Light" w:hAnsi="Frutiger 45 Light"/>
        </w:rPr>
      </w:pPr>
    </w:p>
    <w:p w14:paraId="15A0C4DD" w14:textId="77777777" w:rsidR="00436481" w:rsidRDefault="00436481" w:rsidP="00F325CB">
      <w:pPr>
        <w:jc w:val="both"/>
        <w:rPr>
          <w:rFonts w:ascii="Frutiger 45 Light" w:hAnsi="Frutiger 45 Light"/>
        </w:rPr>
      </w:pPr>
    </w:p>
    <w:p w14:paraId="15A0C4DE" w14:textId="77777777" w:rsidR="00B6401E" w:rsidRDefault="00B6401E" w:rsidP="00B6401E">
      <w:pPr>
        <w:jc w:val="center"/>
        <w:rPr>
          <w:rFonts w:ascii="Arial" w:hAnsi="Arial" w:cs="Arial"/>
          <w:b/>
          <w:sz w:val="20"/>
          <w:szCs w:val="20"/>
        </w:rPr>
      </w:pPr>
    </w:p>
    <w:p w14:paraId="15A0C4DF" w14:textId="77777777" w:rsidR="00C765B1" w:rsidRDefault="00C765B1" w:rsidP="00B6401E">
      <w:pPr>
        <w:jc w:val="center"/>
        <w:rPr>
          <w:rFonts w:ascii="Arial" w:hAnsi="Arial" w:cs="Arial"/>
          <w:b/>
          <w:sz w:val="20"/>
          <w:szCs w:val="20"/>
        </w:rPr>
      </w:pPr>
    </w:p>
    <w:p w14:paraId="15A0C4E0" w14:textId="77777777" w:rsidR="008C11C2" w:rsidRPr="00A82F97" w:rsidRDefault="008C11C2" w:rsidP="00B6401E">
      <w:pPr>
        <w:jc w:val="center"/>
        <w:rPr>
          <w:rFonts w:ascii="Arial" w:hAnsi="Arial" w:cs="Arial"/>
          <w:b/>
          <w:sz w:val="20"/>
          <w:szCs w:val="20"/>
        </w:rPr>
      </w:pPr>
    </w:p>
    <w:p w14:paraId="15A0C4E1" w14:textId="15F61B64" w:rsidR="003B11D2" w:rsidRPr="00E57773" w:rsidRDefault="00064B2E" w:rsidP="008C11C2">
      <w:pPr>
        <w:jc w:val="center"/>
        <w:rPr>
          <w:rFonts w:ascii="Arial" w:hAnsi="Arial" w:cs="Arial"/>
          <w:b/>
          <w:sz w:val="22"/>
          <w:szCs w:val="22"/>
        </w:rPr>
      </w:pPr>
      <w:r w:rsidRPr="00E57773">
        <w:rPr>
          <w:rFonts w:ascii="Arial" w:hAnsi="Arial" w:cs="Arial"/>
          <w:b/>
          <w:sz w:val="22"/>
          <w:szCs w:val="22"/>
        </w:rPr>
        <w:t xml:space="preserve">Minutes of </w:t>
      </w:r>
      <w:r w:rsidR="000E44A9" w:rsidRPr="00E57773">
        <w:rPr>
          <w:rFonts w:ascii="Arial" w:hAnsi="Arial" w:cs="Arial"/>
          <w:b/>
          <w:sz w:val="22"/>
          <w:szCs w:val="22"/>
        </w:rPr>
        <w:t>the meeting of the</w:t>
      </w:r>
      <w:r w:rsidR="003B11D2" w:rsidRPr="00E57773">
        <w:rPr>
          <w:rFonts w:ascii="Arial" w:hAnsi="Arial" w:cs="Arial"/>
          <w:b/>
          <w:sz w:val="22"/>
          <w:szCs w:val="22"/>
        </w:rPr>
        <w:t xml:space="preserve"> School Reference Group </w:t>
      </w:r>
      <w:r w:rsidR="008C11C2" w:rsidRPr="00E57773">
        <w:rPr>
          <w:rFonts w:ascii="Arial" w:hAnsi="Arial" w:cs="Arial"/>
          <w:b/>
          <w:sz w:val="22"/>
          <w:szCs w:val="22"/>
        </w:rPr>
        <w:t xml:space="preserve">held at </w:t>
      </w:r>
      <w:r w:rsidR="00E018FE" w:rsidRPr="00E57773">
        <w:rPr>
          <w:rFonts w:ascii="Arial" w:hAnsi="Arial" w:cs="Arial"/>
          <w:b/>
          <w:sz w:val="22"/>
          <w:szCs w:val="22"/>
        </w:rPr>
        <w:t>1</w:t>
      </w:r>
      <w:r w:rsidR="008C0C99" w:rsidRPr="00E57773">
        <w:rPr>
          <w:rFonts w:ascii="Arial" w:hAnsi="Arial" w:cs="Arial"/>
          <w:b/>
          <w:sz w:val="22"/>
          <w:szCs w:val="22"/>
        </w:rPr>
        <w:t>1am</w:t>
      </w:r>
      <w:r w:rsidR="00887188" w:rsidRPr="00E57773">
        <w:rPr>
          <w:rFonts w:ascii="Arial" w:hAnsi="Arial" w:cs="Arial"/>
          <w:b/>
          <w:sz w:val="22"/>
          <w:szCs w:val="22"/>
        </w:rPr>
        <w:t xml:space="preserve"> </w:t>
      </w:r>
      <w:r w:rsidR="008C11C2" w:rsidRPr="00E57773">
        <w:rPr>
          <w:rFonts w:ascii="Arial" w:hAnsi="Arial" w:cs="Arial"/>
          <w:b/>
          <w:sz w:val="22"/>
          <w:szCs w:val="22"/>
        </w:rPr>
        <w:t xml:space="preserve">on </w:t>
      </w:r>
      <w:r w:rsidR="003B11D2" w:rsidRPr="00E57773">
        <w:rPr>
          <w:rFonts w:ascii="Arial" w:hAnsi="Arial" w:cs="Arial"/>
          <w:b/>
          <w:sz w:val="22"/>
          <w:szCs w:val="22"/>
        </w:rPr>
        <w:t xml:space="preserve">Wednesday </w:t>
      </w:r>
      <w:r w:rsidR="00C34386" w:rsidRPr="00E57773">
        <w:rPr>
          <w:rFonts w:ascii="Arial" w:hAnsi="Arial" w:cs="Arial"/>
          <w:b/>
          <w:sz w:val="22"/>
          <w:szCs w:val="22"/>
        </w:rPr>
        <w:t xml:space="preserve">18 May </w:t>
      </w:r>
      <w:r w:rsidR="008C0C99" w:rsidRPr="00E57773">
        <w:rPr>
          <w:rFonts w:ascii="Arial" w:hAnsi="Arial" w:cs="Arial"/>
          <w:b/>
          <w:sz w:val="22"/>
          <w:szCs w:val="22"/>
        </w:rPr>
        <w:t xml:space="preserve">2022 </w:t>
      </w:r>
      <w:r w:rsidR="00C0294E" w:rsidRPr="00E57773">
        <w:rPr>
          <w:rFonts w:ascii="Arial" w:hAnsi="Arial" w:cs="Arial"/>
          <w:b/>
          <w:sz w:val="22"/>
          <w:szCs w:val="22"/>
        </w:rPr>
        <w:t>via Zoom</w:t>
      </w:r>
      <w:r w:rsidR="005B020F" w:rsidRPr="00E57773">
        <w:rPr>
          <w:rFonts w:ascii="Arial" w:hAnsi="Arial" w:cs="Arial"/>
          <w:b/>
          <w:sz w:val="22"/>
          <w:szCs w:val="22"/>
        </w:rPr>
        <w:t xml:space="preserve"> </w:t>
      </w:r>
    </w:p>
    <w:p w14:paraId="15A0C4E2" w14:textId="77777777" w:rsidR="003B11D2" w:rsidRPr="00E57773" w:rsidRDefault="003B11D2" w:rsidP="008C11C2">
      <w:pPr>
        <w:jc w:val="center"/>
        <w:rPr>
          <w:rFonts w:ascii="Arial" w:hAnsi="Arial" w:cs="Arial"/>
          <w:b/>
          <w:sz w:val="22"/>
          <w:szCs w:val="22"/>
        </w:rPr>
      </w:pPr>
    </w:p>
    <w:p w14:paraId="15A0C4E3" w14:textId="77777777" w:rsidR="00A82F97" w:rsidRPr="00E57773" w:rsidRDefault="00A82F97" w:rsidP="00882516">
      <w:pPr>
        <w:rPr>
          <w:rFonts w:ascii="Arial" w:hAnsi="Arial" w:cs="Arial"/>
          <w:sz w:val="22"/>
          <w:szCs w:val="22"/>
        </w:rPr>
      </w:pPr>
    </w:p>
    <w:p w14:paraId="15A0C4E4" w14:textId="77777777" w:rsidR="00882516" w:rsidRPr="00E57773" w:rsidRDefault="00882516" w:rsidP="00882516">
      <w:pPr>
        <w:rPr>
          <w:rFonts w:ascii="Arial" w:hAnsi="Arial" w:cs="Arial"/>
          <w:sz w:val="22"/>
          <w:szCs w:val="22"/>
          <w:u w:val="single"/>
        </w:rPr>
      </w:pPr>
      <w:r w:rsidRPr="00E57773">
        <w:rPr>
          <w:rFonts w:ascii="Arial" w:hAnsi="Arial" w:cs="Arial"/>
          <w:sz w:val="22"/>
          <w:szCs w:val="22"/>
          <w:u w:val="single"/>
        </w:rPr>
        <w:t>Present</w:t>
      </w:r>
    </w:p>
    <w:p w14:paraId="15A0C4E5" w14:textId="77777777" w:rsidR="00595E10" w:rsidRPr="00E57773" w:rsidRDefault="00595E10" w:rsidP="00882516">
      <w:pPr>
        <w:rPr>
          <w:rFonts w:ascii="Arial" w:hAnsi="Arial" w:cs="Arial"/>
          <w:sz w:val="22"/>
          <w:szCs w:val="22"/>
        </w:rPr>
      </w:pPr>
    </w:p>
    <w:p w14:paraId="15A0C4E7" w14:textId="589E6948" w:rsidR="00E018FE" w:rsidRPr="00E57773" w:rsidRDefault="00C34386" w:rsidP="00882516">
      <w:pPr>
        <w:rPr>
          <w:rFonts w:ascii="Arial" w:hAnsi="Arial" w:cs="Arial"/>
          <w:sz w:val="22"/>
          <w:szCs w:val="22"/>
        </w:rPr>
      </w:pPr>
      <w:r w:rsidRPr="00E57773">
        <w:rPr>
          <w:rFonts w:ascii="Arial" w:hAnsi="Arial" w:cs="Arial"/>
          <w:sz w:val="22"/>
          <w:szCs w:val="22"/>
        </w:rPr>
        <w:t>S</w:t>
      </w:r>
      <w:r w:rsidR="0045463E" w:rsidRPr="00E57773">
        <w:rPr>
          <w:rFonts w:ascii="Arial" w:hAnsi="Arial" w:cs="Arial"/>
          <w:sz w:val="22"/>
          <w:szCs w:val="22"/>
        </w:rPr>
        <w:t>pencer Hennessey (Emmanuel College, Chair)</w:t>
      </w:r>
    </w:p>
    <w:p w14:paraId="15A0C4E8" w14:textId="77777777" w:rsidR="00597AD1" w:rsidRPr="00E57773" w:rsidRDefault="0045463E" w:rsidP="00F6731A">
      <w:pPr>
        <w:rPr>
          <w:rFonts w:ascii="Arial" w:hAnsi="Arial" w:cs="Arial"/>
          <w:sz w:val="22"/>
          <w:szCs w:val="22"/>
        </w:rPr>
      </w:pPr>
      <w:r w:rsidRPr="00E57773">
        <w:rPr>
          <w:rFonts w:ascii="Arial" w:hAnsi="Arial" w:cs="Arial"/>
          <w:sz w:val="22"/>
          <w:szCs w:val="22"/>
        </w:rPr>
        <w:t>N</w:t>
      </w:r>
      <w:r w:rsidR="00597AD1" w:rsidRPr="00E57773">
        <w:rPr>
          <w:rFonts w:ascii="Arial" w:hAnsi="Arial" w:cs="Arial"/>
          <w:sz w:val="22"/>
          <w:szCs w:val="22"/>
        </w:rPr>
        <w:t>icole Lyons (Minster School)</w:t>
      </w:r>
    </w:p>
    <w:p w14:paraId="15A0C4EA" w14:textId="77777777" w:rsidR="00F6731A" w:rsidRPr="00E57773" w:rsidRDefault="00BA5477" w:rsidP="00F6731A">
      <w:pPr>
        <w:rPr>
          <w:rFonts w:ascii="Arial" w:hAnsi="Arial" w:cs="Arial"/>
          <w:sz w:val="22"/>
          <w:szCs w:val="22"/>
        </w:rPr>
      </w:pPr>
      <w:r w:rsidRPr="00E57773">
        <w:rPr>
          <w:rFonts w:ascii="Arial" w:hAnsi="Arial" w:cs="Arial"/>
          <w:sz w:val="22"/>
          <w:szCs w:val="22"/>
        </w:rPr>
        <w:t>J</w:t>
      </w:r>
      <w:r w:rsidR="00F6731A" w:rsidRPr="00E57773">
        <w:rPr>
          <w:rFonts w:ascii="Arial" w:hAnsi="Arial" w:cs="Arial"/>
          <w:sz w:val="22"/>
          <w:szCs w:val="22"/>
        </w:rPr>
        <w:t>ames Noble-Rogers (UCET)</w:t>
      </w:r>
    </w:p>
    <w:p w14:paraId="15A0C4EB" w14:textId="77777777" w:rsidR="0045463E" w:rsidRPr="00E57773" w:rsidRDefault="0045463E" w:rsidP="00882516">
      <w:pPr>
        <w:rPr>
          <w:rFonts w:ascii="Arial" w:hAnsi="Arial" w:cs="Arial"/>
          <w:sz w:val="22"/>
          <w:szCs w:val="22"/>
        </w:rPr>
      </w:pPr>
      <w:r w:rsidRPr="00E57773">
        <w:rPr>
          <w:rFonts w:ascii="Arial" w:hAnsi="Arial" w:cs="Arial"/>
          <w:sz w:val="22"/>
          <w:szCs w:val="22"/>
        </w:rPr>
        <w:t>Eileen Robinson (The Heath School)</w:t>
      </w:r>
    </w:p>
    <w:p w14:paraId="15A0C4EC" w14:textId="77777777" w:rsidR="0045463E" w:rsidRPr="00E57773" w:rsidRDefault="008C0C99" w:rsidP="00882516">
      <w:pPr>
        <w:rPr>
          <w:rFonts w:ascii="Arial" w:hAnsi="Arial" w:cs="Arial"/>
          <w:sz w:val="22"/>
          <w:szCs w:val="22"/>
        </w:rPr>
      </w:pPr>
      <w:r w:rsidRPr="00E57773">
        <w:rPr>
          <w:rFonts w:ascii="Arial" w:hAnsi="Arial" w:cs="Arial"/>
          <w:sz w:val="22"/>
          <w:szCs w:val="22"/>
        </w:rPr>
        <w:t>Emma Rodr</w:t>
      </w:r>
      <w:r w:rsidR="0045463E" w:rsidRPr="00E57773">
        <w:rPr>
          <w:rFonts w:ascii="Arial" w:hAnsi="Arial" w:cs="Arial"/>
          <w:sz w:val="22"/>
          <w:szCs w:val="22"/>
        </w:rPr>
        <w:t>igues (</w:t>
      </w:r>
      <w:r w:rsidR="002E0B2A" w:rsidRPr="00E57773">
        <w:rPr>
          <w:rFonts w:ascii="Arial" w:hAnsi="Arial" w:cs="Arial"/>
          <w:sz w:val="22"/>
          <w:szCs w:val="22"/>
        </w:rPr>
        <w:t>Yorkshire</w:t>
      </w:r>
      <w:r w:rsidR="0045463E" w:rsidRPr="00E57773">
        <w:rPr>
          <w:rFonts w:ascii="Arial" w:hAnsi="Arial" w:cs="Arial"/>
          <w:sz w:val="22"/>
          <w:szCs w:val="22"/>
        </w:rPr>
        <w:t xml:space="preserve"> Rose)</w:t>
      </w:r>
    </w:p>
    <w:p w14:paraId="3BEEA7E5" w14:textId="15ED30F6" w:rsidR="00C34386" w:rsidRPr="00E57773" w:rsidRDefault="00C34386" w:rsidP="00882516">
      <w:pPr>
        <w:rPr>
          <w:rFonts w:ascii="Arial" w:hAnsi="Arial" w:cs="Arial"/>
          <w:sz w:val="22"/>
          <w:szCs w:val="22"/>
        </w:rPr>
      </w:pPr>
      <w:r w:rsidRPr="00E57773">
        <w:rPr>
          <w:rFonts w:ascii="Arial" w:hAnsi="Arial" w:cs="Arial"/>
          <w:sz w:val="22"/>
          <w:szCs w:val="22"/>
        </w:rPr>
        <w:t>Pinar Robinson (Edge Hill University)</w:t>
      </w:r>
    </w:p>
    <w:p w14:paraId="15A0C4ED" w14:textId="36AD930A" w:rsidR="00882516" w:rsidRPr="00E57773" w:rsidRDefault="009930F7" w:rsidP="00882516">
      <w:pPr>
        <w:rPr>
          <w:rFonts w:ascii="Arial" w:hAnsi="Arial" w:cs="Arial"/>
          <w:sz w:val="22"/>
          <w:szCs w:val="22"/>
        </w:rPr>
      </w:pPr>
      <w:r w:rsidRPr="00E57773">
        <w:rPr>
          <w:rFonts w:ascii="Arial" w:hAnsi="Arial" w:cs="Arial"/>
          <w:sz w:val="22"/>
          <w:szCs w:val="22"/>
        </w:rPr>
        <w:t>Brian Rock</w:t>
      </w:r>
      <w:r w:rsidR="00882516" w:rsidRPr="00E57773">
        <w:rPr>
          <w:rFonts w:ascii="Arial" w:hAnsi="Arial" w:cs="Arial"/>
          <w:sz w:val="22"/>
          <w:szCs w:val="22"/>
        </w:rPr>
        <w:t xml:space="preserve"> </w:t>
      </w:r>
      <w:r w:rsidRPr="00E57773">
        <w:rPr>
          <w:rFonts w:ascii="Arial" w:hAnsi="Arial" w:cs="Arial"/>
          <w:sz w:val="22"/>
          <w:szCs w:val="22"/>
        </w:rPr>
        <w:t>(</w:t>
      </w:r>
      <w:r w:rsidR="0045463E" w:rsidRPr="00E57773">
        <w:rPr>
          <w:rFonts w:ascii="Arial" w:hAnsi="Arial" w:cs="Arial"/>
          <w:sz w:val="22"/>
          <w:szCs w:val="22"/>
        </w:rPr>
        <w:t>Ebor Hope</w:t>
      </w:r>
      <w:r w:rsidRPr="00E57773">
        <w:rPr>
          <w:rFonts w:ascii="Arial" w:hAnsi="Arial" w:cs="Arial"/>
          <w:sz w:val="22"/>
          <w:szCs w:val="22"/>
        </w:rPr>
        <w:t>)</w:t>
      </w:r>
    </w:p>
    <w:p w14:paraId="15A0C4EE" w14:textId="77777777" w:rsidR="00BA5477" w:rsidRDefault="00E018FE" w:rsidP="00882516">
      <w:pPr>
        <w:rPr>
          <w:rFonts w:ascii="Arial" w:hAnsi="Arial" w:cs="Arial"/>
          <w:sz w:val="22"/>
          <w:szCs w:val="22"/>
        </w:rPr>
      </w:pPr>
      <w:r w:rsidRPr="00E57773">
        <w:rPr>
          <w:rFonts w:ascii="Arial" w:hAnsi="Arial" w:cs="Arial"/>
          <w:sz w:val="22"/>
          <w:szCs w:val="22"/>
        </w:rPr>
        <w:t>Jenny Wynn (Bishop Grosseteste University)</w:t>
      </w:r>
    </w:p>
    <w:p w14:paraId="59498C15" w14:textId="2AB23D84" w:rsidR="00324ABA" w:rsidRPr="00E57773" w:rsidRDefault="004045A3" w:rsidP="00882516">
      <w:pPr>
        <w:rPr>
          <w:rFonts w:ascii="Arial" w:hAnsi="Arial" w:cs="Arial"/>
          <w:sz w:val="22"/>
          <w:szCs w:val="22"/>
        </w:rPr>
      </w:pPr>
      <w:r>
        <w:rPr>
          <w:rFonts w:ascii="Arial" w:hAnsi="Arial" w:cs="Arial"/>
          <w:sz w:val="22"/>
          <w:szCs w:val="22"/>
        </w:rPr>
        <w:t>Chris Buckley (</w:t>
      </w:r>
      <w:r w:rsidR="00230FD6">
        <w:rPr>
          <w:rFonts w:ascii="Arial" w:hAnsi="Arial" w:cs="Arial"/>
          <w:sz w:val="22"/>
          <w:szCs w:val="22"/>
        </w:rPr>
        <w:t xml:space="preserve">East SILC John Jamieson School) </w:t>
      </w:r>
    </w:p>
    <w:p w14:paraId="15A0C4EF" w14:textId="477C1081" w:rsidR="008C0C99" w:rsidRPr="00E57773" w:rsidRDefault="008C0C99" w:rsidP="00882516">
      <w:pPr>
        <w:rPr>
          <w:rFonts w:ascii="Arial" w:hAnsi="Arial" w:cs="Arial"/>
          <w:sz w:val="22"/>
          <w:szCs w:val="22"/>
        </w:rPr>
      </w:pPr>
    </w:p>
    <w:p w14:paraId="7D91F51C" w14:textId="7388F96A" w:rsidR="00C34386" w:rsidRPr="00E57773" w:rsidRDefault="00C34386" w:rsidP="00882516">
      <w:pPr>
        <w:rPr>
          <w:rFonts w:ascii="Arial" w:hAnsi="Arial" w:cs="Arial"/>
          <w:sz w:val="22"/>
          <w:szCs w:val="22"/>
          <w:u w:val="single"/>
        </w:rPr>
      </w:pPr>
      <w:r w:rsidRPr="00E57773">
        <w:rPr>
          <w:rFonts w:ascii="Arial" w:hAnsi="Arial" w:cs="Arial"/>
          <w:sz w:val="22"/>
          <w:szCs w:val="22"/>
          <w:u w:val="single"/>
        </w:rPr>
        <w:t>Apologies</w:t>
      </w:r>
    </w:p>
    <w:p w14:paraId="68D55ADB" w14:textId="5C0B6D6E" w:rsidR="00C34386" w:rsidRPr="00E57773" w:rsidRDefault="00C34386" w:rsidP="00882516">
      <w:pPr>
        <w:rPr>
          <w:rFonts w:ascii="Arial" w:hAnsi="Arial" w:cs="Arial"/>
          <w:sz w:val="22"/>
          <w:szCs w:val="22"/>
          <w:u w:val="single"/>
        </w:rPr>
      </w:pPr>
    </w:p>
    <w:p w14:paraId="3D72080D" w14:textId="0F476851" w:rsidR="00C34386" w:rsidRPr="00E57773" w:rsidRDefault="00C34386" w:rsidP="00882516">
      <w:pPr>
        <w:rPr>
          <w:rFonts w:ascii="Arial" w:hAnsi="Arial" w:cs="Arial"/>
          <w:sz w:val="22"/>
          <w:szCs w:val="22"/>
        </w:rPr>
      </w:pPr>
      <w:r w:rsidRPr="00E57773">
        <w:rPr>
          <w:rFonts w:ascii="Arial" w:hAnsi="Arial" w:cs="Arial"/>
          <w:sz w:val="22"/>
          <w:szCs w:val="22"/>
        </w:rPr>
        <w:t xml:space="preserve">Janice Cahill; </w:t>
      </w:r>
      <w:r w:rsidR="0013370F" w:rsidRPr="00E57773">
        <w:rPr>
          <w:rFonts w:ascii="Arial" w:hAnsi="Arial" w:cs="Arial"/>
          <w:sz w:val="22"/>
          <w:szCs w:val="22"/>
        </w:rPr>
        <w:t xml:space="preserve">Jake Capper; </w:t>
      </w:r>
      <w:r w:rsidRPr="00E57773">
        <w:rPr>
          <w:rFonts w:ascii="Arial" w:hAnsi="Arial" w:cs="Arial"/>
          <w:sz w:val="22"/>
          <w:szCs w:val="22"/>
        </w:rPr>
        <w:t xml:space="preserve">Lorraine Hughes; </w:t>
      </w:r>
      <w:r w:rsidR="00A1583B" w:rsidRPr="00E57773">
        <w:rPr>
          <w:rFonts w:ascii="Arial" w:hAnsi="Arial" w:cs="Arial"/>
          <w:sz w:val="22"/>
          <w:szCs w:val="22"/>
        </w:rPr>
        <w:t xml:space="preserve">Rachel Rees-Jones; Mathew Parris; Emma Rodrigues; </w:t>
      </w:r>
      <w:r w:rsidRPr="00E57773">
        <w:rPr>
          <w:rFonts w:ascii="Arial" w:hAnsi="Arial" w:cs="Arial"/>
          <w:sz w:val="22"/>
          <w:szCs w:val="22"/>
        </w:rPr>
        <w:t>Katerina Schlindwein</w:t>
      </w:r>
      <w:r w:rsidR="00A1583B" w:rsidRPr="00E57773">
        <w:rPr>
          <w:rFonts w:ascii="Arial" w:hAnsi="Arial" w:cs="Arial"/>
          <w:sz w:val="22"/>
          <w:szCs w:val="22"/>
        </w:rPr>
        <w:t>.</w:t>
      </w:r>
    </w:p>
    <w:p w14:paraId="15A0C4F0" w14:textId="77777777" w:rsidR="005669ED" w:rsidRPr="00E57773" w:rsidRDefault="005669ED" w:rsidP="00882516">
      <w:pPr>
        <w:rPr>
          <w:rFonts w:ascii="Arial" w:hAnsi="Arial" w:cs="Arial"/>
          <w:sz w:val="22"/>
          <w:szCs w:val="22"/>
        </w:rPr>
      </w:pPr>
    </w:p>
    <w:p w14:paraId="15A0C4F1" w14:textId="77777777" w:rsidR="00FE7278" w:rsidRPr="00E57773" w:rsidRDefault="00FE7278" w:rsidP="00FE7278">
      <w:pPr>
        <w:rPr>
          <w:rFonts w:ascii="Arial" w:hAnsi="Arial" w:cs="Arial"/>
          <w:sz w:val="22"/>
          <w:szCs w:val="22"/>
        </w:rPr>
      </w:pPr>
      <w:r w:rsidRPr="00E57773">
        <w:rPr>
          <w:rFonts w:ascii="Arial" w:hAnsi="Arial" w:cs="Arial"/>
          <w:sz w:val="22"/>
          <w:szCs w:val="22"/>
          <w:u w:val="single"/>
        </w:rPr>
        <w:t>Minutes of the previous meeting</w:t>
      </w:r>
    </w:p>
    <w:p w14:paraId="15A0C4F2" w14:textId="77777777" w:rsidR="00FE7278" w:rsidRPr="00E57773" w:rsidRDefault="00FE7278" w:rsidP="00FE7278">
      <w:pPr>
        <w:rPr>
          <w:rFonts w:ascii="Arial" w:hAnsi="Arial" w:cs="Arial"/>
          <w:sz w:val="22"/>
          <w:szCs w:val="22"/>
        </w:rPr>
      </w:pPr>
    </w:p>
    <w:p w14:paraId="15A0C4F3" w14:textId="01D9C271" w:rsidR="00EB7FF2" w:rsidRPr="00E57773" w:rsidRDefault="00FE7278" w:rsidP="009930F7">
      <w:pPr>
        <w:rPr>
          <w:rFonts w:ascii="Arial" w:hAnsi="Arial" w:cs="Arial"/>
          <w:sz w:val="22"/>
          <w:szCs w:val="22"/>
        </w:rPr>
      </w:pPr>
      <w:r w:rsidRPr="00E57773">
        <w:rPr>
          <w:rFonts w:ascii="Arial" w:hAnsi="Arial" w:cs="Arial"/>
          <w:sz w:val="22"/>
          <w:szCs w:val="22"/>
        </w:rPr>
        <w:t xml:space="preserve">The minutes of the meeting held on </w:t>
      </w:r>
      <w:r w:rsidR="0045463E" w:rsidRPr="00E57773">
        <w:rPr>
          <w:rFonts w:ascii="Arial" w:hAnsi="Arial" w:cs="Arial"/>
          <w:sz w:val="22"/>
          <w:szCs w:val="22"/>
        </w:rPr>
        <w:t>2</w:t>
      </w:r>
      <w:r w:rsidR="0084478E" w:rsidRPr="00E57773">
        <w:rPr>
          <w:rFonts w:ascii="Arial" w:hAnsi="Arial" w:cs="Arial"/>
          <w:sz w:val="22"/>
          <w:szCs w:val="22"/>
        </w:rPr>
        <w:t xml:space="preserve"> February </w:t>
      </w:r>
      <w:r w:rsidR="005F0C53" w:rsidRPr="00E57773">
        <w:rPr>
          <w:rFonts w:ascii="Arial" w:hAnsi="Arial" w:cs="Arial"/>
          <w:sz w:val="22"/>
          <w:szCs w:val="22"/>
        </w:rPr>
        <w:t>were</w:t>
      </w:r>
      <w:r w:rsidRPr="00E57773">
        <w:rPr>
          <w:rFonts w:ascii="Arial" w:hAnsi="Arial" w:cs="Arial"/>
          <w:sz w:val="22"/>
          <w:szCs w:val="22"/>
        </w:rPr>
        <w:t xml:space="preserve"> agreed</w:t>
      </w:r>
      <w:r w:rsidR="0084478E" w:rsidRPr="00E57773">
        <w:rPr>
          <w:rFonts w:ascii="Arial" w:hAnsi="Arial" w:cs="Arial"/>
          <w:sz w:val="22"/>
          <w:szCs w:val="22"/>
        </w:rPr>
        <w:t xml:space="preserve">. </w:t>
      </w:r>
      <w:r w:rsidR="0013370F" w:rsidRPr="00E57773">
        <w:rPr>
          <w:rFonts w:ascii="Arial" w:hAnsi="Arial" w:cs="Arial"/>
          <w:sz w:val="22"/>
          <w:szCs w:val="22"/>
        </w:rPr>
        <w:t>O</w:t>
      </w:r>
      <w:r w:rsidR="00320149" w:rsidRPr="00E57773">
        <w:rPr>
          <w:rFonts w:ascii="Arial" w:hAnsi="Arial" w:cs="Arial"/>
          <w:sz w:val="22"/>
          <w:szCs w:val="22"/>
        </w:rPr>
        <w:t>n</w:t>
      </w:r>
      <w:r w:rsidR="0045463E" w:rsidRPr="00E57773">
        <w:rPr>
          <w:rFonts w:ascii="Arial" w:hAnsi="Arial" w:cs="Arial"/>
          <w:sz w:val="22"/>
          <w:szCs w:val="22"/>
        </w:rPr>
        <w:t xml:space="preserve"> matters arising, it was reported that </w:t>
      </w:r>
      <w:r w:rsidR="0084478E" w:rsidRPr="00E57773">
        <w:rPr>
          <w:rFonts w:ascii="Arial" w:hAnsi="Arial" w:cs="Arial"/>
          <w:sz w:val="22"/>
          <w:szCs w:val="22"/>
        </w:rPr>
        <w:t xml:space="preserve">information about the SEND gateway would be included on the UCET website. </w:t>
      </w:r>
      <w:r w:rsidR="0045463E" w:rsidRPr="00E57773">
        <w:rPr>
          <w:rFonts w:ascii="Arial" w:hAnsi="Arial" w:cs="Arial"/>
          <w:sz w:val="22"/>
          <w:szCs w:val="22"/>
        </w:rPr>
        <w:t xml:space="preserve"> </w:t>
      </w:r>
    </w:p>
    <w:p w14:paraId="15A0C4F4" w14:textId="77777777" w:rsidR="00BD3BB6" w:rsidRPr="00E57773" w:rsidRDefault="00BD3BB6" w:rsidP="009930F7">
      <w:pPr>
        <w:rPr>
          <w:rFonts w:ascii="Arial" w:hAnsi="Arial" w:cs="Arial"/>
          <w:sz w:val="22"/>
          <w:szCs w:val="22"/>
        </w:rPr>
      </w:pPr>
    </w:p>
    <w:p w14:paraId="15A0C4F5" w14:textId="77777777" w:rsidR="00BD3BB6" w:rsidRPr="00E57773" w:rsidRDefault="00BD3BB6" w:rsidP="009930F7">
      <w:pPr>
        <w:rPr>
          <w:rFonts w:ascii="Arial" w:hAnsi="Arial" w:cs="Arial"/>
          <w:sz w:val="22"/>
          <w:szCs w:val="22"/>
          <w:u w:val="single"/>
        </w:rPr>
      </w:pPr>
      <w:r w:rsidRPr="00E57773">
        <w:rPr>
          <w:rFonts w:ascii="Arial" w:hAnsi="Arial" w:cs="Arial"/>
          <w:sz w:val="22"/>
          <w:szCs w:val="22"/>
          <w:u w:val="single"/>
        </w:rPr>
        <w:t>UCET updates</w:t>
      </w:r>
    </w:p>
    <w:p w14:paraId="15A0C4F6" w14:textId="77777777" w:rsidR="00BD3BB6" w:rsidRPr="00E57773" w:rsidRDefault="00BD3BB6" w:rsidP="009930F7">
      <w:pPr>
        <w:rPr>
          <w:rFonts w:ascii="Arial" w:hAnsi="Arial" w:cs="Arial"/>
          <w:sz w:val="22"/>
          <w:szCs w:val="22"/>
        </w:rPr>
      </w:pPr>
    </w:p>
    <w:p w14:paraId="15A0C4F7" w14:textId="3D941C2E" w:rsidR="00BD3BB6" w:rsidRPr="00E57773" w:rsidRDefault="00E018FE" w:rsidP="009930F7">
      <w:pPr>
        <w:rPr>
          <w:rFonts w:ascii="Arial" w:hAnsi="Arial" w:cs="Arial"/>
          <w:sz w:val="22"/>
          <w:szCs w:val="22"/>
        </w:rPr>
      </w:pPr>
      <w:r w:rsidRPr="00E57773">
        <w:rPr>
          <w:rFonts w:ascii="Arial" w:hAnsi="Arial" w:cs="Arial"/>
          <w:sz w:val="22"/>
          <w:szCs w:val="22"/>
        </w:rPr>
        <w:t xml:space="preserve">UCET updates covered: the </w:t>
      </w:r>
      <w:r w:rsidR="0045463E" w:rsidRPr="00E57773">
        <w:rPr>
          <w:rFonts w:ascii="Arial" w:hAnsi="Arial" w:cs="Arial"/>
          <w:sz w:val="22"/>
          <w:szCs w:val="22"/>
        </w:rPr>
        <w:t>development of a new teaching qualification for the FE and skills sector</w:t>
      </w:r>
      <w:r w:rsidR="0084478E" w:rsidRPr="00E57773">
        <w:rPr>
          <w:rFonts w:ascii="Arial" w:hAnsi="Arial" w:cs="Arial"/>
          <w:sz w:val="22"/>
          <w:szCs w:val="22"/>
        </w:rPr>
        <w:t xml:space="preserve">; the drafting of a new UCET CPD paper, identifying gaps in ECF and NPQ coverage; and developments in Northern Ireland </w:t>
      </w:r>
      <w:r w:rsidR="0013370F" w:rsidRPr="00E57773">
        <w:rPr>
          <w:rFonts w:ascii="Arial" w:hAnsi="Arial" w:cs="Arial"/>
          <w:sz w:val="22"/>
          <w:szCs w:val="22"/>
        </w:rPr>
        <w:t xml:space="preserve">&amp; </w:t>
      </w:r>
      <w:r w:rsidR="0084478E" w:rsidRPr="00E57773">
        <w:rPr>
          <w:rFonts w:ascii="Arial" w:hAnsi="Arial" w:cs="Arial"/>
          <w:sz w:val="22"/>
          <w:szCs w:val="22"/>
        </w:rPr>
        <w:t>Wales.</w:t>
      </w:r>
      <w:r w:rsidR="007B16CE" w:rsidRPr="00E57773">
        <w:rPr>
          <w:rFonts w:ascii="Arial" w:hAnsi="Arial" w:cs="Arial"/>
          <w:sz w:val="22"/>
          <w:szCs w:val="22"/>
        </w:rPr>
        <w:t xml:space="preserve"> </w:t>
      </w:r>
      <w:r w:rsidRPr="00E57773">
        <w:rPr>
          <w:rFonts w:ascii="Arial" w:hAnsi="Arial" w:cs="Arial"/>
          <w:sz w:val="22"/>
          <w:szCs w:val="22"/>
        </w:rPr>
        <w:t xml:space="preserve"> </w:t>
      </w:r>
    </w:p>
    <w:p w14:paraId="15A0C4F8" w14:textId="77777777" w:rsidR="00E018FE" w:rsidRPr="00E57773" w:rsidRDefault="00E018FE" w:rsidP="009930F7">
      <w:pPr>
        <w:rPr>
          <w:rFonts w:ascii="Arial" w:hAnsi="Arial" w:cs="Arial"/>
          <w:sz w:val="22"/>
          <w:szCs w:val="22"/>
        </w:rPr>
      </w:pPr>
    </w:p>
    <w:p w14:paraId="15A0C4F9" w14:textId="77777777" w:rsidR="00E018FE" w:rsidRPr="00E57773" w:rsidRDefault="00E018FE" w:rsidP="009930F7">
      <w:pPr>
        <w:rPr>
          <w:rFonts w:ascii="Arial" w:hAnsi="Arial" w:cs="Arial"/>
          <w:sz w:val="22"/>
          <w:szCs w:val="22"/>
        </w:rPr>
      </w:pPr>
      <w:r w:rsidRPr="00E57773">
        <w:rPr>
          <w:rFonts w:ascii="Arial" w:hAnsi="Arial" w:cs="Arial"/>
          <w:sz w:val="22"/>
          <w:szCs w:val="22"/>
          <w:u w:val="single"/>
        </w:rPr>
        <w:t>Policy issues</w:t>
      </w:r>
    </w:p>
    <w:p w14:paraId="15A0C4FA" w14:textId="77777777" w:rsidR="00E018FE" w:rsidRPr="00E57773" w:rsidRDefault="00E018FE" w:rsidP="009930F7">
      <w:pPr>
        <w:rPr>
          <w:rFonts w:ascii="Arial" w:hAnsi="Arial" w:cs="Arial"/>
          <w:sz w:val="22"/>
          <w:szCs w:val="22"/>
        </w:rPr>
      </w:pPr>
    </w:p>
    <w:p w14:paraId="15A0C4FB" w14:textId="1D8BE353" w:rsidR="00E018FE" w:rsidRPr="00E57773" w:rsidRDefault="00E018FE" w:rsidP="009930F7">
      <w:pPr>
        <w:rPr>
          <w:rFonts w:ascii="Arial" w:hAnsi="Arial" w:cs="Arial"/>
          <w:sz w:val="22"/>
          <w:szCs w:val="22"/>
        </w:rPr>
      </w:pPr>
      <w:r w:rsidRPr="00E57773">
        <w:rPr>
          <w:rFonts w:ascii="Arial" w:hAnsi="Arial" w:cs="Arial"/>
          <w:sz w:val="22"/>
          <w:szCs w:val="22"/>
        </w:rPr>
        <w:t xml:space="preserve">The policy issues discussed </w:t>
      </w:r>
      <w:r w:rsidR="0013370F" w:rsidRPr="00E57773">
        <w:rPr>
          <w:rFonts w:ascii="Arial" w:hAnsi="Arial" w:cs="Arial"/>
          <w:sz w:val="22"/>
          <w:szCs w:val="22"/>
        </w:rPr>
        <w:t>included</w:t>
      </w:r>
      <w:r w:rsidRPr="00E57773">
        <w:rPr>
          <w:rFonts w:ascii="Arial" w:hAnsi="Arial" w:cs="Arial"/>
          <w:sz w:val="22"/>
          <w:szCs w:val="22"/>
        </w:rPr>
        <w:t>:</w:t>
      </w:r>
    </w:p>
    <w:p w14:paraId="15A0C4FC" w14:textId="77777777" w:rsidR="00E018FE" w:rsidRPr="00E57773" w:rsidRDefault="00E018FE" w:rsidP="009930F7">
      <w:pPr>
        <w:rPr>
          <w:rFonts w:ascii="Arial" w:hAnsi="Arial" w:cs="Arial"/>
          <w:sz w:val="22"/>
          <w:szCs w:val="22"/>
        </w:rPr>
      </w:pPr>
    </w:p>
    <w:p w14:paraId="15A0C4FD" w14:textId="123A87F9" w:rsidR="00731BD6" w:rsidRPr="00E57773" w:rsidRDefault="00E018FE" w:rsidP="00731BD6">
      <w:pPr>
        <w:pStyle w:val="ListParagraph"/>
        <w:numPr>
          <w:ilvl w:val="0"/>
          <w:numId w:val="45"/>
        </w:numPr>
        <w:rPr>
          <w:rFonts w:ascii="Arial" w:hAnsi="Arial" w:cs="Arial"/>
        </w:rPr>
      </w:pPr>
      <w:r w:rsidRPr="00E57773">
        <w:rPr>
          <w:rFonts w:ascii="Arial" w:hAnsi="Arial" w:cs="Arial"/>
        </w:rPr>
        <w:t>The DfE review of the I</w:t>
      </w:r>
      <w:r w:rsidR="00731BD6" w:rsidRPr="00E57773">
        <w:rPr>
          <w:rFonts w:ascii="Arial" w:hAnsi="Arial" w:cs="Arial"/>
        </w:rPr>
        <w:t>TE Market</w:t>
      </w:r>
      <w:r w:rsidR="003B5A81">
        <w:rPr>
          <w:rFonts w:ascii="Arial" w:hAnsi="Arial" w:cs="Arial"/>
        </w:rPr>
        <w:t>. T</w:t>
      </w:r>
      <w:r w:rsidR="009E4FD3" w:rsidRPr="00E57773">
        <w:rPr>
          <w:rFonts w:ascii="Arial" w:hAnsi="Arial" w:cs="Arial"/>
        </w:rPr>
        <w:t xml:space="preserve">he outcome of round 1 applications for accreditation had been published n 16 May. Just 80 (37%) of the circa 220 applications received had been successful, although a significant proportion of the remainder were only thought to have missed out </w:t>
      </w:r>
      <w:r w:rsidR="0013370F" w:rsidRPr="00E57773">
        <w:rPr>
          <w:rFonts w:ascii="Arial" w:hAnsi="Arial" w:cs="Arial"/>
        </w:rPr>
        <w:t>by</w:t>
      </w:r>
      <w:r w:rsidR="009E4FD3" w:rsidRPr="00E57773">
        <w:rPr>
          <w:rFonts w:ascii="Arial" w:hAnsi="Arial" w:cs="Arial"/>
        </w:rPr>
        <w:t xml:space="preserve"> a couple of points. </w:t>
      </w:r>
      <w:r w:rsidR="00731BD6" w:rsidRPr="00E57773">
        <w:rPr>
          <w:rFonts w:ascii="Arial" w:hAnsi="Arial" w:cs="Arial"/>
        </w:rPr>
        <w:t xml:space="preserve"> </w:t>
      </w:r>
      <w:r w:rsidR="009E4FD3" w:rsidRPr="00E57773">
        <w:rPr>
          <w:rFonts w:ascii="Arial" w:hAnsi="Arial" w:cs="Arial"/>
        </w:rPr>
        <w:t xml:space="preserve">The low success rate was thought to cast doubt on the efficacy of the process, and significant concern had been expressed about the insulting nature of DfE feedback, the ‘cut and paste’ nature of the feedback given and apparent inconsistencies </w:t>
      </w:r>
      <w:r w:rsidR="00B51905" w:rsidRPr="00E57773">
        <w:rPr>
          <w:rFonts w:ascii="Arial" w:hAnsi="Arial" w:cs="Arial"/>
        </w:rPr>
        <w:t>i</w:t>
      </w:r>
      <w:r w:rsidR="009E4FD3" w:rsidRPr="00E57773">
        <w:rPr>
          <w:rFonts w:ascii="Arial" w:hAnsi="Arial" w:cs="Arial"/>
        </w:rPr>
        <w:t xml:space="preserve">n the marking </w:t>
      </w:r>
      <w:r w:rsidR="00B51905" w:rsidRPr="00E57773">
        <w:rPr>
          <w:rFonts w:ascii="Arial" w:hAnsi="Arial" w:cs="Arial"/>
        </w:rPr>
        <w:t xml:space="preserve">of similar answers submitted by different providers. Concern had also been expressed about the prescriptive nature of the Stage 2 process for </w:t>
      </w:r>
      <w:r w:rsidR="003B5A81">
        <w:rPr>
          <w:rFonts w:ascii="Arial" w:hAnsi="Arial" w:cs="Arial"/>
        </w:rPr>
        <w:t xml:space="preserve">successful round 1 </w:t>
      </w:r>
      <w:r w:rsidR="00B51905" w:rsidRPr="00E57773">
        <w:rPr>
          <w:rFonts w:ascii="Arial" w:hAnsi="Arial" w:cs="Arial"/>
        </w:rPr>
        <w:t xml:space="preserve">applicants and the way it would prevent </w:t>
      </w:r>
      <w:r w:rsidR="0013370F" w:rsidRPr="00E57773">
        <w:rPr>
          <w:rFonts w:ascii="Arial" w:hAnsi="Arial" w:cs="Arial"/>
        </w:rPr>
        <w:t xml:space="preserve">them from </w:t>
      </w:r>
      <w:r w:rsidR="00B51905" w:rsidRPr="00E57773">
        <w:rPr>
          <w:rFonts w:ascii="Arial" w:hAnsi="Arial" w:cs="Arial"/>
        </w:rPr>
        <w:t>developing ITE curricula that refle</w:t>
      </w:r>
      <w:r w:rsidR="00B045F1" w:rsidRPr="00E57773">
        <w:rPr>
          <w:rFonts w:ascii="Arial" w:hAnsi="Arial" w:cs="Arial"/>
        </w:rPr>
        <w:t>c</w:t>
      </w:r>
      <w:r w:rsidR="00B51905" w:rsidRPr="00E57773">
        <w:rPr>
          <w:rFonts w:ascii="Arial" w:hAnsi="Arial" w:cs="Arial"/>
        </w:rPr>
        <w:t xml:space="preserve">ted </w:t>
      </w:r>
      <w:r w:rsidR="00B51905" w:rsidRPr="00E57773">
        <w:rPr>
          <w:rFonts w:ascii="Arial" w:hAnsi="Arial" w:cs="Arial"/>
        </w:rPr>
        <w:lastRenderedPageBreak/>
        <w:t>their pri</w:t>
      </w:r>
      <w:r w:rsidR="00B045F1" w:rsidRPr="00E57773">
        <w:rPr>
          <w:rFonts w:ascii="Arial" w:hAnsi="Arial" w:cs="Arial"/>
        </w:rPr>
        <w:t>n</w:t>
      </w:r>
      <w:r w:rsidR="00B51905" w:rsidRPr="00E57773">
        <w:rPr>
          <w:rFonts w:ascii="Arial" w:hAnsi="Arial" w:cs="Arial"/>
        </w:rPr>
        <w:t>ciples and priorities and the contexts within which they operated. The implications for placement schools, many of wh</w:t>
      </w:r>
      <w:r w:rsidR="0013370F" w:rsidRPr="00E57773">
        <w:rPr>
          <w:rFonts w:ascii="Arial" w:hAnsi="Arial" w:cs="Arial"/>
        </w:rPr>
        <w:t>o</w:t>
      </w:r>
      <w:r w:rsidR="00B51905" w:rsidRPr="00E57773">
        <w:rPr>
          <w:rFonts w:ascii="Arial" w:hAnsi="Arial" w:cs="Arial"/>
        </w:rPr>
        <w:t xml:space="preserve"> were unaware of what was happening, in terms of both their ability to work with long-term partners and increased workload, appeared not to have been taken into account and could lead to schools withdrawing from ITE. </w:t>
      </w:r>
      <w:r w:rsidR="00F854DF" w:rsidRPr="00E57773">
        <w:rPr>
          <w:rFonts w:ascii="Arial" w:hAnsi="Arial" w:cs="Arial"/>
        </w:rPr>
        <w:t xml:space="preserve"> These points and others had been made to the Minister by JNR at a meeting the previous day. UCET’s foc</w:t>
      </w:r>
      <w:r w:rsidR="00B045F1" w:rsidRPr="00E57773">
        <w:rPr>
          <w:rFonts w:ascii="Arial" w:hAnsi="Arial" w:cs="Arial"/>
        </w:rPr>
        <w:t>u</w:t>
      </w:r>
      <w:r w:rsidR="00F854DF" w:rsidRPr="00E57773">
        <w:rPr>
          <w:rFonts w:ascii="Arial" w:hAnsi="Arial" w:cs="Arial"/>
        </w:rPr>
        <w:t>s would now be on supporting provid</w:t>
      </w:r>
      <w:r w:rsidR="00B045F1" w:rsidRPr="00E57773">
        <w:rPr>
          <w:rFonts w:ascii="Arial" w:hAnsi="Arial" w:cs="Arial"/>
        </w:rPr>
        <w:t>e</w:t>
      </w:r>
      <w:r w:rsidR="00F854DF" w:rsidRPr="00E57773">
        <w:rPr>
          <w:rFonts w:ascii="Arial" w:hAnsi="Arial" w:cs="Arial"/>
        </w:rPr>
        <w:t>rs (e.g</w:t>
      </w:r>
      <w:r w:rsidR="00B045F1" w:rsidRPr="00E57773">
        <w:rPr>
          <w:rFonts w:ascii="Arial" w:hAnsi="Arial" w:cs="Arial"/>
        </w:rPr>
        <w:t>.</w:t>
      </w:r>
      <w:r w:rsidR="00F854DF" w:rsidRPr="00E57773">
        <w:rPr>
          <w:rFonts w:ascii="Arial" w:hAnsi="Arial" w:cs="Arial"/>
        </w:rPr>
        <w:t xml:space="preserve"> through the holding of focused workshops and facilitating the sh</w:t>
      </w:r>
      <w:r w:rsidR="00B045F1" w:rsidRPr="00E57773">
        <w:rPr>
          <w:rFonts w:ascii="Arial" w:hAnsi="Arial" w:cs="Arial"/>
        </w:rPr>
        <w:t xml:space="preserve">aring </w:t>
      </w:r>
      <w:r w:rsidR="00F854DF" w:rsidRPr="00E57773">
        <w:rPr>
          <w:rFonts w:ascii="Arial" w:hAnsi="Arial" w:cs="Arial"/>
        </w:rPr>
        <w:t xml:space="preserve">of information) through round 2 and </w:t>
      </w:r>
      <w:r w:rsidR="0013370F" w:rsidRPr="00E57773">
        <w:rPr>
          <w:rFonts w:ascii="Arial" w:hAnsi="Arial" w:cs="Arial"/>
        </w:rPr>
        <w:t xml:space="preserve">expressing </w:t>
      </w:r>
      <w:r w:rsidR="00F854DF" w:rsidRPr="00E57773">
        <w:rPr>
          <w:rFonts w:ascii="Arial" w:hAnsi="Arial" w:cs="Arial"/>
        </w:rPr>
        <w:t xml:space="preserve">the concerns of the membership. </w:t>
      </w:r>
      <w:r w:rsidR="00B045F1" w:rsidRPr="00E57773">
        <w:rPr>
          <w:rFonts w:ascii="Arial" w:hAnsi="Arial" w:cs="Arial"/>
        </w:rPr>
        <w:t>The possible impact on teacher supply</w:t>
      </w:r>
      <w:r w:rsidR="003B5A81">
        <w:rPr>
          <w:rFonts w:ascii="Arial" w:hAnsi="Arial" w:cs="Arial"/>
        </w:rPr>
        <w:t xml:space="preserve"> was </w:t>
      </w:r>
      <w:r w:rsidR="00E57773" w:rsidRPr="00E57773">
        <w:rPr>
          <w:rFonts w:ascii="Arial" w:hAnsi="Arial" w:cs="Arial"/>
        </w:rPr>
        <w:t xml:space="preserve">thought to be </w:t>
      </w:r>
      <w:r w:rsidR="00B045F1" w:rsidRPr="00E57773">
        <w:rPr>
          <w:rFonts w:ascii="Arial" w:hAnsi="Arial" w:cs="Arial"/>
        </w:rPr>
        <w:t xml:space="preserve">significant. </w:t>
      </w:r>
    </w:p>
    <w:p w14:paraId="15A0C4FE" w14:textId="26DBC923" w:rsidR="00876527" w:rsidRPr="00E57773" w:rsidRDefault="00731BD6" w:rsidP="00731BD6">
      <w:pPr>
        <w:pStyle w:val="ListParagraph"/>
        <w:numPr>
          <w:ilvl w:val="0"/>
          <w:numId w:val="45"/>
        </w:numPr>
        <w:rPr>
          <w:rFonts w:ascii="Arial" w:hAnsi="Arial" w:cs="Arial"/>
        </w:rPr>
      </w:pPr>
      <w:r w:rsidRPr="00E57773">
        <w:rPr>
          <w:rFonts w:ascii="Arial" w:hAnsi="Arial" w:cs="Arial"/>
        </w:rPr>
        <w:t xml:space="preserve">OfSTED ITE inspections, </w:t>
      </w:r>
      <w:r w:rsidR="00B045F1" w:rsidRPr="00E57773">
        <w:rPr>
          <w:rFonts w:ascii="Arial" w:hAnsi="Arial" w:cs="Arial"/>
        </w:rPr>
        <w:t>where the outcomes of recent inspections had improved since the last meeting, although the inspections continued to be challenging and, in some cases, the approach taken by inspectors not appropriate</w:t>
      </w:r>
      <w:r w:rsidR="00876527" w:rsidRPr="00E57773">
        <w:rPr>
          <w:rFonts w:ascii="Arial" w:hAnsi="Arial" w:cs="Arial"/>
        </w:rPr>
        <w:t>.</w:t>
      </w:r>
      <w:r w:rsidR="00B045F1" w:rsidRPr="00E57773">
        <w:rPr>
          <w:rFonts w:ascii="Arial" w:hAnsi="Arial" w:cs="Arial"/>
        </w:rPr>
        <w:t xml:space="preserve"> Key areas of OfSTED interest included: the embedding of the CCF in ITE </w:t>
      </w:r>
      <w:r w:rsidR="00E05BFB" w:rsidRPr="00E57773">
        <w:rPr>
          <w:rFonts w:ascii="Arial" w:hAnsi="Arial" w:cs="Arial"/>
        </w:rPr>
        <w:t xml:space="preserve">curricula and mentor’s understanding of this; the ability of student teachers to articulate how they had received their CCF entitlement; the assessment of student teachers, which should be against the ITE curricula </w:t>
      </w:r>
      <w:r w:rsidR="00E57773" w:rsidRPr="00E57773">
        <w:rPr>
          <w:rFonts w:ascii="Arial" w:hAnsi="Arial" w:cs="Arial"/>
        </w:rPr>
        <w:t xml:space="preserve">during programmes </w:t>
      </w:r>
      <w:r w:rsidR="00E05BFB" w:rsidRPr="00E57773">
        <w:rPr>
          <w:rFonts w:ascii="Arial" w:hAnsi="Arial" w:cs="Arial"/>
        </w:rPr>
        <w:t xml:space="preserve">(but </w:t>
      </w:r>
      <w:r w:rsidR="00E05BFB" w:rsidRPr="00E57773">
        <w:rPr>
          <w:rFonts w:ascii="Arial" w:hAnsi="Arial" w:cs="Arial"/>
          <w:u w:val="single"/>
        </w:rPr>
        <w:t>not</w:t>
      </w:r>
      <w:r w:rsidR="00E05BFB" w:rsidRPr="00E57773">
        <w:rPr>
          <w:rFonts w:ascii="Arial" w:hAnsi="Arial" w:cs="Arial"/>
        </w:rPr>
        <w:t xml:space="preserve"> the CCF) and only at the end against the teacher standards; the understanding by providers of KCSE requirements; and consistency and equity in terms of mentor training across partnerships. </w:t>
      </w:r>
    </w:p>
    <w:p w14:paraId="15A0C4FF" w14:textId="77777777" w:rsidR="00876527" w:rsidRPr="00E57773" w:rsidRDefault="00876527" w:rsidP="00876527">
      <w:pPr>
        <w:rPr>
          <w:rFonts w:ascii="Arial" w:hAnsi="Arial" w:cs="Arial"/>
          <w:sz w:val="22"/>
          <w:szCs w:val="22"/>
        </w:rPr>
      </w:pPr>
    </w:p>
    <w:p w14:paraId="15A0C500" w14:textId="77777777" w:rsidR="00876527" w:rsidRPr="00E57773" w:rsidRDefault="00876527" w:rsidP="00876527">
      <w:pPr>
        <w:rPr>
          <w:rFonts w:ascii="Arial" w:hAnsi="Arial" w:cs="Arial"/>
          <w:sz w:val="22"/>
          <w:szCs w:val="22"/>
        </w:rPr>
      </w:pPr>
      <w:r w:rsidRPr="00E57773">
        <w:rPr>
          <w:rFonts w:ascii="Arial" w:hAnsi="Arial" w:cs="Arial"/>
          <w:sz w:val="22"/>
          <w:szCs w:val="22"/>
          <w:u w:val="single"/>
        </w:rPr>
        <w:t>ITE delivery issues</w:t>
      </w:r>
    </w:p>
    <w:p w14:paraId="15A0C501" w14:textId="77777777" w:rsidR="00876527" w:rsidRPr="00E57773" w:rsidRDefault="00876527" w:rsidP="00876527">
      <w:pPr>
        <w:rPr>
          <w:rFonts w:ascii="Arial" w:hAnsi="Arial" w:cs="Arial"/>
          <w:sz w:val="22"/>
          <w:szCs w:val="22"/>
        </w:rPr>
      </w:pPr>
    </w:p>
    <w:p w14:paraId="15A0C502" w14:textId="77777777" w:rsidR="00876527" w:rsidRPr="00E57773" w:rsidRDefault="00876527" w:rsidP="00876527">
      <w:pPr>
        <w:rPr>
          <w:rFonts w:ascii="Arial" w:hAnsi="Arial" w:cs="Arial"/>
          <w:sz w:val="22"/>
          <w:szCs w:val="22"/>
        </w:rPr>
      </w:pPr>
      <w:r w:rsidRPr="00E57773">
        <w:rPr>
          <w:rFonts w:ascii="Arial" w:hAnsi="Arial" w:cs="Arial"/>
          <w:sz w:val="22"/>
          <w:szCs w:val="22"/>
        </w:rPr>
        <w:t>These covered:</w:t>
      </w:r>
    </w:p>
    <w:p w14:paraId="15A0C503" w14:textId="77777777" w:rsidR="00876527" w:rsidRPr="00E57773" w:rsidRDefault="00876527" w:rsidP="00876527">
      <w:pPr>
        <w:rPr>
          <w:rFonts w:ascii="Arial" w:hAnsi="Arial" w:cs="Arial"/>
          <w:sz w:val="22"/>
          <w:szCs w:val="22"/>
        </w:rPr>
      </w:pPr>
    </w:p>
    <w:p w14:paraId="15A0C504" w14:textId="709BE492" w:rsidR="00876527" w:rsidRPr="00E57773" w:rsidRDefault="00E05BFB" w:rsidP="00876527">
      <w:pPr>
        <w:pStyle w:val="ListParagraph"/>
        <w:numPr>
          <w:ilvl w:val="0"/>
          <w:numId w:val="46"/>
        </w:numPr>
        <w:rPr>
          <w:rFonts w:ascii="Arial" w:hAnsi="Arial" w:cs="Arial"/>
        </w:rPr>
      </w:pPr>
      <w:r w:rsidRPr="00E57773">
        <w:rPr>
          <w:rFonts w:ascii="Arial" w:hAnsi="Arial" w:cs="Arial"/>
        </w:rPr>
        <w:t>Place</w:t>
      </w:r>
      <w:r w:rsidR="002F40E0" w:rsidRPr="00E57773">
        <w:rPr>
          <w:rFonts w:ascii="Arial" w:hAnsi="Arial" w:cs="Arial"/>
        </w:rPr>
        <w:t>me</w:t>
      </w:r>
      <w:r w:rsidRPr="00E57773">
        <w:rPr>
          <w:rFonts w:ascii="Arial" w:hAnsi="Arial" w:cs="Arial"/>
        </w:rPr>
        <w:t>nt issues, where the availability of placements appeared t</w:t>
      </w:r>
      <w:r w:rsidR="002F40E0" w:rsidRPr="00E57773">
        <w:rPr>
          <w:rFonts w:ascii="Arial" w:hAnsi="Arial" w:cs="Arial"/>
        </w:rPr>
        <w:t>o</w:t>
      </w:r>
      <w:r w:rsidRPr="00E57773">
        <w:rPr>
          <w:rFonts w:ascii="Arial" w:hAnsi="Arial" w:cs="Arial"/>
        </w:rPr>
        <w:t xml:space="preserve"> have improved since the previous meeting. DfE had offered support to providers in terms of </w:t>
      </w:r>
      <w:r w:rsidR="002F40E0" w:rsidRPr="00E57773">
        <w:rPr>
          <w:rFonts w:ascii="Arial" w:hAnsi="Arial" w:cs="Arial"/>
        </w:rPr>
        <w:t>b</w:t>
      </w:r>
      <w:r w:rsidRPr="00E57773">
        <w:rPr>
          <w:rFonts w:ascii="Arial" w:hAnsi="Arial" w:cs="Arial"/>
        </w:rPr>
        <w:t>rokering placements with schools (although there could be risks in terms of quality wit</w:t>
      </w:r>
      <w:r w:rsidR="002F40E0" w:rsidRPr="00E57773">
        <w:rPr>
          <w:rFonts w:ascii="Arial" w:hAnsi="Arial" w:cs="Arial"/>
        </w:rPr>
        <w:t>h</w:t>
      </w:r>
      <w:r w:rsidRPr="00E57773">
        <w:rPr>
          <w:rFonts w:ascii="Arial" w:hAnsi="Arial" w:cs="Arial"/>
        </w:rPr>
        <w:t xml:space="preserve"> this) and, in-extremis, </w:t>
      </w:r>
      <w:r w:rsidR="002F40E0" w:rsidRPr="00E57773">
        <w:rPr>
          <w:rFonts w:ascii="Arial" w:hAnsi="Arial" w:cs="Arial"/>
        </w:rPr>
        <w:t>institution specific relaxations to the ITE requirements</w:t>
      </w:r>
      <w:r w:rsidR="00E57773" w:rsidRPr="00E57773">
        <w:rPr>
          <w:rFonts w:ascii="Arial" w:hAnsi="Arial" w:cs="Arial"/>
        </w:rPr>
        <w:t>.</w:t>
      </w:r>
    </w:p>
    <w:p w14:paraId="01F56D3A" w14:textId="27265682" w:rsidR="001C0D48" w:rsidRPr="00E57773" w:rsidRDefault="00876527" w:rsidP="001C0D48">
      <w:pPr>
        <w:pStyle w:val="ListParagraph"/>
        <w:numPr>
          <w:ilvl w:val="0"/>
          <w:numId w:val="46"/>
        </w:numPr>
        <w:rPr>
          <w:rFonts w:ascii="Arial" w:hAnsi="Arial" w:cs="Arial"/>
        </w:rPr>
      </w:pPr>
      <w:r w:rsidRPr="00E57773">
        <w:rPr>
          <w:rFonts w:ascii="Arial" w:hAnsi="Arial" w:cs="Arial"/>
        </w:rPr>
        <w:t>Recruitment to ITE programmes in 2022/23, where applications had generally fallen (especially in STEM subjects</w:t>
      </w:r>
      <w:r w:rsidR="002F40E0" w:rsidRPr="00E57773">
        <w:rPr>
          <w:rFonts w:ascii="Arial" w:hAnsi="Arial" w:cs="Arial"/>
        </w:rPr>
        <w:t xml:space="preserve">, geography, </w:t>
      </w:r>
      <w:r w:rsidRPr="00E57773">
        <w:rPr>
          <w:rFonts w:ascii="Arial" w:hAnsi="Arial" w:cs="Arial"/>
        </w:rPr>
        <w:t>MFL</w:t>
      </w:r>
      <w:r w:rsidR="002F40E0" w:rsidRPr="00E57773">
        <w:rPr>
          <w:rFonts w:ascii="Arial" w:hAnsi="Arial" w:cs="Arial"/>
        </w:rPr>
        <w:t xml:space="preserve"> and in one case English) in secondary by as much as 50% and in some cases in primary as well. </w:t>
      </w:r>
      <w:r w:rsidRPr="00E57773">
        <w:rPr>
          <w:rFonts w:ascii="Arial" w:hAnsi="Arial" w:cs="Arial"/>
        </w:rPr>
        <w:t xml:space="preserve"> </w:t>
      </w:r>
      <w:r w:rsidR="002F40E0" w:rsidRPr="00E57773">
        <w:rPr>
          <w:rFonts w:ascii="Arial" w:hAnsi="Arial" w:cs="Arial"/>
        </w:rPr>
        <w:t>The quality of applicants was variable</w:t>
      </w:r>
      <w:r w:rsidR="00A16783" w:rsidRPr="00E57773">
        <w:rPr>
          <w:rFonts w:ascii="Arial" w:hAnsi="Arial" w:cs="Arial"/>
        </w:rPr>
        <w:t>, with the risk of schools withdrawing placement offers if students were not of the best quality noted</w:t>
      </w:r>
      <w:r w:rsidR="002F40E0" w:rsidRPr="00E57773">
        <w:rPr>
          <w:rFonts w:ascii="Arial" w:hAnsi="Arial" w:cs="Arial"/>
        </w:rPr>
        <w:t xml:space="preserve">. Recruitment was to an extend being hit by the withdrawal or contraction of participation </w:t>
      </w:r>
      <w:r w:rsidR="00E57773" w:rsidRPr="00E57773">
        <w:rPr>
          <w:rFonts w:ascii="Arial" w:hAnsi="Arial" w:cs="Arial"/>
        </w:rPr>
        <w:t xml:space="preserve">in ITE </w:t>
      </w:r>
      <w:r w:rsidR="003B5A81">
        <w:rPr>
          <w:rFonts w:ascii="Arial" w:hAnsi="Arial" w:cs="Arial"/>
        </w:rPr>
        <w:t xml:space="preserve">by </w:t>
      </w:r>
      <w:r w:rsidR="002F40E0" w:rsidRPr="00E57773">
        <w:rPr>
          <w:rFonts w:ascii="Arial" w:hAnsi="Arial" w:cs="Arial"/>
        </w:rPr>
        <w:t>former teaching schools because of the loss of their £40k pa funding.</w:t>
      </w:r>
      <w:r w:rsidR="00A16783" w:rsidRPr="00E57773">
        <w:rPr>
          <w:rFonts w:ascii="Arial" w:hAnsi="Arial" w:cs="Arial"/>
        </w:rPr>
        <w:t xml:space="preserve"> The gradual reduction in placement offers by schools could accelerate as expertise and resource declined as a result. The mentoring burdens placed </w:t>
      </w:r>
      <w:r w:rsidR="00E57773" w:rsidRPr="00E57773">
        <w:rPr>
          <w:rFonts w:ascii="Arial" w:hAnsi="Arial" w:cs="Arial"/>
        </w:rPr>
        <w:t>o</w:t>
      </w:r>
      <w:r w:rsidR="00A16783" w:rsidRPr="00E57773">
        <w:rPr>
          <w:rFonts w:ascii="Arial" w:hAnsi="Arial" w:cs="Arial"/>
        </w:rPr>
        <w:t>n schools by the ECF was continuing to have an impact.</w:t>
      </w:r>
      <w:r w:rsidR="003B5A81">
        <w:rPr>
          <w:rFonts w:ascii="Arial" w:hAnsi="Arial" w:cs="Arial"/>
        </w:rPr>
        <w:t xml:space="preserve"> </w:t>
      </w:r>
      <w:r w:rsidR="00A16783" w:rsidRPr="00E57773">
        <w:rPr>
          <w:rFonts w:ascii="Arial" w:hAnsi="Arial" w:cs="Arial"/>
        </w:rPr>
        <w:t xml:space="preserve">There had been widespread reporting of an increase in applications from African countries, possibly because of the way the DfE Apply system was operating. </w:t>
      </w:r>
    </w:p>
    <w:p w14:paraId="2F603936" w14:textId="77777777" w:rsidR="001C0D48" w:rsidRPr="00E57773" w:rsidRDefault="001C0D48" w:rsidP="001C0D48">
      <w:pPr>
        <w:pStyle w:val="ListParagraph"/>
        <w:ind w:left="360"/>
        <w:rPr>
          <w:rFonts w:ascii="Arial" w:hAnsi="Arial" w:cs="Arial"/>
          <w:u w:val="single"/>
        </w:rPr>
      </w:pPr>
    </w:p>
    <w:p w14:paraId="79EA5E9C" w14:textId="77777777" w:rsidR="001C0D48" w:rsidRPr="00E57773" w:rsidRDefault="00A16783" w:rsidP="001C0D48">
      <w:pPr>
        <w:rPr>
          <w:rFonts w:ascii="Arial" w:hAnsi="Arial" w:cs="Arial"/>
          <w:sz w:val="22"/>
          <w:szCs w:val="22"/>
        </w:rPr>
      </w:pPr>
      <w:r w:rsidRPr="00E57773">
        <w:rPr>
          <w:rFonts w:ascii="Arial" w:hAnsi="Arial" w:cs="Arial"/>
          <w:sz w:val="22"/>
          <w:szCs w:val="22"/>
          <w:u w:val="single"/>
        </w:rPr>
        <w:t>Working with Teaching School Hubs.</w:t>
      </w:r>
      <w:r w:rsidRPr="00E57773">
        <w:rPr>
          <w:rFonts w:ascii="Arial" w:hAnsi="Arial" w:cs="Arial"/>
          <w:sz w:val="22"/>
          <w:szCs w:val="22"/>
        </w:rPr>
        <w:t xml:space="preserve"> </w:t>
      </w:r>
    </w:p>
    <w:p w14:paraId="410EE589" w14:textId="77777777" w:rsidR="001C0D48" w:rsidRPr="00E57773" w:rsidRDefault="001C0D48" w:rsidP="001C0D48">
      <w:pPr>
        <w:rPr>
          <w:rFonts w:ascii="Arial" w:hAnsi="Arial" w:cs="Arial"/>
          <w:sz w:val="22"/>
          <w:szCs w:val="22"/>
        </w:rPr>
      </w:pPr>
    </w:p>
    <w:p w14:paraId="7B31E672" w14:textId="0CC1BFE2" w:rsidR="00A16783" w:rsidRPr="00E57773" w:rsidRDefault="00A16783" w:rsidP="001C0D48">
      <w:pPr>
        <w:rPr>
          <w:rFonts w:ascii="Arial" w:hAnsi="Arial" w:cs="Arial"/>
          <w:sz w:val="22"/>
          <w:szCs w:val="22"/>
        </w:rPr>
      </w:pPr>
      <w:r w:rsidRPr="00E57773">
        <w:rPr>
          <w:rFonts w:ascii="Arial" w:hAnsi="Arial" w:cs="Arial"/>
          <w:sz w:val="22"/>
          <w:szCs w:val="22"/>
        </w:rPr>
        <w:t>The expertise of TSHs in re</w:t>
      </w:r>
      <w:r w:rsidR="001C0D48" w:rsidRPr="00E57773">
        <w:rPr>
          <w:rFonts w:ascii="Arial" w:hAnsi="Arial" w:cs="Arial"/>
          <w:sz w:val="22"/>
          <w:szCs w:val="22"/>
        </w:rPr>
        <w:t xml:space="preserve">gards </w:t>
      </w:r>
      <w:r w:rsidRPr="00E57773">
        <w:rPr>
          <w:rFonts w:ascii="Arial" w:hAnsi="Arial" w:cs="Arial"/>
          <w:sz w:val="22"/>
          <w:szCs w:val="22"/>
        </w:rPr>
        <w:t xml:space="preserve">different areas of their responsibilities (e.g. Awarding Body, ECF, NPQs and ITE) </w:t>
      </w:r>
      <w:r w:rsidR="001C0D48" w:rsidRPr="00E57773">
        <w:rPr>
          <w:rFonts w:ascii="Arial" w:hAnsi="Arial" w:cs="Arial"/>
          <w:sz w:val="22"/>
          <w:szCs w:val="22"/>
        </w:rPr>
        <w:t>varied in quality, and the communications of some hubs was sometimes too phase specific. In some a</w:t>
      </w:r>
      <w:r w:rsidR="008E04CB" w:rsidRPr="00E57773">
        <w:rPr>
          <w:rFonts w:ascii="Arial" w:hAnsi="Arial" w:cs="Arial"/>
          <w:sz w:val="22"/>
          <w:szCs w:val="22"/>
        </w:rPr>
        <w:t>r</w:t>
      </w:r>
      <w:r w:rsidR="001C0D48" w:rsidRPr="00E57773">
        <w:rPr>
          <w:rFonts w:ascii="Arial" w:hAnsi="Arial" w:cs="Arial"/>
          <w:sz w:val="22"/>
          <w:szCs w:val="22"/>
        </w:rPr>
        <w:t>eas partnerships were working well and to a high standard.</w:t>
      </w:r>
    </w:p>
    <w:p w14:paraId="15A0C50A" w14:textId="77777777" w:rsidR="001D5363" w:rsidRPr="00E57773" w:rsidRDefault="001D5363" w:rsidP="001D5363">
      <w:pPr>
        <w:jc w:val="both"/>
        <w:rPr>
          <w:rFonts w:ascii="Arial" w:hAnsi="Arial" w:cs="Arial"/>
          <w:sz w:val="22"/>
          <w:szCs w:val="22"/>
        </w:rPr>
      </w:pPr>
    </w:p>
    <w:p w14:paraId="15A0C50B" w14:textId="77777777" w:rsidR="001D5363" w:rsidRPr="00E57773" w:rsidRDefault="00A9577B" w:rsidP="001D5363">
      <w:pPr>
        <w:jc w:val="both"/>
        <w:rPr>
          <w:rFonts w:ascii="Arial" w:hAnsi="Arial" w:cs="Arial"/>
          <w:sz w:val="22"/>
          <w:szCs w:val="22"/>
        </w:rPr>
      </w:pPr>
      <w:r w:rsidRPr="00E57773">
        <w:rPr>
          <w:rFonts w:ascii="Arial" w:hAnsi="Arial" w:cs="Arial"/>
          <w:sz w:val="22"/>
          <w:szCs w:val="22"/>
          <w:u w:val="single"/>
        </w:rPr>
        <w:t>Early Career Framework (ECF)</w:t>
      </w:r>
    </w:p>
    <w:p w14:paraId="15A0C50C" w14:textId="77777777" w:rsidR="001B7A95" w:rsidRPr="00E57773" w:rsidRDefault="001B7A95" w:rsidP="001B7A95">
      <w:pPr>
        <w:jc w:val="both"/>
        <w:rPr>
          <w:rFonts w:ascii="Arial" w:eastAsia="Calibri" w:hAnsi="Arial" w:cs="Arial"/>
          <w:sz w:val="22"/>
          <w:szCs w:val="22"/>
        </w:rPr>
      </w:pPr>
    </w:p>
    <w:p w14:paraId="15A0C50E" w14:textId="77B47A1F" w:rsidR="002E0B2A" w:rsidRPr="00E57773" w:rsidRDefault="008E04CB" w:rsidP="001B7A95">
      <w:pPr>
        <w:jc w:val="both"/>
        <w:rPr>
          <w:rFonts w:ascii="Arial" w:eastAsia="Calibri" w:hAnsi="Arial" w:cs="Arial"/>
          <w:sz w:val="22"/>
          <w:szCs w:val="22"/>
        </w:rPr>
      </w:pPr>
      <w:r w:rsidRPr="00E57773">
        <w:rPr>
          <w:rFonts w:ascii="Arial" w:eastAsia="Calibri" w:hAnsi="Arial" w:cs="Arial"/>
          <w:sz w:val="22"/>
          <w:szCs w:val="22"/>
        </w:rPr>
        <w:t xml:space="preserve">Some ECF provision was reported to be problematic in regards: inflexibility; bureaucracy; the demands placed on mentors; stop-start delivery; the lack of mentor capacity in schools; </w:t>
      </w:r>
      <w:r w:rsidR="003D23E9" w:rsidRPr="00E57773">
        <w:rPr>
          <w:rFonts w:ascii="Arial" w:eastAsia="Calibri" w:hAnsi="Arial" w:cs="Arial"/>
          <w:sz w:val="22"/>
          <w:szCs w:val="22"/>
        </w:rPr>
        <w:t xml:space="preserve">the quality of mentors; the lack of scope to personalise delivery; and </w:t>
      </w:r>
      <w:r w:rsidR="00E57773" w:rsidRPr="00E57773">
        <w:rPr>
          <w:rFonts w:ascii="Arial" w:eastAsia="Calibri" w:hAnsi="Arial" w:cs="Arial"/>
          <w:sz w:val="22"/>
          <w:szCs w:val="22"/>
        </w:rPr>
        <w:t xml:space="preserve">the </w:t>
      </w:r>
      <w:r w:rsidR="003D23E9" w:rsidRPr="00E57773">
        <w:rPr>
          <w:rFonts w:ascii="Arial" w:eastAsia="Calibri" w:hAnsi="Arial" w:cs="Arial"/>
          <w:sz w:val="22"/>
          <w:szCs w:val="22"/>
        </w:rPr>
        <w:t xml:space="preserve">understanding of instructional coaching by mentors. Where there was a good relationship between mentors and teachers, with each understanding their respective roles, things could work well. Some ECF providers were felt to </w:t>
      </w:r>
      <w:r w:rsidR="00E57773" w:rsidRPr="00E57773">
        <w:rPr>
          <w:rFonts w:ascii="Arial" w:eastAsia="Calibri" w:hAnsi="Arial" w:cs="Arial"/>
          <w:sz w:val="22"/>
          <w:szCs w:val="22"/>
        </w:rPr>
        <w:t>b</w:t>
      </w:r>
      <w:r w:rsidR="003D23E9" w:rsidRPr="00E57773">
        <w:rPr>
          <w:rFonts w:ascii="Arial" w:eastAsia="Calibri" w:hAnsi="Arial" w:cs="Arial"/>
          <w:sz w:val="22"/>
          <w:szCs w:val="22"/>
        </w:rPr>
        <w:t xml:space="preserve">e better than others. In some cases, schools </w:t>
      </w:r>
      <w:r w:rsidR="00E15458" w:rsidRPr="00E57773">
        <w:rPr>
          <w:rFonts w:ascii="Arial" w:eastAsia="Calibri" w:hAnsi="Arial" w:cs="Arial"/>
          <w:sz w:val="22"/>
          <w:szCs w:val="22"/>
        </w:rPr>
        <w:t>were</w:t>
      </w:r>
      <w:r w:rsidR="003D23E9" w:rsidRPr="00E57773">
        <w:rPr>
          <w:rFonts w:ascii="Arial" w:eastAsia="Calibri" w:hAnsi="Arial" w:cs="Arial"/>
          <w:sz w:val="22"/>
          <w:szCs w:val="22"/>
        </w:rPr>
        <w:t xml:space="preserve"> choosing, if they could, not to employ teachers until their third year of teaching so as to avoid the burdens placed on them by the ECF. </w:t>
      </w:r>
    </w:p>
    <w:p w14:paraId="6DB01A40" w14:textId="77777777" w:rsidR="008E04CB" w:rsidRPr="00E57773" w:rsidRDefault="008E04CB" w:rsidP="001B7A95">
      <w:pPr>
        <w:jc w:val="both"/>
        <w:rPr>
          <w:rFonts w:ascii="Arial" w:eastAsia="Calibri" w:hAnsi="Arial" w:cs="Arial"/>
          <w:sz w:val="22"/>
          <w:szCs w:val="22"/>
        </w:rPr>
      </w:pPr>
    </w:p>
    <w:p w14:paraId="15A0C513" w14:textId="77777777" w:rsidR="001D5363" w:rsidRPr="00E57773" w:rsidRDefault="001D5363" w:rsidP="001D5363">
      <w:pPr>
        <w:rPr>
          <w:rFonts w:ascii="Arial" w:hAnsi="Arial" w:cs="Arial"/>
          <w:sz w:val="22"/>
          <w:szCs w:val="22"/>
        </w:rPr>
      </w:pPr>
      <w:r w:rsidRPr="00E57773">
        <w:rPr>
          <w:rFonts w:ascii="Arial" w:hAnsi="Arial" w:cs="Arial"/>
          <w:sz w:val="22"/>
          <w:szCs w:val="22"/>
          <w:u w:val="single"/>
        </w:rPr>
        <w:t>Items for information</w:t>
      </w:r>
    </w:p>
    <w:p w14:paraId="4CC344E5" w14:textId="77777777" w:rsidR="00E57773" w:rsidRPr="00E57773" w:rsidRDefault="00E57773" w:rsidP="001D5363">
      <w:pPr>
        <w:rPr>
          <w:rFonts w:ascii="Arial" w:hAnsi="Arial" w:cs="Arial"/>
          <w:sz w:val="22"/>
          <w:szCs w:val="22"/>
        </w:rPr>
      </w:pPr>
    </w:p>
    <w:p w14:paraId="15A0C514" w14:textId="61BDE33B" w:rsidR="001D5363" w:rsidRPr="00E57773" w:rsidRDefault="003D23E9" w:rsidP="001D5363">
      <w:pPr>
        <w:rPr>
          <w:rFonts w:ascii="Arial" w:hAnsi="Arial" w:cs="Arial"/>
          <w:sz w:val="22"/>
          <w:szCs w:val="22"/>
        </w:rPr>
      </w:pPr>
      <w:r w:rsidRPr="00E57773">
        <w:rPr>
          <w:rFonts w:ascii="Arial" w:hAnsi="Arial" w:cs="Arial"/>
          <w:sz w:val="22"/>
          <w:szCs w:val="22"/>
        </w:rPr>
        <w:t xml:space="preserve">The following were noted: </w:t>
      </w:r>
    </w:p>
    <w:p w14:paraId="59721280" w14:textId="77777777" w:rsidR="003D23E9" w:rsidRPr="00E57773" w:rsidRDefault="003D23E9" w:rsidP="001D5363">
      <w:pPr>
        <w:rPr>
          <w:rFonts w:ascii="Arial" w:hAnsi="Arial" w:cs="Arial"/>
          <w:sz w:val="22"/>
          <w:szCs w:val="22"/>
        </w:rPr>
      </w:pPr>
    </w:p>
    <w:p w14:paraId="1A2A1DA3" w14:textId="77777777" w:rsidR="003D23E9" w:rsidRPr="00E57773" w:rsidRDefault="001D5363" w:rsidP="003D23E9">
      <w:pPr>
        <w:pStyle w:val="ListParagraph"/>
        <w:numPr>
          <w:ilvl w:val="0"/>
          <w:numId w:val="48"/>
        </w:numPr>
        <w:rPr>
          <w:rFonts w:ascii="Arial" w:hAnsi="Arial" w:cs="Arial"/>
        </w:rPr>
      </w:pPr>
      <w:r w:rsidRPr="00E57773">
        <w:rPr>
          <w:rFonts w:ascii="Arial" w:hAnsi="Arial" w:cs="Arial"/>
        </w:rPr>
        <w:t xml:space="preserve">The </w:t>
      </w:r>
      <w:r w:rsidR="003D23E9" w:rsidRPr="00E57773">
        <w:rPr>
          <w:rFonts w:ascii="Arial" w:hAnsi="Arial" w:cs="Arial"/>
        </w:rPr>
        <w:t xml:space="preserve">Easter </w:t>
      </w:r>
      <w:r w:rsidR="00AD3DB2" w:rsidRPr="00E57773">
        <w:rPr>
          <w:rFonts w:ascii="Arial" w:hAnsi="Arial" w:cs="Arial"/>
        </w:rPr>
        <w:t>UCET</w:t>
      </w:r>
      <w:r w:rsidR="003D23E9" w:rsidRPr="00E57773">
        <w:rPr>
          <w:rFonts w:ascii="Arial" w:hAnsi="Arial" w:cs="Arial"/>
        </w:rPr>
        <w:t xml:space="preserve"> newsletter.</w:t>
      </w:r>
    </w:p>
    <w:p w14:paraId="15A0C515" w14:textId="0EFDEFFC" w:rsidR="001D5363" w:rsidRPr="00E57773" w:rsidRDefault="003D23E9" w:rsidP="003D23E9">
      <w:pPr>
        <w:pStyle w:val="ListParagraph"/>
        <w:numPr>
          <w:ilvl w:val="0"/>
          <w:numId w:val="48"/>
        </w:numPr>
        <w:rPr>
          <w:rFonts w:ascii="Arial" w:hAnsi="Arial" w:cs="Arial"/>
        </w:rPr>
      </w:pPr>
      <w:r w:rsidRPr="00E57773">
        <w:rPr>
          <w:rFonts w:ascii="Arial" w:hAnsi="Arial" w:cs="Arial"/>
        </w:rPr>
        <w:lastRenderedPageBreak/>
        <w:t>The 1-2 November UCET conference which wou</w:t>
      </w:r>
      <w:r w:rsidR="00383323" w:rsidRPr="00E57773">
        <w:rPr>
          <w:rFonts w:ascii="Arial" w:hAnsi="Arial" w:cs="Arial"/>
        </w:rPr>
        <w:t>l</w:t>
      </w:r>
      <w:r w:rsidRPr="00E57773">
        <w:rPr>
          <w:rFonts w:ascii="Arial" w:hAnsi="Arial" w:cs="Arial"/>
        </w:rPr>
        <w:t xml:space="preserve">d take place in Stratford upon Avon on 1-2 November (registration at </w:t>
      </w:r>
      <w:hyperlink r:id="rId11" w:history="1">
        <w:r w:rsidRPr="00E57773">
          <w:rPr>
            <w:rStyle w:val="Hyperlink"/>
            <w:rFonts w:ascii="Arial" w:hAnsi="Arial" w:cs="Arial"/>
          </w:rPr>
          <w:t>www.ucet/conference</w:t>
        </w:r>
      </w:hyperlink>
      <w:r w:rsidRPr="00E57773">
        <w:rPr>
          <w:rFonts w:ascii="Arial" w:hAnsi="Arial" w:cs="Arial"/>
        </w:rPr>
        <w:t xml:space="preserve">). </w:t>
      </w:r>
      <w:r w:rsidR="001D5363" w:rsidRPr="00E57773">
        <w:rPr>
          <w:rFonts w:ascii="Arial" w:hAnsi="Arial" w:cs="Arial"/>
        </w:rPr>
        <w:t xml:space="preserve"> </w:t>
      </w:r>
    </w:p>
    <w:p w14:paraId="15A0C516" w14:textId="77777777" w:rsidR="001D5363" w:rsidRPr="00E57773" w:rsidRDefault="001D5363" w:rsidP="001D5363">
      <w:pPr>
        <w:rPr>
          <w:rFonts w:ascii="Arial" w:hAnsi="Arial" w:cs="Arial"/>
          <w:sz w:val="22"/>
          <w:szCs w:val="22"/>
        </w:rPr>
      </w:pPr>
    </w:p>
    <w:p w14:paraId="15A0C517" w14:textId="77777777" w:rsidR="001D5363" w:rsidRPr="00E57773" w:rsidRDefault="001D5363" w:rsidP="001D5363">
      <w:pPr>
        <w:rPr>
          <w:rFonts w:ascii="Arial" w:hAnsi="Arial" w:cs="Arial"/>
          <w:sz w:val="22"/>
          <w:szCs w:val="22"/>
        </w:rPr>
      </w:pPr>
      <w:r w:rsidRPr="00E57773">
        <w:rPr>
          <w:rFonts w:ascii="Arial" w:hAnsi="Arial" w:cs="Arial"/>
          <w:sz w:val="22"/>
          <w:szCs w:val="22"/>
          <w:u w:val="single"/>
        </w:rPr>
        <w:t>Any other business</w:t>
      </w:r>
    </w:p>
    <w:p w14:paraId="15A0C518" w14:textId="77777777" w:rsidR="00597AD1" w:rsidRPr="00E57773" w:rsidRDefault="00597AD1" w:rsidP="001D5363">
      <w:pPr>
        <w:rPr>
          <w:rFonts w:ascii="Arial" w:hAnsi="Arial" w:cs="Arial"/>
          <w:sz w:val="22"/>
          <w:szCs w:val="22"/>
        </w:rPr>
      </w:pPr>
    </w:p>
    <w:p w14:paraId="15A0C519" w14:textId="4ECBFFAF" w:rsidR="00F27E67" w:rsidRPr="00E57773" w:rsidRDefault="00383323" w:rsidP="00F27E67">
      <w:pPr>
        <w:rPr>
          <w:rFonts w:ascii="Arial" w:hAnsi="Arial" w:cs="Arial"/>
          <w:sz w:val="22"/>
          <w:szCs w:val="22"/>
        </w:rPr>
      </w:pPr>
      <w:r w:rsidRPr="00E57773">
        <w:rPr>
          <w:rFonts w:ascii="Arial" w:hAnsi="Arial" w:cs="Arial"/>
          <w:sz w:val="22"/>
          <w:szCs w:val="22"/>
        </w:rPr>
        <w:t>None</w:t>
      </w:r>
      <w:r w:rsidR="00AD3DB2" w:rsidRPr="00E57773">
        <w:rPr>
          <w:rFonts w:ascii="Arial" w:hAnsi="Arial" w:cs="Arial"/>
          <w:sz w:val="22"/>
          <w:szCs w:val="22"/>
        </w:rPr>
        <w:t>.</w:t>
      </w:r>
      <w:r w:rsidR="00597AD1" w:rsidRPr="00E57773">
        <w:rPr>
          <w:rFonts w:ascii="Arial" w:hAnsi="Arial" w:cs="Arial"/>
          <w:sz w:val="22"/>
          <w:szCs w:val="22"/>
        </w:rPr>
        <w:t xml:space="preserve"> </w:t>
      </w:r>
    </w:p>
    <w:p w14:paraId="15A0C51A" w14:textId="77777777" w:rsidR="004125AB" w:rsidRPr="00E57773" w:rsidRDefault="004125AB" w:rsidP="00F27E67">
      <w:pPr>
        <w:rPr>
          <w:rFonts w:ascii="Arial" w:eastAsia="Calibri" w:hAnsi="Arial" w:cs="Arial"/>
          <w:sz w:val="22"/>
          <w:szCs w:val="22"/>
        </w:rPr>
      </w:pPr>
    </w:p>
    <w:p w14:paraId="15A0C51B" w14:textId="77777777" w:rsidR="005669ED" w:rsidRPr="00E57773" w:rsidRDefault="005669ED" w:rsidP="001905D6">
      <w:pPr>
        <w:rPr>
          <w:rFonts w:ascii="Arial" w:hAnsi="Arial" w:cs="Arial"/>
          <w:sz w:val="22"/>
          <w:szCs w:val="22"/>
          <w:u w:val="single"/>
        </w:rPr>
      </w:pPr>
      <w:r w:rsidRPr="00E57773">
        <w:rPr>
          <w:rFonts w:ascii="Arial" w:hAnsi="Arial" w:cs="Arial"/>
          <w:sz w:val="22"/>
          <w:szCs w:val="22"/>
          <w:u w:val="single"/>
        </w:rPr>
        <w:t>Date of next meeting</w:t>
      </w:r>
    </w:p>
    <w:p w14:paraId="15A0C51C" w14:textId="77777777" w:rsidR="005669ED" w:rsidRPr="00E57773" w:rsidRDefault="005669ED" w:rsidP="001905D6">
      <w:pPr>
        <w:rPr>
          <w:rFonts w:ascii="Arial" w:hAnsi="Arial" w:cs="Arial"/>
          <w:sz w:val="22"/>
          <w:szCs w:val="22"/>
          <w:u w:val="single"/>
        </w:rPr>
      </w:pPr>
    </w:p>
    <w:p w14:paraId="15A0C51D" w14:textId="3833DF59" w:rsidR="005669ED" w:rsidRPr="00E57773" w:rsidRDefault="00AD3DB2" w:rsidP="001905D6">
      <w:pPr>
        <w:rPr>
          <w:rFonts w:ascii="Arial" w:hAnsi="Arial" w:cs="Arial"/>
          <w:sz w:val="22"/>
          <w:szCs w:val="22"/>
        </w:rPr>
      </w:pPr>
      <w:r w:rsidRPr="00E57773">
        <w:rPr>
          <w:rFonts w:ascii="Arial" w:hAnsi="Arial" w:cs="Arial"/>
          <w:sz w:val="22"/>
          <w:szCs w:val="22"/>
        </w:rPr>
        <w:t>1</w:t>
      </w:r>
      <w:r w:rsidR="00383323" w:rsidRPr="00E57773">
        <w:rPr>
          <w:rFonts w:ascii="Arial" w:hAnsi="Arial" w:cs="Arial"/>
          <w:sz w:val="22"/>
          <w:szCs w:val="22"/>
        </w:rPr>
        <w:t xml:space="preserve">9 October </w:t>
      </w:r>
      <w:r w:rsidR="00597AD1" w:rsidRPr="00E57773">
        <w:rPr>
          <w:rFonts w:ascii="Arial" w:hAnsi="Arial" w:cs="Arial"/>
          <w:sz w:val="22"/>
          <w:szCs w:val="22"/>
        </w:rPr>
        <w:t>2022</w:t>
      </w:r>
      <w:r w:rsidR="00383323" w:rsidRPr="00E57773">
        <w:rPr>
          <w:rFonts w:ascii="Arial" w:hAnsi="Arial" w:cs="Arial"/>
          <w:sz w:val="22"/>
          <w:szCs w:val="22"/>
        </w:rPr>
        <w:t>, 11-1pm, via zoom</w:t>
      </w:r>
      <w:r w:rsidR="00E41F00" w:rsidRPr="00E57773">
        <w:rPr>
          <w:rFonts w:ascii="Arial" w:hAnsi="Arial" w:cs="Arial"/>
          <w:sz w:val="22"/>
          <w:szCs w:val="22"/>
        </w:rPr>
        <w:t xml:space="preserve">. </w:t>
      </w:r>
    </w:p>
    <w:p w14:paraId="15A0C51E" w14:textId="77777777" w:rsidR="00A82F97" w:rsidRPr="00E57773" w:rsidRDefault="00A82F97" w:rsidP="00A82F97">
      <w:pPr>
        <w:rPr>
          <w:rFonts w:ascii="Arial" w:hAnsi="Arial" w:cs="Arial"/>
          <w:sz w:val="22"/>
          <w:szCs w:val="22"/>
        </w:rPr>
      </w:pPr>
    </w:p>
    <w:p w14:paraId="15A0C51F" w14:textId="77777777" w:rsidR="008C11C2" w:rsidRPr="00E57773" w:rsidRDefault="008C11C2" w:rsidP="00B6401E">
      <w:pPr>
        <w:jc w:val="center"/>
        <w:rPr>
          <w:rFonts w:ascii="Arial" w:hAnsi="Arial" w:cs="Arial"/>
          <w:b/>
          <w:sz w:val="22"/>
          <w:szCs w:val="22"/>
        </w:rPr>
      </w:pPr>
    </w:p>
    <w:sectPr w:rsidR="008C11C2" w:rsidRPr="00E57773" w:rsidSect="006F0BBA">
      <w:headerReference w:type="even" r:id="rId12"/>
      <w:headerReference w:type="default" r:id="rId13"/>
      <w:footerReference w:type="even" r:id="rId14"/>
      <w:footerReference w:type="default" r:id="rId15"/>
      <w:headerReference w:type="first" r:id="rId16"/>
      <w:footerReference w:type="first" r:id="rId17"/>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C526" w14:textId="77777777" w:rsidR="00F6662E" w:rsidRDefault="00F6662E">
      <w:r>
        <w:separator/>
      </w:r>
    </w:p>
  </w:endnote>
  <w:endnote w:type="continuationSeparator" w:id="0">
    <w:p w14:paraId="15A0C527" w14:textId="77777777"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C52A" w14:textId="77777777" w:rsidR="00510CD9" w:rsidRDefault="0051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C52B" w14:textId="77777777" w:rsidR="00510CD9" w:rsidRDefault="0051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14:paraId="15A0C532" w14:textId="77777777">
      <w:trPr>
        <w:trHeight w:val="552"/>
      </w:trPr>
      <w:tc>
        <w:tcPr>
          <w:tcW w:w="6725" w:type="dxa"/>
        </w:tcPr>
        <w:p w14:paraId="15A0C52D" w14:textId="77777777"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14:paraId="15A0C52E" w14:textId="77777777" w:rsidR="00510CD9" w:rsidRPr="00404BC9" w:rsidRDefault="00510CD9" w:rsidP="00E64ED8">
          <w:pPr>
            <w:jc w:val="center"/>
            <w:outlineLvl w:val="8"/>
            <w:rPr>
              <w:rFonts w:ascii="Frutiger 45 Light" w:hAnsi="Frutiger 45 Light"/>
              <w:b/>
              <w:color w:val="333399"/>
              <w:sz w:val="17"/>
              <w:szCs w:val="17"/>
            </w:rPr>
          </w:pPr>
        </w:p>
        <w:p w14:paraId="15A0C52F" w14:textId="77777777"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14:paraId="15A0C530" w14:textId="77777777" w:rsidR="0050585C" w:rsidRPr="006F0BBA" w:rsidRDefault="0050585C" w:rsidP="00E64ED8">
          <w:pPr>
            <w:jc w:val="center"/>
            <w:rPr>
              <w:rFonts w:ascii="Frutiger 45 Light" w:hAnsi="Frutiger 45 Light"/>
              <w:sz w:val="12"/>
              <w:szCs w:val="12"/>
            </w:rPr>
          </w:pPr>
        </w:p>
        <w:p w14:paraId="15A0C531" w14:textId="77777777" w:rsidR="0050585C" w:rsidRPr="00F263AC" w:rsidRDefault="0050585C" w:rsidP="00E64ED8">
          <w:pPr>
            <w:jc w:val="center"/>
            <w:rPr>
              <w:rFonts w:ascii="Frutiger 45 Light" w:hAnsi="Frutiger 45 Light"/>
              <w:sz w:val="16"/>
              <w:szCs w:val="16"/>
            </w:rPr>
          </w:pPr>
        </w:p>
      </w:tc>
    </w:tr>
  </w:tbl>
  <w:p w14:paraId="15A0C533" w14:textId="77777777" w:rsidR="0050585C" w:rsidRDefault="0050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C524" w14:textId="77777777" w:rsidR="00F6662E" w:rsidRDefault="00F6662E">
      <w:r>
        <w:separator/>
      </w:r>
    </w:p>
  </w:footnote>
  <w:footnote w:type="continuationSeparator" w:id="0">
    <w:p w14:paraId="15A0C525" w14:textId="77777777" w:rsidR="00F6662E" w:rsidRDefault="00F66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C528" w14:textId="77777777" w:rsidR="00510CD9" w:rsidRDefault="0051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C529" w14:textId="77777777" w:rsidR="00510CD9" w:rsidRDefault="00510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C52C" w14:textId="77777777" w:rsidR="00510CD9" w:rsidRDefault="0051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00D"/>
    <w:multiLevelType w:val="hybridMultilevel"/>
    <w:tmpl w:val="18FCE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F30EB"/>
    <w:multiLevelType w:val="hybridMultilevel"/>
    <w:tmpl w:val="B628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53264"/>
    <w:multiLevelType w:val="hybridMultilevel"/>
    <w:tmpl w:val="D294F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6F0422"/>
    <w:multiLevelType w:val="hybridMultilevel"/>
    <w:tmpl w:val="9894D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F834BC7"/>
    <w:multiLevelType w:val="hybridMultilevel"/>
    <w:tmpl w:val="8BBC1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BFF3195"/>
    <w:multiLevelType w:val="hybridMultilevel"/>
    <w:tmpl w:val="592A3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C8348E"/>
    <w:multiLevelType w:val="hybridMultilevel"/>
    <w:tmpl w:val="CB7A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BD8300D"/>
    <w:multiLevelType w:val="hybridMultilevel"/>
    <w:tmpl w:val="1F02D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40412F"/>
    <w:multiLevelType w:val="hybridMultilevel"/>
    <w:tmpl w:val="B88EC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E861F2"/>
    <w:multiLevelType w:val="hybridMultilevel"/>
    <w:tmpl w:val="7BE8D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6E6613BF"/>
    <w:multiLevelType w:val="hybridMultilevel"/>
    <w:tmpl w:val="58F2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3A29FE"/>
    <w:multiLevelType w:val="hybridMultilevel"/>
    <w:tmpl w:val="640C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E70628"/>
    <w:multiLevelType w:val="hybridMultilevel"/>
    <w:tmpl w:val="EDBA7FA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127B46"/>
    <w:multiLevelType w:val="hybridMultilevel"/>
    <w:tmpl w:val="911C4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25E14"/>
    <w:multiLevelType w:val="hybridMultilevel"/>
    <w:tmpl w:val="DB2014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71071E4"/>
    <w:multiLevelType w:val="hybridMultilevel"/>
    <w:tmpl w:val="0D888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01106331">
    <w:abstractNumId w:val="16"/>
  </w:num>
  <w:num w:numId="2" w16cid:durableId="558438344">
    <w:abstractNumId w:val="9"/>
  </w:num>
  <w:num w:numId="3" w16cid:durableId="1566910355">
    <w:abstractNumId w:val="39"/>
  </w:num>
  <w:num w:numId="4" w16cid:durableId="2051563307">
    <w:abstractNumId w:val="37"/>
  </w:num>
  <w:num w:numId="5" w16cid:durableId="12088774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53138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6262661">
    <w:abstractNumId w:val="26"/>
  </w:num>
  <w:num w:numId="8" w16cid:durableId="18271594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806277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9702793">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449690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389888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389078">
    <w:abstractNumId w:val="17"/>
  </w:num>
  <w:num w:numId="14" w16cid:durableId="304504508">
    <w:abstractNumId w:val="13"/>
  </w:num>
  <w:num w:numId="15" w16cid:durableId="644165745">
    <w:abstractNumId w:val="20"/>
  </w:num>
  <w:num w:numId="16" w16cid:durableId="1348212708">
    <w:abstractNumId w:val="18"/>
  </w:num>
  <w:num w:numId="17" w16cid:durableId="72826579">
    <w:abstractNumId w:val="1"/>
  </w:num>
  <w:num w:numId="18" w16cid:durableId="939946619">
    <w:abstractNumId w:val="29"/>
  </w:num>
  <w:num w:numId="19" w16cid:durableId="413287383">
    <w:abstractNumId w:val="43"/>
  </w:num>
  <w:num w:numId="20" w16cid:durableId="419718866">
    <w:abstractNumId w:val="24"/>
  </w:num>
  <w:num w:numId="21" w16cid:durableId="991061302">
    <w:abstractNumId w:val="27"/>
  </w:num>
  <w:num w:numId="22" w16cid:durableId="21186703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26389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7146984">
    <w:abstractNumId w:val="19"/>
  </w:num>
  <w:num w:numId="25" w16cid:durableId="2003662040">
    <w:abstractNumId w:val="36"/>
  </w:num>
  <w:num w:numId="26" w16cid:durableId="1132484065">
    <w:abstractNumId w:val="2"/>
  </w:num>
  <w:num w:numId="27" w16cid:durableId="1554584827">
    <w:abstractNumId w:val="3"/>
  </w:num>
  <w:num w:numId="28" w16cid:durableId="1263028457">
    <w:abstractNumId w:val="15"/>
  </w:num>
  <w:num w:numId="29" w16cid:durableId="1066610124">
    <w:abstractNumId w:val="46"/>
  </w:num>
  <w:num w:numId="30" w16cid:durableId="352269248">
    <w:abstractNumId w:val="11"/>
  </w:num>
  <w:num w:numId="31" w16cid:durableId="2041515078">
    <w:abstractNumId w:val="10"/>
  </w:num>
  <w:num w:numId="32" w16cid:durableId="1645164451">
    <w:abstractNumId w:val="41"/>
  </w:num>
  <w:num w:numId="33" w16cid:durableId="1360276946">
    <w:abstractNumId w:val="38"/>
  </w:num>
  <w:num w:numId="34" w16cid:durableId="1744520580">
    <w:abstractNumId w:val="40"/>
  </w:num>
  <w:num w:numId="35" w16cid:durableId="2106027067">
    <w:abstractNumId w:val="32"/>
  </w:num>
  <w:num w:numId="36" w16cid:durableId="2013024923">
    <w:abstractNumId w:val="6"/>
  </w:num>
  <w:num w:numId="37" w16cid:durableId="2077778188">
    <w:abstractNumId w:val="5"/>
  </w:num>
  <w:num w:numId="38" w16cid:durableId="599417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4855461">
    <w:abstractNumId w:val="34"/>
  </w:num>
  <w:num w:numId="40" w16cid:durableId="1645353650">
    <w:abstractNumId w:val="0"/>
  </w:num>
  <w:num w:numId="41" w16cid:durableId="245498892">
    <w:abstractNumId w:val="44"/>
  </w:num>
  <w:num w:numId="42" w16cid:durableId="161555576">
    <w:abstractNumId w:val="25"/>
  </w:num>
  <w:num w:numId="43" w16cid:durableId="1879202044">
    <w:abstractNumId w:val="33"/>
  </w:num>
  <w:num w:numId="44" w16cid:durableId="218367552">
    <w:abstractNumId w:val="42"/>
  </w:num>
  <w:num w:numId="45" w16cid:durableId="1212376304">
    <w:abstractNumId w:val="45"/>
  </w:num>
  <w:num w:numId="46" w16cid:durableId="1982420391">
    <w:abstractNumId w:val="8"/>
  </w:num>
  <w:num w:numId="47" w16cid:durableId="323749507">
    <w:abstractNumId w:val="21"/>
  </w:num>
  <w:num w:numId="48" w16cid:durableId="1642344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83"/>
    <w:rsid w:val="000104D9"/>
    <w:rsid w:val="00026AC1"/>
    <w:rsid w:val="00046452"/>
    <w:rsid w:val="00056340"/>
    <w:rsid w:val="000636C2"/>
    <w:rsid w:val="00063949"/>
    <w:rsid w:val="00064B2E"/>
    <w:rsid w:val="000663F4"/>
    <w:rsid w:val="000757B0"/>
    <w:rsid w:val="00075E3A"/>
    <w:rsid w:val="000842BA"/>
    <w:rsid w:val="000871B3"/>
    <w:rsid w:val="00091A6F"/>
    <w:rsid w:val="000B4530"/>
    <w:rsid w:val="000E0804"/>
    <w:rsid w:val="000E3228"/>
    <w:rsid w:val="000E44A9"/>
    <w:rsid w:val="000F1ECB"/>
    <w:rsid w:val="000F5164"/>
    <w:rsid w:val="00100462"/>
    <w:rsid w:val="00102097"/>
    <w:rsid w:val="00121062"/>
    <w:rsid w:val="00122A04"/>
    <w:rsid w:val="00125B89"/>
    <w:rsid w:val="00130BB2"/>
    <w:rsid w:val="0013370F"/>
    <w:rsid w:val="00137534"/>
    <w:rsid w:val="00146A32"/>
    <w:rsid w:val="0016109E"/>
    <w:rsid w:val="00163B98"/>
    <w:rsid w:val="00187C64"/>
    <w:rsid w:val="001905D6"/>
    <w:rsid w:val="00195401"/>
    <w:rsid w:val="00197CB3"/>
    <w:rsid w:val="001A3DB2"/>
    <w:rsid w:val="001A58F8"/>
    <w:rsid w:val="001B7A95"/>
    <w:rsid w:val="001C0D48"/>
    <w:rsid w:val="001D0CD9"/>
    <w:rsid w:val="001D5363"/>
    <w:rsid w:val="001E3995"/>
    <w:rsid w:val="00217E88"/>
    <w:rsid w:val="00225A5A"/>
    <w:rsid w:val="00230FD6"/>
    <w:rsid w:val="00265A76"/>
    <w:rsid w:val="00267F45"/>
    <w:rsid w:val="00275959"/>
    <w:rsid w:val="002A0F25"/>
    <w:rsid w:val="002D28F2"/>
    <w:rsid w:val="002E0B2A"/>
    <w:rsid w:val="002F40E0"/>
    <w:rsid w:val="003030E1"/>
    <w:rsid w:val="00320149"/>
    <w:rsid w:val="00324ABA"/>
    <w:rsid w:val="003353A2"/>
    <w:rsid w:val="00335CAC"/>
    <w:rsid w:val="003571D4"/>
    <w:rsid w:val="003701A6"/>
    <w:rsid w:val="00373FDA"/>
    <w:rsid w:val="00376550"/>
    <w:rsid w:val="00383323"/>
    <w:rsid w:val="00384B5E"/>
    <w:rsid w:val="00384BF9"/>
    <w:rsid w:val="003A07AB"/>
    <w:rsid w:val="003B11D2"/>
    <w:rsid w:val="003B5A81"/>
    <w:rsid w:val="003D153F"/>
    <w:rsid w:val="003D23E9"/>
    <w:rsid w:val="003E399F"/>
    <w:rsid w:val="003E6C64"/>
    <w:rsid w:val="004020BF"/>
    <w:rsid w:val="004045A3"/>
    <w:rsid w:val="00404BC9"/>
    <w:rsid w:val="004054B0"/>
    <w:rsid w:val="00406E3F"/>
    <w:rsid w:val="004071E4"/>
    <w:rsid w:val="004125AB"/>
    <w:rsid w:val="00436481"/>
    <w:rsid w:val="00450A01"/>
    <w:rsid w:val="004528DA"/>
    <w:rsid w:val="0045463E"/>
    <w:rsid w:val="00460ADD"/>
    <w:rsid w:val="00460FBA"/>
    <w:rsid w:val="004919CD"/>
    <w:rsid w:val="004C6301"/>
    <w:rsid w:val="004C658D"/>
    <w:rsid w:val="004D22CE"/>
    <w:rsid w:val="004D23C6"/>
    <w:rsid w:val="004D4E96"/>
    <w:rsid w:val="004E424F"/>
    <w:rsid w:val="0050585C"/>
    <w:rsid w:val="00506AF6"/>
    <w:rsid w:val="00510CD9"/>
    <w:rsid w:val="005241D6"/>
    <w:rsid w:val="00545523"/>
    <w:rsid w:val="00553B84"/>
    <w:rsid w:val="00556FDE"/>
    <w:rsid w:val="005669ED"/>
    <w:rsid w:val="00567F9B"/>
    <w:rsid w:val="00587A14"/>
    <w:rsid w:val="00595E10"/>
    <w:rsid w:val="00597AD1"/>
    <w:rsid w:val="005B020F"/>
    <w:rsid w:val="005D4213"/>
    <w:rsid w:val="005E6409"/>
    <w:rsid w:val="005F0C53"/>
    <w:rsid w:val="005F2FB4"/>
    <w:rsid w:val="005F32A1"/>
    <w:rsid w:val="005F6649"/>
    <w:rsid w:val="00651513"/>
    <w:rsid w:val="00663708"/>
    <w:rsid w:val="00664FE5"/>
    <w:rsid w:val="006713D1"/>
    <w:rsid w:val="006743F6"/>
    <w:rsid w:val="006821DB"/>
    <w:rsid w:val="006869FE"/>
    <w:rsid w:val="0069062B"/>
    <w:rsid w:val="00692AA1"/>
    <w:rsid w:val="00694AC5"/>
    <w:rsid w:val="00697ED9"/>
    <w:rsid w:val="006A4C6E"/>
    <w:rsid w:val="006A50E5"/>
    <w:rsid w:val="006B1039"/>
    <w:rsid w:val="006B16E8"/>
    <w:rsid w:val="006B7556"/>
    <w:rsid w:val="006C1A63"/>
    <w:rsid w:val="006F0BBA"/>
    <w:rsid w:val="006F3B08"/>
    <w:rsid w:val="00702B71"/>
    <w:rsid w:val="0071182F"/>
    <w:rsid w:val="00717659"/>
    <w:rsid w:val="007248F3"/>
    <w:rsid w:val="00731BD6"/>
    <w:rsid w:val="0073319F"/>
    <w:rsid w:val="00736FAE"/>
    <w:rsid w:val="00762915"/>
    <w:rsid w:val="00773E90"/>
    <w:rsid w:val="00783030"/>
    <w:rsid w:val="00783293"/>
    <w:rsid w:val="0078342E"/>
    <w:rsid w:val="0079365B"/>
    <w:rsid w:val="007A21CA"/>
    <w:rsid w:val="007A3C24"/>
    <w:rsid w:val="007A5055"/>
    <w:rsid w:val="007B16CE"/>
    <w:rsid w:val="007B1F7F"/>
    <w:rsid w:val="007C6582"/>
    <w:rsid w:val="007C72AE"/>
    <w:rsid w:val="007D01A5"/>
    <w:rsid w:val="007D240E"/>
    <w:rsid w:val="007F5A02"/>
    <w:rsid w:val="00801AC2"/>
    <w:rsid w:val="00805460"/>
    <w:rsid w:val="00813D0C"/>
    <w:rsid w:val="008272CE"/>
    <w:rsid w:val="0084478E"/>
    <w:rsid w:val="00851D52"/>
    <w:rsid w:val="008537FE"/>
    <w:rsid w:val="00862D01"/>
    <w:rsid w:val="0086641B"/>
    <w:rsid w:val="00876021"/>
    <w:rsid w:val="00876527"/>
    <w:rsid w:val="008818D3"/>
    <w:rsid w:val="00882516"/>
    <w:rsid w:val="00887188"/>
    <w:rsid w:val="008A0A18"/>
    <w:rsid w:val="008B1B55"/>
    <w:rsid w:val="008C0C99"/>
    <w:rsid w:val="008C11C2"/>
    <w:rsid w:val="008D2D5D"/>
    <w:rsid w:val="008D54C4"/>
    <w:rsid w:val="008E04CB"/>
    <w:rsid w:val="008E7F54"/>
    <w:rsid w:val="008F3450"/>
    <w:rsid w:val="008F58E9"/>
    <w:rsid w:val="00900283"/>
    <w:rsid w:val="00904226"/>
    <w:rsid w:val="009069CC"/>
    <w:rsid w:val="00933723"/>
    <w:rsid w:val="00942938"/>
    <w:rsid w:val="00952EE1"/>
    <w:rsid w:val="0095447C"/>
    <w:rsid w:val="00964E39"/>
    <w:rsid w:val="00986160"/>
    <w:rsid w:val="009927E3"/>
    <w:rsid w:val="009930F7"/>
    <w:rsid w:val="009A7D0E"/>
    <w:rsid w:val="009B4042"/>
    <w:rsid w:val="009C46EE"/>
    <w:rsid w:val="009D0A8C"/>
    <w:rsid w:val="009D17C2"/>
    <w:rsid w:val="009E2699"/>
    <w:rsid w:val="009E4FD3"/>
    <w:rsid w:val="00A04E8D"/>
    <w:rsid w:val="00A1583B"/>
    <w:rsid w:val="00A16783"/>
    <w:rsid w:val="00A21416"/>
    <w:rsid w:val="00A25AA2"/>
    <w:rsid w:val="00A62726"/>
    <w:rsid w:val="00A65CFD"/>
    <w:rsid w:val="00A82F97"/>
    <w:rsid w:val="00A9577B"/>
    <w:rsid w:val="00A97D3F"/>
    <w:rsid w:val="00AA07DD"/>
    <w:rsid w:val="00AA3673"/>
    <w:rsid w:val="00AA4E39"/>
    <w:rsid w:val="00AD3DB2"/>
    <w:rsid w:val="00AD7290"/>
    <w:rsid w:val="00AE365F"/>
    <w:rsid w:val="00AE40D7"/>
    <w:rsid w:val="00AF6C46"/>
    <w:rsid w:val="00AF7C09"/>
    <w:rsid w:val="00B045F1"/>
    <w:rsid w:val="00B15A9B"/>
    <w:rsid w:val="00B51905"/>
    <w:rsid w:val="00B5434B"/>
    <w:rsid w:val="00B6401E"/>
    <w:rsid w:val="00B65A82"/>
    <w:rsid w:val="00B80B29"/>
    <w:rsid w:val="00B82F28"/>
    <w:rsid w:val="00B93383"/>
    <w:rsid w:val="00BA0083"/>
    <w:rsid w:val="00BA540B"/>
    <w:rsid w:val="00BA5477"/>
    <w:rsid w:val="00BB1276"/>
    <w:rsid w:val="00BD3BB6"/>
    <w:rsid w:val="00C0032E"/>
    <w:rsid w:val="00C02640"/>
    <w:rsid w:val="00C0294E"/>
    <w:rsid w:val="00C141D0"/>
    <w:rsid w:val="00C23A79"/>
    <w:rsid w:val="00C2625F"/>
    <w:rsid w:val="00C27B2F"/>
    <w:rsid w:val="00C34386"/>
    <w:rsid w:val="00C34FBF"/>
    <w:rsid w:val="00C4023E"/>
    <w:rsid w:val="00C51AF9"/>
    <w:rsid w:val="00C54884"/>
    <w:rsid w:val="00C6364E"/>
    <w:rsid w:val="00C765B1"/>
    <w:rsid w:val="00C94614"/>
    <w:rsid w:val="00CA2120"/>
    <w:rsid w:val="00CB45A4"/>
    <w:rsid w:val="00CB49FF"/>
    <w:rsid w:val="00CC0BDA"/>
    <w:rsid w:val="00CD2211"/>
    <w:rsid w:val="00CD5C9E"/>
    <w:rsid w:val="00CD6CDB"/>
    <w:rsid w:val="00CD6E6C"/>
    <w:rsid w:val="00CF4AE3"/>
    <w:rsid w:val="00CF4EBB"/>
    <w:rsid w:val="00D006E8"/>
    <w:rsid w:val="00D035DD"/>
    <w:rsid w:val="00D24A87"/>
    <w:rsid w:val="00D3599D"/>
    <w:rsid w:val="00D91D76"/>
    <w:rsid w:val="00DA18ED"/>
    <w:rsid w:val="00DA549A"/>
    <w:rsid w:val="00DB47B9"/>
    <w:rsid w:val="00DC1094"/>
    <w:rsid w:val="00DC2807"/>
    <w:rsid w:val="00DC2E66"/>
    <w:rsid w:val="00DC3E67"/>
    <w:rsid w:val="00DC4F98"/>
    <w:rsid w:val="00DD6F5F"/>
    <w:rsid w:val="00E018FE"/>
    <w:rsid w:val="00E04418"/>
    <w:rsid w:val="00E05BFB"/>
    <w:rsid w:val="00E11190"/>
    <w:rsid w:val="00E13FB2"/>
    <w:rsid w:val="00E1445B"/>
    <w:rsid w:val="00E15458"/>
    <w:rsid w:val="00E256BA"/>
    <w:rsid w:val="00E265FE"/>
    <w:rsid w:val="00E27BA3"/>
    <w:rsid w:val="00E41F00"/>
    <w:rsid w:val="00E430A0"/>
    <w:rsid w:val="00E50DE2"/>
    <w:rsid w:val="00E57773"/>
    <w:rsid w:val="00E600C7"/>
    <w:rsid w:val="00E60EB3"/>
    <w:rsid w:val="00E64ED8"/>
    <w:rsid w:val="00E772EE"/>
    <w:rsid w:val="00E8728B"/>
    <w:rsid w:val="00E93636"/>
    <w:rsid w:val="00E93657"/>
    <w:rsid w:val="00EB337E"/>
    <w:rsid w:val="00EB7FF2"/>
    <w:rsid w:val="00ED4C14"/>
    <w:rsid w:val="00F263AC"/>
    <w:rsid w:val="00F27355"/>
    <w:rsid w:val="00F27E67"/>
    <w:rsid w:val="00F315E0"/>
    <w:rsid w:val="00F325CB"/>
    <w:rsid w:val="00F4133E"/>
    <w:rsid w:val="00F4519D"/>
    <w:rsid w:val="00F570CA"/>
    <w:rsid w:val="00F6662E"/>
    <w:rsid w:val="00F66800"/>
    <w:rsid w:val="00F6731A"/>
    <w:rsid w:val="00F738CB"/>
    <w:rsid w:val="00F760AD"/>
    <w:rsid w:val="00F83A4C"/>
    <w:rsid w:val="00F854DF"/>
    <w:rsid w:val="00F92622"/>
    <w:rsid w:val="00FA0A49"/>
    <w:rsid w:val="00FD69DC"/>
    <w:rsid w:val="00FE6548"/>
    <w:rsid w:val="00FE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0C4D4"/>
  <w15:docId w15:val="{093C9ECA-2A14-4BAD-B725-6103127E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 w:type="character" w:styleId="UnresolvedMention">
    <w:name w:val="Unresolved Mention"/>
    <w:basedOn w:val="DefaultParagraphFont"/>
    <w:uiPriority w:val="99"/>
    <w:semiHidden/>
    <w:unhideWhenUsed/>
    <w:rsid w:val="003D2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41082315">
      <w:bodyDiv w:val="1"/>
      <w:marLeft w:val="0"/>
      <w:marRight w:val="0"/>
      <w:marTop w:val="0"/>
      <w:marBottom w:val="0"/>
      <w:divBdr>
        <w:top w:val="none" w:sz="0" w:space="0" w:color="auto"/>
        <w:left w:val="none" w:sz="0" w:space="0" w:color="auto"/>
        <w:bottom w:val="none" w:sz="0" w:space="0" w:color="auto"/>
        <w:right w:val="none" w:sz="0" w:space="0" w:color="auto"/>
      </w:divBdr>
    </w:div>
    <w:div w:id="711421019">
      <w:bodyDiv w:val="1"/>
      <w:marLeft w:val="0"/>
      <w:marRight w:val="0"/>
      <w:marTop w:val="0"/>
      <w:marBottom w:val="0"/>
      <w:divBdr>
        <w:top w:val="none" w:sz="0" w:space="0" w:color="auto"/>
        <w:left w:val="none" w:sz="0" w:space="0" w:color="auto"/>
        <w:bottom w:val="none" w:sz="0" w:space="0" w:color="auto"/>
        <w:right w:val="none" w:sz="0" w:space="0" w:color="auto"/>
      </w:divBdr>
    </w:div>
    <w:div w:id="82269550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799102243">
      <w:bodyDiv w:val="1"/>
      <w:marLeft w:val="0"/>
      <w:marRight w:val="0"/>
      <w:marTop w:val="0"/>
      <w:marBottom w:val="0"/>
      <w:divBdr>
        <w:top w:val="none" w:sz="0" w:space="0" w:color="auto"/>
        <w:left w:val="none" w:sz="0" w:space="0" w:color="auto"/>
        <w:bottom w:val="none" w:sz="0" w:space="0" w:color="auto"/>
        <w:right w:val="none" w:sz="0" w:space="0" w:color="auto"/>
      </w:divBdr>
    </w:div>
    <w:div w:id="1808358624">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cet/conferenc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D669B-0919-446A-821C-25AC353ED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9DB12-7056-4A1A-8E22-45203C84B002}">
  <ds:schemaRef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3995883a-d786-4b4f-a5c8-93a53e2574e9"/>
    <ds:schemaRef ds:uri="http://schemas.microsoft.com/office/2006/metadata/properties"/>
    <ds:schemaRef ds:uri="http://purl.org/dc/terms/"/>
    <ds:schemaRef ds:uri="http://purl.org/dc/elements/1.1/"/>
    <ds:schemaRef ds:uri="3c323e8f-b349-459e-99de-466e326f23a6"/>
  </ds:schemaRefs>
</ds:datastoreItem>
</file>

<file path=customXml/itemProps3.xml><?xml version="1.0" encoding="utf-8"?>
<ds:datastoreItem xmlns:ds="http://schemas.openxmlformats.org/officeDocument/2006/customXml" ds:itemID="{1E87C228-3E10-404A-B99B-0A33DABFF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921</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6</cp:revision>
  <cp:lastPrinted>2019-10-17T09:01:00Z</cp:lastPrinted>
  <dcterms:created xsi:type="dcterms:W3CDTF">2022-10-06T14:38:00Z</dcterms:created>
  <dcterms:modified xsi:type="dcterms:W3CDTF">2022-10-06T14:41:00Z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9615800</vt:r8>
  </property>
  <property fmtid="{D5CDD505-2E9C-101B-9397-08002B2CF9AE}" pid="4" name="MediaServiceImageTags">
    <vt:lpwstr/>
  </property>
</Properties>
</file>