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BCBEA" w14:textId="77777777" w:rsidR="004D22CE" w:rsidRDefault="00EE5B5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230BCC19" wp14:editId="230BCC1A">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BCC21" w14:textId="77777777" w:rsidR="0050585C" w:rsidRDefault="00F6662E" w:rsidP="00CB45A4">
                            <w:pPr>
                              <w:jc w:val="right"/>
                              <w:rPr>
                                <w:sz w:val="12"/>
                              </w:rPr>
                            </w:pPr>
                            <w:r>
                              <w:rPr>
                                <w:noProof/>
                                <w:sz w:val="12"/>
                                <w:lang w:eastAsia="en-GB"/>
                              </w:rPr>
                              <w:drawing>
                                <wp:inline distT="0" distB="0" distL="0" distR="0" wp14:anchorId="230BCC2A" wp14:editId="230BCC2B">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1"/>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230BCC22"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230BCC23" w14:textId="77777777" w:rsidR="00AB568E" w:rsidRPr="00AB568E" w:rsidRDefault="00AB568E" w:rsidP="00AB568E">
                            <w:pPr>
                              <w:ind w:left="5760" w:firstLine="720"/>
                              <w:jc w:val="right"/>
                              <w:rPr>
                                <w:rFonts w:ascii="Arial" w:hAnsi="Arial"/>
                                <w:color w:val="1F497D" w:themeColor="text2"/>
                                <w:sz w:val="6"/>
                                <w:szCs w:val="6"/>
                              </w:rPr>
                            </w:pPr>
                          </w:p>
                          <w:p w14:paraId="230BCC24"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230BCC25" w14:textId="77777777" w:rsidR="007F7A39" w:rsidRPr="007F7A39" w:rsidRDefault="007F7A39" w:rsidP="00AB568E">
                            <w:pPr>
                              <w:jc w:val="right"/>
                              <w:rPr>
                                <w:rFonts w:ascii="Arial" w:hAnsi="Arial" w:cs="Arial"/>
                                <w:i/>
                                <w:color w:val="002060"/>
                                <w:sz w:val="6"/>
                                <w:szCs w:val="6"/>
                              </w:rPr>
                            </w:pPr>
                          </w:p>
                          <w:p w14:paraId="230BCC26"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14:paraId="230BCC27"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14:paraId="230BCC28"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BCC19"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5q83QEAAKIDAAAOAAAAZHJzL2Uyb0RvYy54bWysU8Fu2zAMvQ/YPwi6L7aDtFuMOEXXosOA&#10;bh3Q7QNkWbKF2aJGKbGzrx8lp2m23YpeBJGUH/kenzdX09CzvUJvwFa8WOScKSuhMbat+I/vd+8+&#10;cOaDsI3owaqKH5TnV9u3bzajK9USOugbhYxArC9HV/EuBFdmmZedGoRfgFOWihpwEIFCbLMGxUjo&#10;Q58t8/wyGwEbhyCV95S9nYt8m/C1VjI8aO1VYH3FabaQTkxnHc9suxFli8J1Rh7HEC+YYhDGUtMT&#10;1K0Igu3Q/Ac1GIngQYeFhCEDrY1UiQOxKfJ/2Dx2wqnEhcTx7iSTfz1Y+XX/6L4hC9NHmGiBiYR3&#10;9yB/embhphO2VdeIMHZKNNS4iJJlo/Pl8dMotS99BKnHL9DQksUuQAKaNA5RFeLJCJ0WcDiJrqbA&#10;JCUv1pd5UVBJUq1YU0hB7CHKp88d+vBJwcDipeJIW03wYn/vw/z06UnsZuHO9H3abG//ShBmzKTx&#10;48Tz7GGqJ3odadTQHIgIwmwUMjZdOsDfnI1kkor7XzuBirP+syUx1sVqFV2VgtXF+yUFeF6pzyvC&#10;SoKqeOBsvt6E2Yk7h6btqNMsv4VrElCbRO15quPcZIQkztG00WnncXr1/Gtt/wAAAP//AwBQSwME&#10;FAAGAAgAAAAhAP8Lpb/dAAAACAEAAA8AAABkcnMvZG93bnJldi54bWxMj8FOwzAQRO9I/IO1SNyo&#10;DU1CE7KpEIgrqIVW4ubG2yQiXkex24S/x5zgOJrRzJtyPdtenGn0nWOE24UCQVw703GD8PH+crMC&#10;4YNmo3vHhPBNHtbV5UWpC+Mm3tB5GxoRS9gXGqENYSik9HVLVvuFG4ijd3Sj1SHKsZFm1FMst728&#10;UyqTVnccF1o90FNL9df2ZBF2r8fPfaLemmebDpOblWSbS8Trq/nxAUSgOfyF4Rc/okMVmQ7uxMaL&#10;HmEVnwSE5H4JItp5kmUgDgjLNM1BVqX8f6D6AQAA//8DAFBLAQItABQABgAIAAAAIQC2gziS/gAA&#10;AOEBAAATAAAAAAAAAAAAAAAAAAAAAABbQ29udGVudF9UeXBlc10ueG1sUEsBAi0AFAAGAAgAAAAh&#10;ADj9If/WAAAAlAEAAAsAAAAAAAAAAAAAAAAALwEAAF9yZWxzLy5yZWxzUEsBAi0AFAAGAAgAAAAh&#10;ABffmrzdAQAAogMAAA4AAAAAAAAAAAAAAAAALgIAAGRycy9lMm9Eb2MueG1sUEsBAi0AFAAGAAgA&#10;AAAhAP8Lpb/dAAAACAEAAA8AAAAAAAAAAAAAAAAANwQAAGRycy9kb3ducmV2LnhtbFBLBQYAAAAA&#10;BAAEAPMAAABBBQAAAAA=&#10;" filled="f" stroked="f">
                <v:textbox>
                  <w:txbxContent>
                    <w:p w14:paraId="230BCC21" w14:textId="77777777" w:rsidR="0050585C" w:rsidRDefault="00F6662E" w:rsidP="00CB45A4">
                      <w:pPr>
                        <w:jc w:val="right"/>
                        <w:rPr>
                          <w:sz w:val="12"/>
                        </w:rPr>
                      </w:pPr>
                      <w:r>
                        <w:rPr>
                          <w:noProof/>
                          <w:sz w:val="12"/>
                          <w:lang w:eastAsia="en-GB"/>
                        </w:rPr>
                        <w:drawing>
                          <wp:inline distT="0" distB="0" distL="0" distR="0" wp14:anchorId="230BCC2A" wp14:editId="230BCC2B">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1"/>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230BCC22"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230BCC23" w14:textId="77777777" w:rsidR="00AB568E" w:rsidRPr="00AB568E" w:rsidRDefault="00AB568E" w:rsidP="00AB568E">
                      <w:pPr>
                        <w:ind w:left="5760" w:firstLine="720"/>
                        <w:jc w:val="right"/>
                        <w:rPr>
                          <w:rFonts w:ascii="Arial" w:hAnsi="Arial"/>
                          <w:color w:val="1F497D" w:themeColor="text2"/>
                          <w:sz w:val="6"/>
                          <w:szCs w:val="6"/>
                        </w:rPr>
                      </w:pPr>
                    </w:p>
                    <w:p w14:paraId="230BCC24"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230BCC25" w14:textId="77777777" w:rsidR="007F7A39" w:rsidRPr="007F7A39" w:rsidRDefault="007F7A39" w:rsidP="00AB568E">
                      <w:pPr>
                        <w:jc w:val="right"/>
                        <w:rPr>
                          <w:rFonts w:ascii="Arial" w:hAnsi="Arial" w:cs="Arial"/>
                          <w:i/>
                          <w:color w:val="002060"/>
                          <w:sz w:val="6"/>
                          <w:szCs w:val="6"/>
                        </w:rPr>
                      </w:pPr>
                    </w:p>
                    <w:p w14:paraId="230BCC26"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14:paraId="230BCC27"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14:paraId="230BCC28" w14:textId="77777777" w:rsidR="0050585C" w:rsidRDefault="0050585C"/>
                  </w:txbxContent>
                </v:textbox>
                <w10:wrap anchory="page"/>
              </v:shape>
            </w:pict>
          </mc:Fallback>
        </mc:AlternateContent>
      </w:r>
    </w:p>
    <w:p w14:paraId="230BCBEB" w14:textId="77777777" w:rsidR="004D22CE" w:rsidRDefault="00EE5B5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230BCC1B" wp14:editId="230BCC1C">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BCC29"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BCC1B"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gq8gEAANEDAAAOAAAAZHJzL2Uyb0RvYy54bWysU8GO0zAQvSPxD5bvNGkpsBs1XS1dFSEt&#10;C9LCBziOk1g4HjN2m5SvZ+xkuwVuiBwsj8d+M+/Ny+Zm7A07KvQabMmXi5wzZSXU2rYl//Z1/+qK&#10;Mx+ErYUBq0p+Up7fbF++2AyuUCvowNQKGYFYXwyu5F0IrsgyLzvVC78ApywlG8BeBAqxzWoUA6H3&#10;Jlvl+dtsAKwdglTe0+ndlOTbhN80SobPTeNVYKbk1FtIK6a1imu23YiiReE6Lec2xD900QttqegZ&#10;6k4EwQ6o/4LqtUTw0ISFhD6DptFSJQ7EZpn/weaxE04lLiSOd2eZ/P+DlQ/HR/cFWRjfw0gDTCS8&#10;uwf53TMLu07YVt0iwtApUVPhZZQsG5wv5qdRal/4CFINn6CmIYtDgAQ0NthHVYgnI3QawOksuhoD&#10;k3S4us6vXueUkpRbv3lHU00lRPH02qEPHxT0LG5KjjTUhC6O9z7EbkTxdCUW82B0vdfGpADbameQ&#10;HQUZYJ++Gf23a8bGyxbiswkxniSakdnEMYzVyHQ9axBZV1CfiDfC5Cv6D2jTAf7kbCBPldz/OAhU&#10;nJmPlrS7Xq7X0YQpSFQ5w8tMdZkRVhJUyQNn03YXJuMeHOq2o0rTtCzckt6NTlI8dzW3T75JCs0e&#10;j8a8jNOt5z9x+wsAAP//AwBQSwMEFAAGAAgAAAAhAMVYz9naAAAABwEAAA8AAABkcnMvZG93bnJl&#10;di54bWxMjsFOg0AURfcm/sPkmbgxdqCppSBDoyY2blv7AQ94BSLzhjDTQv/e15UuT+7NvSffzrZX&#10;Fxp959hAvIhAEVeu7rgxcPz+fN6A8gG5xt4xGbiSh21xf5djVruJ93Q5hEbJCPsMDbQhDJnWvmrJ&#10;ol+4gViykxstBsGx0fWIk4zbXi+jaK0tdiwPLQ700VL1czhbA6ev6eklncpdOCb71fodu6R0V2Me&#10;H+a3V1CB5vBXhpu+qEMhTqU7c+1Vb2AZp9I0sIlBSbxKUuFSOIpBF7n+71/8AgAA//8DAFBLAQIt&#10;ABQABgAIAAAAIQC2gziS/gAAAOEBAAATAAAAAAAAAAAAAAAAAAAAAABbQ29udGVudF9UeXBlc10u&#10;eG1sUEsBAi0AFAAGAAgAAAAhADj9If/WAAAAlAEAAAsAAAAAAAAAAAAAAAAALwEAAF9yZWxzLy5y&#10;ZWxzUEsBAi0AFAAGAAgAAAAhALxW+CryAQAA0QMAAA4AAAAAAAAAAAAAAAAALgIAAGRycy9lMm9E&#10;b2MueG1sUEsBAi0AFAAGAAgAAAAhAMVYz9naAAAABwEAAA8AAAAAAAAAAAAAAAAATAQAAGRycy9k&#10;b3ducmV2LnhtbFBLBQYAAAAABAAEAPMAAABTBQAAAAA=&#10;" stroked="f">
                <v:textbox>
                  <w:txbxContent>
                    <w:p w14:paraId="230BCC29"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14:paraId="230BCBEC" w14:textId="77777777" w:rsidR="004D22CE" w:rsidRDefault="004D22CE" w:rsidP="00F325CB">
      <w:pPr>
        <w:jc w:val="both"/>
        <w:rPr>
          <w:rFonts w:ascii="Frutiger 45 Light" w:hAnsi="Frutiger 45 Light"/>
        </w:rPr>
      </w:pPr>
    </w:p>
    <w:p w14:paraId="230BCBED" w14:textId="77777777" w:rsidR="004D22CE" w:rsidRDefault="004D22CE" w:rsidP="00F325CB">
      <w:pPr>
        <w:jc w:val="both"/>
        <w:rPr>
          <w:rFonts w:ascii="Frutiger 45 Light" w:hAnsi="Frutiger 45 Light"/>
        </w:rPr>
      </w:pPr>
    </w:p>
    <w:p w14:paraId="230BCBEE" w14:textId="77777777" w:rsidR="004D22CE" w:rsidRDefault="004D22CE" w:rsidP="00F325CB">
      <w:pPr>
        <w:jc w:val="both"/>
        <w:rPr>
          <w:rFonts w:ascii="Frutiger 45 Light" w:hAnsi="Frutiger 45 Light"/>
        </w:rPr>
      </w:pPr>
    </w:p>
    <w:p w14:paraId="230BCBEF" w14:textId="77777777" w:rsidR="004D22CE" w:rsidRDefault="004D22CE" w:rsidP="00F325CB">
      <w:pPr>
        <w:jc w:val="both"/>
        <w:rPr>
          <w:rFonts w:ascii="Frutiger 45 Light" w:hAnsi="Frutiger 45 Light"/>
        </w:rPr>
      </w:pPr>
    </w:p>
    <w:p w14:paraId="230BCBF0" w14:textId="77777777" w:rsidR="004D22CE" w:rsidRDefault="004D22CE" w:rsidP="00F325CB">
      <w:pPr>
        <w:jc w:val="both"/>
        <w:rPr>
          <w:rFonts w:ascii="Frutiger 45 Light" w:hAnsi="Frutiger 45 Light"/>
        </w:rPr>
      </w:pPr>
    </w:p>
    <w:p w14:paraId="230BCBF1" w14:textId="77777777" w:rsidR="00B6401E" w:rsidRDefault="00B6401E" w:rsidP="00B6401E">
      <w:pPr>
        <w:jc w:val="center"/>
        <w:rPr>
          <w:rFonts w:ascii="Arial" w:hAnsi="Arial" w:cs="Arial"/>
          <w:b/>
          <w:sz w:val="20"/>
          <w:szCs w:val="20"/>
        </w:rPr>
      </w:pPr>
    </w:p>
    <w:p w14:paraId="230BCBF2" w14:textId="77777777" w:rsidR="00F41BF4" w:rsidRDefault="00F41BF4" w:rsidP="00B6401E">
      <w:pPr>
        <w:jc w:val="center"/>
        <w:rPr>
          <w:rFonts w:ascii="Arial" w:hAnsi="Arial" w:cs="Arial"/>
          <w:b/>
          <w:sz w:val="20"/>
          <w:szCs w:val="20"/>
        </w:rPr>
      </w:pPr>
    </w:p>
    <w:p w14:paraId="230BCBF3" w14:textId="77777777" w:rsidR="00F41BF4" w:rsidRDefault="00F41BF4" w:rsidP="00B6401E">
      <w:pPr>
        <w:jc w:val="center"/>
        <w:rPr>
          <w:rFonts w:ascii="Arial" w:hAnsi="Arial" w:cs="Arial"/>
          <w:b/>
          <w:sz w:val="20"/>
          <w:szCs w:val="20"/>
        </w:rPr>
      </w:pPr>
    </w:p>
    <w:p w14:paraId="230BCBF4" w14:textId="77777777" w:rsidR="004F3187" w:rsidRDefault="004F3187" w:rsidP="00B6401E">
      <w:pPr>
        <w:jc w:val="center"/>
        <w:rPr>
          <w:rFonts w:ascii="Arial" w:hAnsi="Arial" w:cs="Arial"/>
          <w:b/>
          <w:sz w:val="20"/>
          <w:szCs w:val="20"/>
        </w:rPr>
      </w:pPr>
    </w:p>
    <w:p w14:paraId="230BCBF5" w14:textId="77777777" w:rsidR="004F3187" w:rsidRPr="002F28EE" w:rsidRDefault="004F3187" w:rsidP="00B6401E">
      <w:pPr>
        <w:jc w:val="center"/>
        <w:rPr>
          <w:rFonts w:ascii="Arial" w:hAnsi="Arial" w:cs="Arial"/>
          <w:b/>
        </w:rPr>
      </w:pPr>
    </w:p>
    <w:p w14:paraId="230BCBF6" w14:textId="77777777" w:rsidR="004F3187" w:rsidRPr="002F28EE" w:rsidRDefault="004F3187" w:rsidP="00B6401E">
      <w:pPr>
        <w:jc w:val="center"/>
        <w:rPr>
          <w:rFonts w:ascii="Arial" w:hAnsi="Arial" w:cs="Arial"/>
          <w:b/>
        </w:rPr>
      </w:pPr>
    </w:p>
    <w:p w14:paraId="230BCBF7" w14:textId="023E3BB4" w:rsidR="004F3187" w:rsidRPr="00E5708C" w:rsidRDefault="00E30539" w:rsidP="00B6401E">
      <w:pPr>
        <w:jc w:val="center"/>
        <w:rPr>
          <w:rFonts w:ascii="Arial" w:hAnsi="Arial" w:cs="Arial"/>
          <w:b/>
          <w:sz w:val="22"/>
          <w:szCs w:val="22"/>
        </w:rPr>
      </w:pPr>
      <w:r w:rsidRPr="00E5708C">
        <w:rPr>
          <w:rFonts w:ascii="Arial" w:hAnsi="Arial" w:cs="Arial"/>
          <w:b/>
          <w:sz w:val="22"/>
          <w:szCs w:val="22"/>
        </w:rPr>
        <w:t xml:space="preserve">Note of the meeting of the UCET </w:t>
      </w:r>
      <w:r w:rsidR="00781522" w:rsidRPr="00E5708C">
        <w:rPr>
          <w:rFonts w:ascii="Arial" w:hAnsi="Arial" w:cs="Arial"/>
          <w:b/>
          <w:sz w:val="22"/>
          <w:szCs w:val="22"/>
        </w:rPr>
        <w:t xml:space="preserve">ITE </w:t>
      </w:r>
      <w:r w:rsidR="007E5745">
        <w:rPr>
          <w:rFonts w:ascii="Arial" w:hAnsi="Arial" w:cs="Arial"/>
          <w:b/>
          <w:sz w:val="22"/>
          <w:szCs w:val="22"/>
        </w:rPr>
        <w:t xml:space="preserve">secondary </w:t>
      </w:r>
      <w:r w:rsidR="00781522" w:rsidRPr="00E5708C">
        <w:rPr>
          <w:rFonts w:ascii="Arial" w:hAnsi="Arial" w:cs="Arial"/>
          <w:b/>
          <w:sz w:val="22"/>
          <w:szCs w:val="22"/>
        </w:rPr>
        <w:t xml:space="preserve">forum </w:t>
      </w:r>
      <w:r w:rsidRPr="00E5708C">
        <w:rPr>
          <w:rFonts w:ascii="Arial" w:hAnsi="Arial" w:cs="Arial"/>
          <w:b/>
          <w:sz w:val="22"/>
          <w:szCs w:val="22"/>
        </w:rPr>
        <w:t xml:space="preserve">held on-line at </w:t>
      </w:r>
      <w:r w:rsidR="00781522" w:rsidRPr="00E5708C">
        <w:rPr>
          <w:rFonts w:ascii="Arial" w:hAnsi="Arial" w:cs="Arial"/>
          <w:b/>
          <w:sz w:val="22"/>
          <w:szCs w:val="22"/>
        </w:rPr>
        <w:t xml:space="preserve">1pm </w:t>
      </w:r>
      <w:r w:rsidRPr="00E5708C">
        <w:rPr>
          <w:rFonts w:ascii="Arial" w:hAnsi="Arial" w:cs="Arial"/>
          <w:b/>
          <w:sz w:val="22"/>
          <w:szCs w:val="22"/>
        </w:rPr>
        <w:t xml:space="preserve">on </w:t>
      </w:r>
      <w:r w:rsidR="009616C8" w:rsidRPr="00E5708C">
        <w:rPr>
          <w:rFonts w:ascii="Arial" w:hAnsi="Arial" w:cs="Arial"/>
          <w:b/>
          <w:sz w:val="22"/>
          <w:szCs w:val="22"/>
        </w:rPr>
        <w:t xml:space="preserve">Tuesday </w:t>
      </w:r>
      <w:r w:rsidR="007E5745">
        <w:rPr>
          <w:rFonts w:ascii="Arial" w:hAnsi="Arial" w:cs="Arial"/>
          <w:b/>
          <w:sz w:val="22"/>
          <w:szCs w:val="22"/>
        </w:rPr>
        <w:t>8</w:t>
      </w:r>
      <w:r w:rsidR="00672B65" w:rsidRPr="00E5708C">
        <w:rPr>
          <w:rFonts w:ascii="Arial" w:hAnsi="Arial" w:cs="Arial"/>
          <w:b/>
          <w:sz w:val="22"/>
          <w:szCs w:val="22"/>
        </w:rPr>
        <w:t xml:space="preserve"> M</w:t>
      </w:r>
      <w:r w:rsidR="00E5708C" w:rsidRPr="00E5708C">
        <w:rPr>
          <w:rFonts w:ascii="Arial" w:hAnsi="Arial" w:cs="Arial"/>
          <w:b/>
          <w:sz w:val="22"/>
          <w:szCs w:val="22"/>
        </w:rPr>
        <w:t xml:space="preserve">arch </w:t>
      </w:r>
      <w:r w:rsidR="00672B65" w:rsidRPr="00E5708C">
        <w:rPr>
          <w:rFonts w:ascii="Arial" w:hAnsi="Arial" w:cs="Arial"/>
          <w:b/>
          <w:sz w:val="22"/>
          <w:szCs w:val="22"/>
        </w:rPr>
        <w:t>2022</w:t>
      </w:r>
    </w:p>
    <w:p w14:paraId="230BCBF8" w14:textId="77777777" w:rsidR="008874F7" w:rsidRPr="00E5708C" w:rsidRDefault="008874F7" w:rsidP="00B6401E">
      <w:pPr>
        <w:jc w:val="center"/>
        <w:rPr>
          <w:rFonts w:ascii="Arial" w:hAnsi="Arial" w:cs="Arial"/>
          <w:b/>
          <w:sz w:val="22"/>
          <w:szCs w:val="22"/>
        </w:rPr>
      </w:pPr>
    </w:p>
    <w:p w14:paraId="230BCBF9" w14:textId="77777777" w:rsidR="008874F7" w:rsidRPr="00E5708C" w:rsidRDefault="008874F7" w:rsidP="008874F7">
      <w:pPr>
        <w:rPr>
          <w:rFonts w:ascii="Arial" w:hAnsi="Arial" w:cs="Arial"/>
          <w:sz w:val="22"/>
          <w:szCs w:val="22"/>
          <w:u w:val="single"/>
        </w:rPr>
      </w:pPr>
      <w:r w:rsidRPr="00E5708C">
        <w:rPr>
          <w:rFonts w:ascii="Arial" w:hAnsi="Arial" w:cs="Arial"/>
          <w:sz w:val="22"/>
          <w:szCs w:val="22"/>
          <w:u w:val="single"/>
        </w:rPr>
        <w:t>Welcome, introductions and minutes of the previous meeting</w:t>
      </w:r>
    </w:p>
    <w:p w14:paraId="230BCBFA" w14:textId="77777777" w:rsidR="008874F7" w:rsidRPr="00E5708C" w:rsidRDefault="008874F7" w:rsidP="008874F7">
      <w:pPr>
        <w:rPr>
          <w:rFonts w:ascii="Arial" w:hAnsi="Arial" w:cs="Arial"/>
          <w:sz w:val="22"/>
          <w:szCs w:val="22"/>
          <w:u w:val="single"/>
        </w:rPr>
      </w:pPr>
    </w:p>
    <w:p w14:paraId="230BCBFB" w14:textId="552FBBC7" w:rsidR="00225568" w:rsidRPr="00E5708C" w:rsidRDefault="008874F7" w:rsidP="00781522">
      <w:pPr>
        <w:rPr>
          <w:rFonts w:ascii="Arial" w:hAnsi="Arial" w:cs="Arial"/>
          <w:sz w:val="22"/>
          <w:szCs w:val="22"/>
        </w:rPr>
      </w:pPr>
      <w:r w:rsidRPr="00E5708C">
        <w:rPr>
          <w:rFonts w:ascii="Arial" w:hAnsi="Arial" w:cs="Arial"/>
          <w:sz w:val="22"/>
          <w:szCs w:val="22"/>
        </w:rPr>
        <w:t xml:space="preserve">Colleagues were welcomed to the </w:t>
      </w:r>
      <w:r w:rsidR="00672B65" w:rsidRPr="00E5708C">
        <w:rPr>
          <w:rFonts w:ascii="Arial" w:hAnsi="Arial" w:cs="Arial"/>
          <w:sz w:val="22"/>
          <w:szCs w:val="22"/>
        </w:rPr>
        <w:t xml:space="preserve">second </w:t>
      </w:r>
      <w:r w:rsidRPr="00E5708C">
        <w:rPr>
          <w:rFonts w:ascii="Arial" w:hAnsi="Arial" w:cs="Arial"/>
          <w:sz w:val="22"/>
          <w:szCs w:val="22"/>
        </w:rPr>
        <w:t>meeting</w:t>
      </w:r>
      <w:r w:rsidR="009D3299" w:rsidRPr="00E5708C">
        <w:rPr>
          <w:rFonts w:ascii="Arial" w:hAnsi="Arial" w:cs="Arial"/>
          <w:sz w:val="22"/>
          <w:szCs w:val="22"/>
        </w:rPr>
        <w:t xml:space="preserve"> of the academic year</w:t>
      </w:r>
      <w:r w:rsidR="007E5745">
        <w:rPr>
          <w:rFonts w:ascii="Arial" w:hAnsi="Arial" w:cs="Arial"/>
          <w:sz w:val="22"/>
          <w:szCs w:val="22"/>
        </w:rPr>
        <w:t xml:space="preserve"> by Tracy Wallis, who had kindly agreed to chair the meeting in the absence of the forum chair and vice-chair</w:t>
      </w:r>
      <w:r w:rsidR="00710876" w:rsidRPr="00E5708C">
        <w:rPr>
          <w:rFonts w:ascii="Arial" w:hAnsi="Arial" w:cs="Arial"/>
          <w:sz w:val="22"/>
          <w:szCs w:val="22"/>
        </w:rPr>
        <w:t xml:space="preserve">. </w:t>
      </w:r>
      <w:r w:rsidRPr="00E5708C">
        <w:rPr>
          <w:rFonts w:ascii="Arial" w:hAnsi="Arial" w:cs="Arial"/>
          <w:sz w:val="22"/>
          <w:szCs w:val="22"/>
        </w:rPr>
        <w:t xml:space="preserve">The note of the meeting held on </w:t>
      </w:r>
      <w:r w:rsidR="007E5745">
        <w:rPr>
          <w:rFonts w:ascii="Arial" w:hAnsi="Arial" w:cs="Arial"/>
          <w:sz w:val="22"/>
          <w:szCs w:val="22"/>
        </w:rPr>
        <w:t>23</w:t>
      </w:r>
      <w:r w:rsidR="00672B65" w:rsidRPr="00E5708C">
        <w:rPr>
          <w:rFonts w:ascii="Arial" w:hAnsi="Arial" w:cs="Arial"/>
          <w:sz w:val="22"/>
          <w:szCs w:val="22"/>
        </w:rPr>
        <w:t xml:space="preserve"> November </w:t>
      </w:r>
      <w:r w:rsidR="001E4266" w:rsidRPr="00E5708C">
        <w:rPr>
          <w:rFonts w:ascii="Arial" w:hAnsi="Arial" w:cs="Arial"/>
          <w:sz w:val="22"/>
          <w:szCs w:val="22"/>
        </w:rPr>
        <w:t>2021</w:t>
      </w:r>
      <w:r w:rsidR="00CD1342" w:rsidRPr="00E5708C">
        <w:rPr>
          <w:rFonts w:ascii="Arial" w:hAnsi="Arial" w:cs="Arial"/>
          <w:sz w:val="22"/>
          <w:szCs w:val="22"/>
        </w:rPr>
        <w:t xml:space="preserve"> </w:t>
      </w:r>
      <w:r w:rsidR="00225568" w:rsidRPr="00E5708C">
        <w:rPr>
          <w:rFonts w:ascii="Arial" w:hAnsi="Arial" w:cs="Arial"/>
          <w:sz w:val="22"/>
          <w:szCs w:val="22"/>
        </w:rPr>
        <w:t xml:space="preserve">was agreed. </w:t>
      </w:r>
      <w:r w:rsidR="009D3299" w:rsidRPr="00E5708C">
        <w:rPr>
          <w:rFonts w:ascii="Arial" w:hAnsi="Arial" w:cs="Arial"/>
          <w:sz w:val="22"/>
          <w:szCs w:val="22"/>
        </w:rPr>
        <w:t xml:space="preserve">There were no matters arising not included elsewhere on the agenda. </w:t>
      </w:r>
      <w:r w:rsidR="0012474E" w:rsidRPr="00E5708C">
        <w:rPr>
          <w:rFonts w:ascii="Arial" w:hAnsi="Arial" w:cs="Arial"/>
          <w:sz w:val="22"/>
          <w:szCs w:val="22"/>
        </w:rPr>
        <w:t xml:space="preserve"> </w:t>
      </w:r>
    </w:p>
    <w:p w14:paraId="1408B73C" w14:textId="2D6A25AE" w:rsidR="00D1660E" w:rsidRPr="00E5708C" w:rsidRDefault="00D1660E" w:rsidP="00781522">
      <w:pPr>
        <w:rPr>
          <w:rFonts w:ascii="Arial" w:hAnsi="Arial" w:cs="Arial"/>
          <w:sz w:val="22"/>
          <w:szCs w:val="22"/>
        </w:rPr>
      </w:pPr>
    </w:p>
    <w:p w14:paraId="230BCBFD" w14:textId="77777777" w:rsidR="002B005C" w:rsidRPr="00E5708C" w:rsidRDefault="002B005C" w:rsidP="008874F7">
      <w:pPr>
        <w:rPr>
          <w:rFonts w:ascii="Arial" w:hAnsi="Arial" w:cs="Arial"/>
          <w:sz w:val="22"/>
          <w:szCs w:val="22"/>
        </w:rPr>
      </w:pPr>
      <w:r w:rsidRPr="00E5708C">
        <w:rPr>
          <w:rFonts w:ascii="Arial" w:hAnsi="Arial" w:cs="Arial"/>
          <w:sz w:val="22"/>
          <w:szCs w:val="22"/>
          <w:u w:val="single"/>
        </w:rPr>
        <w:t>Discussion</w:t>
      </w:r>
    </w:p>
    <w:p w14:paraId="230BCBFE" w14:textId="77777777" w:rsidR="002B005C" w:rsidRPr="00E5708C" w:rsidRDefault="002B005C" w:rsidP="008874F7">
      <w:pPr>
        <w:rPr>
          <w:rFonts w:ascii="Arial" w:hAnsi="Arial" w:cs="Arial"/>
          <w:sz w:val="22"/>
          <w:szCs w:val="22"/>
        </w:rPr>
      </w:pPr>
    </w:p>
    <w:p w14:paraId="230BCBFF" w14:textId="77777777" w:rsidR="002B005C" w:rsidRPr="00E5708C" w:rsidRDefault="002B005C" w:rsidP="008874F7">
      <w:pPr>
        <w:rPr>
          <w:rFonts w:ascii="Arial" w:hAnsi="Arial" w:cs="Arial"/>
          <w:sz w:val="22"/>
          <w:szCs w:val="22"/>
        </w:rPr>
      </w:pPr>
      <w:r w:rsidRPr="00E5708C">
        <w:rPr>
          <w:rFonts w:ascii="Arial" w:hAnsi="Arial" w:cs="Arial"/>
          <w:sz w:val="22"/>
          <w:szCs w:val="22"/>
        </w:rPr>
        <w:t>A range of issues was discussed, including:</w:t>
      </w:r>
    </w:p>
    <w:p w14:paraId="230BCC00" w14:textId="77777777" w:rsidR="002B005C" w:rsidRPr="00E5708C" w:rsidRDefault="002B005C" w:rsidP="008874F7">
      <w:pPr>
        <w:rPr>
          <w:rFonts w:ascii="Arial" w:hAnsi="Arial" w:cs="Arial"/>
          <w:sz w:val="22"/>
          <w:szCs w:val="22"/>
        </w:rPr>
      </w:pPr>
    </w:p>
    <w:p w14:paraId="230BCC01" w14:textId="5081A932" w:rsidR="002B005C" w:rsidRPr="00E5708C" w:rsidRDefault="002B005C" w:rsidP="002B005C">
      <w:pPr>
        <w:pStyle w:val="ListParagraph"/>
        <w:numPr>
          <w:ilvl w:val="0"/>
          <w:numId w:val="33"/>
        </w:numPr>
        <w:rPr>
          <w:rFonts w:ascii="Arial" w:hAnsi="Arial" w:cs="Arial"/>
        </w:rPr>
      </w:pPr>
      <w:r w:rsidRPr="00E5708C">
        <w:rPr>
          <w:rFonts w:ascii="Arial" w:hAnsi="Arial" w:cs="Arial"/>
        </w:rPr>
        <w:t>An update from JNR on non-</w:t>
      </w:r>
      <w:r w:rsidR="00212544">
        <w:rPr>
          <w:rFonts w:ascii="Arial" w:hAnsi="Arial" w:cs="Arial"/>
        </w:rPr>
        <w:t xml:space="preserve">secondary </w:t>
      </w:r>
      <w:r w:rsidRPr="00E5708C">
        <w:rPr>
          <w:rFonts w:ascii="Arial" w:hAnsi="Arial" w:cs="Arial"/>
        </w:rPr>
        <w:t xml:space="preserve">related issues, including </w:t>
      </w:r>
      <w:r w:rsidR="0012474E" w:rsidRPr="00E5708C">
        <w:rPr>
          <w:rFonts w:ascii="Arial" w:hAnsi="Arial" w:cs="Arial"/>
        </w:rPr>
        <w:t xml:space="preserve">the </w:t>
      </w:r>
      <w:r w:rsidR="00672B65" w:rsidRPr="00E5708C">
        <w:rPr>
          <w:rFonts w:ascii="Arial" w:hAnsi="Arial" w:cs="Arial"/>
        </w:rPr>
        <w:t>1-2 November UCET conference which would take place in Stratford upon Avon (for which workshop volunteers were invited), the development of a new teaching qualification for the FE and skills sector</w:t>
      </w:r>
      <w:r w:rsidR="007E5745">
        <w:rPr>
          <w:rFonts w:ascii="Arial" w:hAnsi="Arial" w:cs="Arial"/>
        </w:rPr>
        <w:t xml:space="preserve">, </w:t>
      </w:r>
      <w:r w:rsidR="00672B65" w:rsidRPr="00E5708C">
        <w:rPr>
          <w:rFonts w:ascii="Arial" w:hAnsi="Arial" w:cs="Arial"/>
        </w:rPr>
        <w:t>the drafting of a new UCET Effective CPD paper</w:t>
      </w:r>
      <w:r w:rsidR="007E5745">
        <w:rPr>
          <w:rFonts w:ascii="Arial" w:hAnsi="Arial" w:cs="Arial"/>
        </w:rPr>
        <w:t xml:space="preserve"> and developments in Wales and Northern Ireland</w:t>
      </w:r>
      <w:r w:rsidR="00672B65" w:rsidRPr="00E5708C">
        <w:rPr>
          <w:rFonts w:ascii="Arial" w:hAnsi="Arial" w:cs="Arial"/>
        </w:rPr>
        <w:t xml:space="preserve"> </w:t>
      </w:r>
      <w:r w:rsidR="00781522" w:rsidRPr="00E5708C">
        <w:rPr>
          <w:rFonts w:ascii="Arial" w:hAnsi="Arial" w:cs="Arial"/>
        </w:rPr>
        <w:t xml:space="preserve"> </w:t>
      </w:r>
      <w:r w:rsidRPr="00E5708C">
        <w:rPr>
          <w:rFonts w:ascii="Arial" w:hAnsi="Arial" w:cs="Arial"/>
        </w:rPr>
        <w:t xml:space="preserve"> </w:t>
      </w:r>
    </w:p>
    <w:p w14:paraId="0F6C5564" w14:textId="0BDEB0C0" w:rsidR="00DD5A05" w:rsidRPr="00E5708C" w:rsidRDefault="00DD5A05" w:rsidP="00672B65">
      <w:pPr>
        <w:pStyle w:val="ListParagraph"/>
        <w:numPr>
          <w:ilvl w:val="0"/>
          <w:numId w:val="33"/>
        </w:numPr>
        <w:rPr>
          <w:rFonts w:ascii="Arial" w:hAnsi="Arial" w:cs="Arial"/>
        </w:rPr>
      </w:pPr>
      <w:r w:rsidRPr="00E5708C">
        <w:rPr>
          <w:rFonts w:ascii="Arial" w:hAnsi="Arial" w:cs="Arial"/>
        </w:rPr>
        <w:t>The ITE Market Review, where large number</w:t>
      </w:r>
      <w:r w:rsidR="00683D8A">
        <w:rPr>
          <w:rFonts w:ascii="Arial" w:hAnsi="Arial" w:cs="Arial"/>
        </w:rPr>
        <w:t>s</w:t>
      </w:r>
      <w:r w:rsidRPr="00E5708C">
        <w:rPr>
          <w:rFonts w:ascii="Arial" w:hAnsi="Arial" w:cs="Arial"/>
        </w:rPr>
        <w:t xml:space="preserve"> of providers were thought to have submitted applications for accreditation in round 1. The number of successful applications would depend in part on the extent to which DfE remained true to its word that the process would be ‘</w:t>
      </w:r>
      <w:r w:rsidRPr="00E5708C">
        <w:rPr>
          <w:rFonts w:ascii="Arial" w:hAnsi="Arial" w:cs="Arial"/>
          <w:i/>
          <w:iCs/>
        </w:rPr>
        <w:t>open transparent and equitable’,</w:t>
      </w:r>
      <w:r w:rsidRPr="00E5708C">
        <w:rPr>
          <w:rFonts w:ascii="Arial" w:hAnsi="Arial" w:cs="Arial"/>
        </w:rPr>
        <w:t xml:space="preserve"> that any application meeting the Quality Requirements would be approved</w:t>
      </w:r>
      <w:r w:rsidR="00683D8A">
        <w:rPr>
          <w:rFonts w:ascii="Arial" w:hAnsi="Arial" w:cs="Arial"/>
        </w:rPr>
        <w:t xml:space="preserve"> (</w:t>
      </w:r>
      <w:r w:rsidRPr="00E5708C">
        <w:rPr>
          <w:rFonts w:ascii="Arial" w:hAnsi="Arial" w:cs="Arial"/>
        </w:rPr>
        <w:t>with no other criteria used</w:t>
      </w:r>
      <w:r w:rsidR="00683D8A">
        <w:rPr>
          <w:rFonts w:ascii="Arial" w:hAnsi="Arial" w:cs="Arial"/>
        </w:rPr>
        <w:t>)</w:t>
      </w:r>
      <w:r w:rsidRPr="00E5708C">
        <w:rPr>
          <w:rFonts w:ascii="Arial" w:hAnsi="Arial" w:cs="Arial"/>
        </w:rPr>
        <w:t xml:space="preserve"> a</w:t>
      </w:r>
      <w:r w:rsidR="00683D8A">
        <w:rPr>
          <w:rFonts w:ascii="Arial" w:hAnsi="Arial" w:cs="Arial"/>
        </w:rPr>
        <w:t>n</w:t>
      </w:r>
      <w:r w:rsidRPr="00E5708C">
        <w:rPr>
          <w:rFonts w:ascii="Arial" w:hAnsi="Arial" w:cs="Arial"/>
        </w:rPr>
        <w:t xml:space="preserve">d that providers referencing research with which DfE and OfSTED might not agree would not be penalised, providing CCF requirements were met. UCET would be supporting providers through stage 2 of the 1st round application process and </w:t>
      </w:r>
      <w:r w:rsidR="00683D8A">
        <w:rPr>
          <w:rFonts w:ascii="Arial" w:hAnsi="Arial" w:cs="Arial"/>
        </w:rPr>
        <w:t xml:space="preserve">through </w:t>
      </w:r>
      <w:r w:rsidRPr="00E5708C">
        <w:rPr>
          <w:rFonts w:ascii="Arial" w:hAnsi="Arial" w:cs="Arial"/>
        </w:rPr>
        <w:t>round 2 applications. P</w:t>
      </w:r>
      <w:r w:rsidR="00FF5600">
        <w:rPr>
          <w:rFonts w:ascii="Arial" w:hAnsi="Arial" w:cs="Arial"/>
        </w:rPr>
        <w:t xml:space="preserve">rovider to provider </w:t>
      </w:r>
      <w:r w:rsidRPr="00E5708C">
        <w:rPr>
          <w:rFonts w:ascii="Arial" w:hAnsi="Arial" w:cs="Arial"/>
        </w:rPr>
        <w:t xml:space="preserve">support </w:t>
      </w:r>
      <w:r w:rsidR="00FF5600">
        <w:rPr>
          <w:rFonts w:ascii="Arial" w:hAnsi="Arial" w:cs="Arial"/>
        </w:rPr>
        <w:t xml:space="preserve">would </w:t>
      </w:r>
      <w:r w:rsidRPr="00E5708C">
        <w:rPr>
          <w:rFonts w:ascii="Arial" w:hAnsi="Arial" w:cs="Arial"/>
        </w:rPr>
        <w:t>be encouraged</w:t>
      </w:r>
      <w:r w:rsidR="00212544">
        <w:rPr>
          <w:rFonts w:ascii="Arial" w:hAnsi="Arial" w:cs="Arial"/>
        </w:rPr>
        <w:t xml:space="preserve"> a</w:t>
      </w:r>
      <w:r w:rsidR="00FF5600">
        <w:rPr>
          <w:rFonts w:ascii="Arial" w:hAnsi="Arial" w:cs="Arial"/>
        </w:rPr>
        <w:t>nd facilitated</w:t>
      </w:r>
      <w:r w:rsidRPr="00E5708C">
        <w:rPr>
          <w:rFonts w:ascii="Arial" w:hAnsi="Arial" w:cs="Arial"/>
        </w:rPr>
        <w:t xml:space="preserve"> </w:t>
      </w:r>
    </w:p>
    <w:p w14:paraId="6764175E" w14:textId="564D56FC" w:rsidR="00BF4165" w:rsidRPr="00BF4165" w:rsidRDefault="00DD5A05" w:rsidP="00BF4165">
      <w:pPr>
        <w:pStyle w:val="ListParagraph"/>
        <w:numPr>
          <w:ilvl w:val="0"/>
          <w:numId w:val="33"/>
        </w:numPr>
        <w:rPr>
          <w:rFonts w:ascii="Arial" w:hAnsi="Arial" w:cs="Arial"/>
        </w:rPr>
      </w:pPr>
      <w:r w:rsidRPr="00BF4165">
        <w:rPr>
          <w:rFonts w:ascii="Arial" w:hAnsi="Arial" w:cs="Arial"/>
        </w:rPr>
        <w:t xml:space="preserve">Recruitment to ITE programmes to 2022/23, </w:t>
      </w:r>
      <w:r w:rsidR="00FF5600" w:rsidRPr="00BF4165">
        <w:rPr>
          <w:rFonts w:ascii="Arial" w:hAnsi="Arial" w:cs="Arial"/>
        </w:rPr>
        <w:t>which was helped by a presentation on latest applications data from Mark Crowley from NTU, which showed a reduction compared to the mean for the previous three years in almost all secondary subjects and likely recruitme</w:t>
      </w:r>
      <w:r w:rsidR="00AD0070" w:rsidRPr="00BF4165">
        <w:rPr>
          <w:rFonts w:ascii="Arial" w:hAnsi="Arial" w:cs="Arial"/>
        </w:rPr>
        <w:t>n</w:t>
      </w:r>
      <w:r w:rsidR="00FF5600" w:rsidRPr="00BF4165">
        <w:rPr>
          <w:rFonts w:ascii="Arial" w:hAnsi="Arial" w:cs="Arial"/>
        </w:rPr>
        <w:t>t of some 14,000 secondary students, a reduction of 20,000 co</w:t>
      </w:r>
      <w:r w:rsidR="00AD0070" w:rsidRPr="00BF4165">
        <w:rPr>
          <w:rFonts w:ascii="Arial" w:hAnsi="Arial" w:cs="Arial"/>
        </w:rPr>
        <w:t xml:space="preserve">mpared </w:t>
      </w:r>
      <w:r w:rsidR="00FF5600" w:rsidRPr="00BF4165">
        <w:rPr>
          <w:rFonts w:ascii="Arial" w:hAnsi="Arial" w:cs="Arial"/>
        </w:rPr>
        <w:t xml:space="preserve">to the </w:t>
      </w:r>
      <w:r w:rsidR="00212544">
        <w:rPr>
          <w:rFonts w:ascii="Arial" w:hAnsi="Arial" w:cs="Arial"/>
        </w:rPr>
        <w:t xml:space="preserve">previous </w:t>
      </w:r>
      <w:r w:rsidR="00FF5600" w:rsidRPr="00BF4165">
        <w:rPr>
          <w:rFonts w:ascii="Arial" w:hAnsi="Arial" w:cs="Arial"/>
        </w:rPr>
        <w:t>three-year average</w:t>
      </w:r>
      <w:r w:rsidR="00AD0070" w:rsidRPr="00BF4165">
        <w:rPr>
          <w:rFonts w:ascii="Arial" w:hAnsi="Arial" w:cs="Arial"/>
        </w:rPr>
        <w:t xml:space="preserve">. Forum members reported particular difficulties in regards biology, MFL, geography and computing. Reports were received of applicants not taking </w:t>
      </w:r>
      <w:r w:rsidR="00212544">
        <w:rPr>
          <w:rFonts w:ascii="Arial" w:hAnsi="Arial" w:cs="Arial"/>
        </w:rPr>
        <w:t xml:space="preserve">up interviews </w:t>
      </w:r>
      <w:r w:rsidR="00AD0070" w:rsidRPr="00BF4165">
        <w:rPr>
          <w:rFonts w:ascii="Arial" w:hAnsi="Arial" w:cs="Arial"/>
        </w:rPr>
        <w:t xml:space="preserve">possibly because the new Apply system encouraged them to accept their first offers within a 10 day timescale. School Direct applicants were often down, possibly in part because staffing levels in school were comparatively stable. Retention on programmes because of financial pressures and mental health issues were also reported. </w:t>
      </w:r>
      <w:r w:rsidR="00BF4165" w:rsidRPr="00BF4165">
        <w:rPr>
          <w:rFonts w:ascii="Arial" w:hAnsi="Arial" w:cs="Arial"/>
        </w:rPr>
        <w:t xml:space="preserve">It was also confirmed that a mixed approach was being taken </w:t>
      </w:r>
      <w:r w:rsidR="00594F97">
        <w:rPr>
          <w:rFonts w:ascii="Arial" w:hAnsi="Arial" w:cs="Arial"/>
        </w:rPr>
        <w:t xml:space="preserve">on </w:t>
      </w:r>
      <w:r w:rsidR="00BF4165" w:rsidRPr="00BF4165">
        <w:rPr>
          <w:rFonts w:ascii="Arial" w:hAnsi="Arial" w:cs="Arial"/>
        </w:rPr>
        <w:t xml:space="preserve">whether or not to continue to interview ITE candidates on-line, with some returning to face to face, others interviewing exclusively on-line and others taking a mixed approach.   </w:t>
      </w:r>
    </w:p>
    <w:p w14:paraId="49227D0B" w14:textId="4C4C8E17" w:rsidR="00AD0070" w:rsidRDefault="00AD0070" w:rsidP="00BF4165">
      <w:pPr>
        <w:pStyle w:val="ListParagraph"/>
        <w:numPr>
          <w:ilvl w:val="0"/>
          <w:numId w:val="33"/>
        </w:numPr>
        <w:rPr>
          <w:rFonts w:ascii="Arial" w:hAnsi="Arial" w:cs="Arial"/>
        </w:rPr>
      </w:pPr>
      <w:r>
        <w:rPr>
          <w:rFonts w:ascii="Arial" w:hAnsi="Arial" w:cs="Arial"/>
        </w:rPr>
        <w:t>ITE placements, which continued t</w:t>
      </w:r>
      <w:r w:rsidR="00594F97">
        <w:rPr>
          <w:rFonts w:ascii="Arial" w:hAnsi="Arial" w:cs="Arial"/>
        </w:rPr>
        <w:t>o</w:t>
      </w:r>
      <w:r>
        <w:rPr>
          <w:rFonts w:ascii="Arial" w:hAnsi="Arial" w:cs="Arial"/>
        </w:rPr>
        <w:t xml:space="preserve"> be challenging, with </w:t>
      </w:r>
      <w:r w:rsidR="00994ABE">
        <w:rPr>
          <w:rFonts w:ascii="Arial" w:hAnsi="Arial" w:cs="Arial"/>
        </w:rPr>
        <w:t>provide</w:t>
      </w:r>
      <w:r w:rsidR="00594F97">
        <w:rPr>
          <w:rFonts w:ascii="Arial" w:hAnsi="Arial" w:cs="Arial"/>
        </w:rPr>
        <w:t>r</w:t>
      </w:r>
      <w:r w:rsidR="00994ABE">
        <w:rPr>
          <w:rFonts w:ascii="Arial" w:hAnsi="Arial" w:cs="Arial"/>
        </w:rPr>
        <w:t>s having to go further afield to secure placements, with implications for t</w:t>
      </w:r>
      <w:r w:rsidR="00BF4165">
        <w:rPr>
          <w:rFonts w:ascii="Arial" w:hAnsi="Arial" w:cs="Arial"/>
        </w:rPr>
        <w:t>h</w:t>
      </w:r>
      <w:r w:rsidR="00994ABE">
        <w:rPr>
          <w:rFonts w:ascii="Arial" w:hAnsi="Arial" w:cs="Arial"/>
        </w:rPr>
        <w:t xml:space="preserve">e distance students have to </w:t>
      </w:r>
      <w:r w:rsidR="00BF4165">
        <w:rPr>
          <w:rFonts w:ascii="Arial" w:hAnsi="Arial" w:cs="Arial"/>
        </w:rPr>
        <w:t>t</w:t>
      </w:r>
      <w:r w:rsidR="00994ABE">
        <w:rPr>
          <w:rFonts w:ascii="Arial" w:hAnsi="Arial" w:cs="Arial"/>
        </w:rPr>
        <w:t xml:space="preserve">ravel and possibly some quality issues as well. The scope to secure alternative placements for students struggling in a particular school had reduced. Pressures on mentor capacity as the ECF entered its second year was likely to increase. Some schools were reported as having to </w:t>
      </w:r>
      <w:r w:rsidR="00994ABE">
        <w:rPr>
          <w:rFonts w:ascii="Arial" w:hAnsi="Arial" w:cs="Arial"/>
        </w:rPr>
        <w:lastRenderedPageBreak/>
        <w:t xml:space="preserve">choose between employing ECTs and meeting ECF responsibilities or offering ITE placements. </w:t>
      </w:r>
      <w:r w:rsidR="00E75E24">
        <w:rPr>
          <w:rFonts w:ascii="Arial" w:hAnsi="Arial" w:cs="Arial"/>
        </w:rPr>
        <w:t xml:space="preserve">DfE advice to providers experiencing placement </w:t>
      </w:r>
      <w:r w:rsidR="00594F97">
        <w:rPr>
          <w:rFonts w:ascii="Arial" w:hAnsi="Arial" w:cs="Arial"/>
        </w:rPr>
        <w:t>difficulties</w:t>
      </w:r>
      <w:r w:rsidR="00E75E24">
        <w:rPr>
          <w:rFonts w:ascii="Arial" w:hAnsi="Arial" w:cs="Arial"/>
        </w:rPr>
        <w:t xml:space="preserve">, which included scope to request institution-specific relaxations to the ITE criteria once </w:t>
      </w:r>
      <w:r w:rsidR="003265CA">
        <w:rPr>
          <w:rFonts w:ascii="Arial" w:hAnsi="Arial" w:cs="Arial"/>
        </w:rPr>
        <w:t>other</w:t>
      </w:r>
      <w:r w:rsidR="00E75E24">
        <w:rPr>
          <w:rFonts w:ascii="Arial" w:hAnsi="Arial" w:cs="Arial"/>
        </w:rPr>
        <w:t xml:space="preserve"> options had been exhausted, were noted. </w:t>
      </w:r>
    </w:p>
    <w:p w14:paraId="7617B82E" w14:textId="6BF4CF52" w:rsidR="00386B01" w:rsidRPr="00E5708C" w:rsidRDefault="00386B01" w:rsidP="00672B65">
      <w:pPr>
        <w:pStyle w:val="ListParagraph"/>
        <w:numPr>
          <w:ilvl w:val="0"/>
          <w:numId w:val="33"/>
        </w:numPr>
        <w:rPr>
          <w:rFonts w:ascii="Arial" w:hAnsi="Arial" w:cs="Arial"/>
        </w:rPr>
      </w:pPr>
      <w:r>
        <w:rPr>
          <w:rFonts w:ascii="Arial" w:hAnsi="Arial" w:cs="Arial"/>
        </w:rPr>
        <w:t xml:space="preserve">The ITE requirements, with which providers must familiarize themselves and ensure that all programmes were compliant. </w:t>
      </w:r>
      <w:r w:rsidR="003265CA">
        <w:rPr>
          <w:rFonts w:ascii="Arial" w:hAnsi="Arial" w:cs="Arial"/>
        </w:rPr>
        <w:t xml:space="preserve">It was confirmed that: the 120 days in school requirements related to programme design rather than to the experiences of each and every student; assessments of fundamental skills in </w:t>
      </w:r>
      <w:proofErr w:type="spellStart"/>
      <w:r w:rsidR="003265CA">
        <w:rPr>
          <w:rFonts w:ascii="Arial" w:hAnsi="Arial" w:cs="Arial"/>
        </w:rPr>
        <w:t>maths</w:t>
      </w:r>
      <w:proofErr w:type="spellEnd"/>
      <w:r w:rsidR="003265CA">
        <w:rPr>
          <w:rFonts w:ascii="Arial" w:hAnsi="Arial" w:cs="Arial"/>
        </w:rPr>
        <w:t xml:space="preserve"> and English could take place at any time prior to the recommendation for QTS; and requirements relating to covering at least four consecutive school years related to overall programme design and not only to placements. </w:t>
      </w:r>
      <w:r>
        <w:rPr>
          <w:rFonts w:ascii="Arial" w:hAnsi="Arial" w:cs="Arial"/>
        </w:rPr>
        <w:t xml:space="preserve"> </w:t>
      </w:r>
    </w:p>
    <w:p w14:paraId="78160DE4" w14:textId="0C34A276" w:rsidR="00E5708C" w:rsidRPr="00E5708C" w:rsidRDefault="00C10432" w:rsidP="00672B65">
      <w:pPr>
        <w:pStyle w:val="ListParagraph"/>
        <w:numPr>
          <w:ilvl w:val="0"/>
          <w:numId w:val="33"/>
        </w:numPr>
        <w:rPr>
          <w:rFonts w:ascii="Arial" w:hAnsi="Arial" w:cs="Arial"/>
        </w:rPr>
      </w:pPr>
      <w:r w:rsidRPr="00E5708C">
        <w:rPr>
          <w:rFonts w:ascii="Arial" w:hAnsi="Arial" w:cs="Arial"/>
        </w:rPr>
        <w:t>Inspection issues and the challenging approach of OfSTED inspect</w:t>
      </w:r>
      <w:r w:rsidR="00683D8A">
        <w:rPr>
          <w:rFonts w:ascii="Arial" w:hAnsi="Arial" w:cs="Arial"/>
        </w:rPr>
        <w:t>or</w:t>
      </w:r>
      <w:r w:rsidRPr="00E5708C">
        <w:rPr>
          <w:rFonts w:ascii="Arial" w:hAnsi="Arial" w:cs="Arial"/>
        </w:rPr>
        <w:t>s continuing. Colleagues were reminded about the UCET briefing paper on the handling of inspections, and were advised to contact UCET and others either before or during inspections for advice. Providers should make sure they have a detailed knowledge of the ITE requirements and the inspection handbook and be ready to challenge any dubious claims made about compliance</w:t>
      </w:r>
      <w:r w:rsidR="00594F97">
        <w:rPr>
          <w:rFonts w:ascii="Arial" w:hAnsi="Arial" w:cs="Arial"/>
        </w:rPr>
        <w:t>.</w:t>
      </w:r>
      <w:r w:rsidRPr="00E5708C">
        <w:rPr>
          <w:rFonts w:ascii="Arial" w:hAnsi="Arial" w:cs="Arial"/>
        </w:rPr>
        <w:t xml:space="preserve">  </w:t>
      </w:r>
      <w:r w:rsidR="00D1660E" w:rsidRPr="00E5708C">
        <w:rPr>
          <w:rFonts w:ascii="Arial" w:hAnsi="Arial" w:cs="Arial"/>
        </w:rPr>
        <w:t>In preparing and managing inspections, it was suggested that providers might want to: us</w:t>
      </w:r>
      <w:r w:rsidR="00386B01">
        <w:rPr>
          <w:rFonts w:ascii="Arial" w:hAnsi="Arial" w:cs="Arial"/>
        </w:rPr>
        <w:t>e</w:t>
      </w:r>
      <w:r w:rsidR="00D1660E" w:rsidRPr="00E5708C">
        <w:rPr>
          <w:rFonts w:ascii="Arial" w:hAnsi="Arial" w:cs="Arial"/>
        </w:rPr>
        <w:t xml:space="preserve"> OfSTED terminology and language whether possible (‘sequencing’, ‘components’, ‘provider led &amp; school-centered’ etc.); encourage mentors to give feedback through a subject-specific lens; ensure that mentors and schools have a good understanding of, and can articulate, how the CCF is addressed through the ITE curriculum and that mentors understand their role as ‘expert practitioners’. Looking at EIF videos was al</w:t>
      </w:r>
      <w:r w:rsidR="00E5708C" w:rsidRPr="00E5708C">
        <w:rPr>
          <w:rFonts w:ascii="Arial" w:hAnsi="Arial" w:cs="Arial"/>
        </w:rPr>
        <w:t>s</w:t>
      </w:r>
      <w:r w:rsidR="00D1660E" w:rsidRPr="00E5708C">
        <w:rPr>
          <w:rFonts w:ascii="Arial" w:hAnsi="Arial" w:cs="Arial"/>
        </w:rPr>
        <w:t xml:space="preserve">o suggested. </w:t>
      </w:r>
    </w:p>
    <w:p w14:paraId="2CE2283B" w14:textId="69DB08FC" w:rsidR="00E5708C" w:rsidRDefault="003265CA" w:rsidP="002503A0">
      <w:pPr>
        <w:pStyle w:val="ListParagraph"/>
        <w:numPr>
          <w:ilvl w:val="0"/>
          <w:numId w:val="36"/>
        </w:numPr>
        <w:contextualSpacing w:val="0"/>
        <w:rPr>
          <w:rFonts w:ascii="Arial" w:eastAsia="Times New Roman" w:hAnsi="Arial" w:cs="Arial"/>
          <w:lang w:val="en-GB"/>
        </w:rPr>
      </w:pPr>
      <w:r>
        <w:rPr>
          <w:rFonts w:ascii="Arial" w:eastAsia="Times New Roman" w:hAnsi="Arial" w:cs="Arial"/>
          <w:lang w:val="en-GB"/>
        </w:rPr>
        <w:t>SKE, where thoughts on the DfE review of KE should be sent to UCET and to</w:t>
      </w:r>
      <w:r w:rsidR="00BF4165">
        <w:rPr>
          <w:rFonts w:ascii="Arial" w:eastAsia="Times New Roman" w:hAnsi="Arial" w:cs="Arial"/>
          <w:lang w:val="en-GB"/>
        </w:rPr>
        <w:t xml:space="preserve"> phoebe.lill@education.gov.uk. </w:t>
      </w:r>
      <w:r w:rsidR="00E5708C" w:rsidRPr="00E5708C">
        <w:rPr>
          <w:rFonts w:ascii="Arial" w:eastAsia="Times New Roman" w:hAnsi="Arial" w:cs="Arial"/>
          <w:lang w:val="en-GB"/>
        </w:rPr>
        <w:t xml:space="preserve">  </w:t>
      </w:r>
      <w:r w:rsidR="00BF4165">
        <w:rPr>
          <w:rFonts w:ascii="Arial" w:eastAsia="Times New Roman" w:hAnsi="Arial" w:cs="Arial"/>
          <w:lang w:val="en-GB"/>
        </w:rPr>
        <w:t>The number of people on SKE programmes, which were delivered both remotely and face to face, had fallen significantly.</w:t>
      </w:r>
    </w:p>
    <w:p w14:paraId="12F49FB0" w14:textId="556DB3C0" w:rsidR="00BF4165" w:rsidRPr="00E5708C" w:rsidRDefault="00BF4165" w:rsidP="002503A0">
      <w:pPr>
        <w:pStyle w:val="ListParagraph"/>
        <w:numPr>
          <w:ilvl w:val="0"/>
          <w:numId w:val="36"/>
        </w:numPr>
        <w:contextualSpacing w:val="0"/>
        <w:rPr>
          <w:rFonts w:ascii="Arial" w:eastAsia="Times New Roman" w:hAnsi="Arial" w:cs="Arial"/>
          <w:lang w:val="en-GB"/>
        </w:rPr>
      </w:pPr>
      <w:r>
        <w:rPr>
          <w:rFonts w:ascii="Arial" w:eastAsia="Times New Roman" w:hAnsi="Arial" w:cs="Arial"/>
          <w:lang w:val="en-GB"/>
        </w:rPr>
        <w:t xml:space="preserve">Suggested topics for the next morning symposium included: feedback from OfSTED inspections; and the outcome of Market Review applications. </w:t>
      </w:r>
    </w:p>
    <w:p w14:paraId="7B2E28EF" w14:textId="77777777" w:rsidR="00E5708C" w:rsidRPr="00E5708C" w:rsidRDefault="00E5708C" w:rsidP="00E5708C">
      <w:pPr>
        <w:rPr>
          <w:rFonts w:ascii="Arial" w:eastAsiaTheme="minorHAnsi" w:hAnsi="Arial" w:cs="Arial"/>
        </w:rPr>
      </w:pPr>
    </w:p>
    <w:p w14:paraId="230BCC0B" w14:textId="77777777" w:rsidR="004D166B" w:rsidRPr="00E5708C" w:rsidRDefault="004D166B" w:rsidP="00D41CA2">
      <w:pPr>
        <w:rPr>
          <w:rFonts w:ascii="Arial" w:hAnsi="Arial" w:cs="Arial"/>
          <w:sz w:val="22"/>
          <w:szCs w:val="22"/>
        </w:rPr>
      </w:pPr>
      <w:r w:rsidRPr="00E5708C">
        <w:rPr>
          <w:rFonts w:ascii="Arial" w:hAnsi="Arial" w:cs="Arial"/>
          <w:sz w:val="22"/>
          <w:szCs w:val="22"/>
          <w:u w:val="single"/>
        </w:rPr>
        <w:t>Items for information</w:t>
      </w:r>
    </w:p>
    <w:p w14:paraId="230BCC0C" w14:textId="77777777" w:rsidR="004D166B" w:rsidRPr="00E5708C" w:rsidRDefault="004D166B" w:rsidP="004D166B">
      <w:pPr>
        <w:rPr>
          <w:rFonts w:ascii="Arial" w:hAnsi="Arial" w:cs="Arial"/>
          <w:sz w:val="22"/>
          <w:szCs w:val="22"/>
        </w:rPr>
      </w:pPr>
    </w:p>
    <w:p w14:paraId="12DE9254" w14:textId="64D24516" w:rsidR="00E5708C" w:rsidRPr="00E5708C" w:rsidRDefault="00E5708C" w:rsidP="00B4570F">
      <w:pPr>
        <w:rPr>
          <w:rFonts w:ascii="Arial" w:hAnsi="Arial" w:cs="Arial"/>
          <w:sz w:val="22"/>
          <w:szCs w:val="22"/>
        </w:rPr>
      </w:pPr>
      <w:r w:rsidRPr="00E5708C">
        <w:rPr>
          <w:rFonts w:ascii="Arial" w:hAnsi="Arial" w:cs="Arial"/>
          <w:sz w:val="22"/>
          <w:szCs w:val="22"/>
        </w:rPr>
        <w:t xml:space="preserve">The following items were noted: </w:t>
      </w:r>
    </w:p>
    <w:p w14:paraId="71B138A0" w14:textId="36D657F3" w:rsidR="00E5708C" w:rsidRPr="00E5708C" w:rsidRDefault="00E5708C" w:rsidP="00B4570F">
      <w:pPr>
        <w:rPr>
          <w:rFonts w:ascii="Arial" w:hAnsi="Arial" w:cs="Arial"/>
          <w:sz w:val="22"/>
          <w:szCs w:val="22"/>
        </w:rPr>
      </w:pPr>
    </w:p>
    <w:p w14:paraId="57F8C8A3" w14:textId="05380E8A" w:rsidR="00E5708C" w:rsidRDefault="00E5708C" w:rsidP="00E5708C">
      <w:pPr>
        <w:pStyle w:val="ListParagraph"/>
        <w:numPr>
          <w:ilvl w:val="0"/>
          <w:numId w:val="36"/>
        </w:numPr>
        <w:rPr>
          <w:rFonts w:ascii="Arial" w:hAnsi="Arial" w:cs="Arial"/>
        </w:rPr>
      </w:pPr>
      <w:r w:rsidRPr="00E5708C">
        <w:rPr>
          <w:rFonts w:ascii="Arial" w:hAnsi="Arial" w:cs="Arial"/>
        </w:rPr>
        <w:t>The December UCET newsletter</w:t>
      </w:r>
    </w:p>
    <w:p w14:paraId="52926FE4" w14:textId="4EBB5622" w:rsidR="00BF4165" w:rsidRPr="00E5708C" w:rsidRDefault="00BF4165" w:rsidP="00E5708C">
      <w:pPr>
        <w:pStyle w:val="ListParagraph"/>
        <w:numPr>
          <w:ilvl w:val="0"/>
          <w:numId w:val="36"/>
        </w:numPr>
        <w:rPr>
          <w:rFonts w:ascii="Arial" w:hAnsi="Arial" w:cs="Arial"/>
        </w:rPr>
      </w:pPr>
      <w:r>
        <w:rPr>
          <w:rFonts w:ascii="Arial" w:hAnsi="Arial" w:cs="Arial"/>
        </w:rPr>
        <w:t xml:space="preserve">The DfE physics for engineers programme, the results of applications to deliver were expected soon. </w:t>
      </w:r>
    </w:p>
    <w:p w14:paraId="4888DD7E" w14:textId="77777777" w:rsidR="00E5708C" w:rsidRPr="00E5708C" w:rsidRDefault="00E5708C" w:rsidP="00B4570F">
      <w:pPr>
        <w:rPr>
          <w:rFonts w:ascii="Arial" w:hAnsi="Arial" w:cs="Arial"/>
          <w:sz w:val="22"/>
          <w:szCs w:val="22"/>
        </w:rPr>
      </w:pPr>
    </w:p>
    <w:p w14:paraId="230BCC0F" w14:textId="77777777" w:rsidR="004D166B" w:rsidRPr="00E5708C" w:rsidRDefault="004D166B" w:rsidP="004D166B">
      <w:pPr>
        <w:rPr>
          <w:rFonts w:ascii="Arial" w:hAnsi="Arial" w:cs="Arial"/>
          <w:sz w:val="22"/>
          <w:szCs w:val="22"/>
        </w:rPr>
      </w:pPr>
      <w:r w:rsidRPr="00E5708C">
        <w:rPr>
          <w:rFonts w:ascii="Arial" w:hAnsi="Arial" w:cs="Arial"/>
          <w:sz w:val="22"/>
          <w:szCs w:val="22"/>
          <w:u w:val="single"/>
        </w:rPr>
        <w:t>Any other business</w:t>
      </w:r>
    </w:p>
    <w:p w14:paraId="230BCC10" w14:textId="77777777" w:rsidR="004D166B" w:rsidRPr="00E5708C" w:rsidRDefault="004D166B" w:rsidP="004D166B">
      <w:pPr>
        <w:rPr>
          <w:rFonts w:ascii="Arial" w:hAnsi="Arial" w:cs="Arial"/>
          <w:sz w:val="22"/>
          <w:szCs w:val="22"/>
        </w:rPr>
      </w:pPr>
    </w:p>
    <w:p w14:paraId="230BCC12" w14:textId="707225F3" w:rsidR="004D166B" w:rsidRDefault="00C920D6" w:rsidP="004D166B">
      <w:pPr>
        <w:rPr>
          <w:rFonts w:ascii="Arial" w:hAnsi="Arial" w:cs="Arial"/>
          <w:sz w:val="22"/>
          <w:szCs w:val="22"/>
        </w:rPr>
      </w:pPr>
      <w:r>
        <w:rPr>
          <w:rFonts w:ascii="Arial" w:hAnsi="Arial" w:cs="Arial"/>
          <w:sz w:val="22"/>
          <w:szCs w:val="22"/>
        </w:rPr>
        <w:t>None</w:t>
      </w:r>
    </w:p>
    <w:p w14:paraId="69D03AE3" w14:textId="77777777" w:rsidR="00C920D6" w:rsidRPr="00E5708C" w:rsidRDefault="00C920D6" w:rsidP="004D166B">
      <w:pPr>
        <w:rPr>
          <w:rFonts w:ascii="Arial" w:hAnsi="Arial" w:cs="Arial"/>
          <w:sz w:val="22"/>
          <w:szCs w:val="22"/>
        </w:rPr>
      </w:pPr>
    </w:p>
    <w:p w14:paraId="230BCC13" w14:textId="77777777" w:rsidR="00B4570F" w:rsidRPr="00E5708C" w:rsidRDefault="00B4570F" w:rsidP="00B4570F">
      <w:pPr>
        <w:rPr>
          <w:rFonts w:ascii="Arial" w:hAnsi="Arial" w:cs="Arial"/>
          <w:sz w:val="22"/>
          <w:szCs w:val="22"/>
        </w:rPr>
      </w:pPr>
      <w:r w:rsidRPr="00E5708C">
        <w:rPr>
          <w:rFonts w:ascii="Arial" w:hAnsi="Arial" w:cs="Arial"/>
          <w:sz w:val="22"/>
          <w:szCs w:val="22"/>
          <w:u w:val="single"/>
        </w:rPr>
        <w:t>Future meetings</w:t>
      </w:r>
    </w:p>
    <w:p w14:paraId="230BCC14" w14:textId="77777777" w:rsidR="00B4570F" w:rsidRPr="00E5708C" w:rsidRDefault="00B4570F" w:rsidP="00B4570F">
      <w:pPr>
        <w:rPr>
          <w:rFonts w:ascii="Arial" w:hAnsi="Arial" w:cs="Arial"/>
          <w:sz w:val="22"/>
          <w:szCs w:val="22"/>
        </w:rPr>
      </w:pPr>
    </w:p>
    <w:p w14:paraId="230BCC15" w14:textId="6859AFF0" w:rsidR="00B4570F" w:rsidRPr="00E5708C" w:rsidRDefault="00B4570F" w:rsidP="00B4570F">
      <w:pPr>
        <w:rPr>
          <w:rFonts w:ascii="Arial" w:hAnsi="Arial" w:cs="Arial"/>
          <w:sz w:val="22"/>
          <w:szCs w:val="22"/>
        </w:rPr>
      </w:pPr>
      <w:r w:rsidRPr="00E5708C">
        <w:rPr>
          <w:rFonts w:ascii="Arial" w:hAnsi="Arial" w:cs="Arial"/>
          <w:sz w:val="22"/>
          <w:szCs w:val="22"/>
        </w:rPr>
        <w:t xml:space="preserve">The next meeting would take place on Tuesday </w:t>
      </w:r>
      <w:r w:rsidR="00C920D6">
        <w:rPr>
          <w:rFonts w:ascii="Arial" w:hAnsi="Arial" w:cs="Arial"/>
          <w:sz w:val="22"/>
          <w:szCs w:val="22"/>
        </w:rPr>
        <w:t>14</w:t>
      </w:r>
      <w:r w:rsidR="00386B01">
        <w:rPr>
          <w:rFonts w:ascii="Arial" w:hAnsi="Arial" w:cs="Arial"/>
          <w:sz w:val="22"/>
          <w:szCs w:val="22"/>
        </w:rPr>
        <w:t xml:space="preserve"> June </w:t>
      </w:r>
      <w:r w:rsidRPr="00E5708C">
        <w:rPr>
          <w:rFonts w:ascii="Arial" w:hAnsi="Arial" w:cs="Arial"/>
          <w:sz w:val="22"/>
          <w:szCs w:val="22"/>
        </w:rPr>
        <w:t xml:space="preserve">via Zoom.  </w:t>
      </w:r>
    </w:p>
    <w:p w14:paraId="230BCC16" w14:textId="77777777" w:rsidR="004D166B" w:rsidRPr="00E5708C" w:rsidRDefault="004D166B" w:rsidP="004D166B">
      <w:pPr>
        <w:rPr>
          <w:rFonts w:ascii="Arial" w:hAnsi="Arial" w:cs="Arial"/>
          <w:sz w:val="22"/>
          <w:szCs w:val="22"/>
        </w:rPr>
      </w:pPr>
    </w:p>
    <w:p w14:paraId="230BCC17" w14:textId="77777777" w:rsidR="008874F7" w:rsidRPr="00E5708C" w:rsidRDefault="008874F7" w:rsidP="00B6401E">
      <w:pPr>
        <w:jc w:val="center"/>
        <w:rPr>
          <w:rFonts w:ascii="Arial" w:hAnsi="Arial" w:cs="Arial"/>
          <w:b/>
          <w:sz w:val="22"/>
          <w:szCs w:val="22"/>
        </w:rPr>
      </w:pPr>
    </w:p>
    <w:p w14:paraId="230BCC18" w14:textId="77777777" w:rsidR="00763B78" w:rsidRPr="00E5708C" w:rsidRDefault="00763B78" w:rsidP="003D01DA">
      <w:pPr>
        <w:rPr>
          <w:rFonts w:ascii="Arial" w:hAnsi="Arial" w:cs="Arial"/>
          <w:b/>
          <w:sz w:val="22"/>
          <w:szCs w:val="22"/>
        </w:rPr>
      </w:pPr>
    </w:p>
    <w:sectPr w:rsidR="00763B78" w:rsidRPr="00E5708C"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BCC1F" w14:textId="77777777" w:rsidR="00AB568E" w:rsidRDefault="00AB568E">
      <w:r>
        <w:separator/>
      </w:r>
    </w:p>
  </w:endnote>
  <w:endnote w:type="continuationSeparator" w:id="0">
    <w:p w14:paraId="230BCC20" w14:textId="77777777" w:rsidR="00AB568E" w:rsidRDefault="00A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BCC1D" w14:textId="77777777" w:rsidR="00AB568E" w:rsidRDefault="00AB568E">
      <w:r>
        <w:separator/>
      </w:r>
    </w:p>
  </w:footnote>
  <w:footnote w:type="continuationSeparator" w:id="0">
    <w:p w14:paraId="230BCC1E" w14:textId="77777777" w:rsidR="00AB568E" w:rsidRDefault="00AB5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D422F55"/>
    <w:multiLevelType w:val="hybridMultilevel"/>
    <w:tmpl w:val="00A8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0A9390E"/>
    <w:multiLevelType w:val="hybridMultilevel"/>
    <w:tmpl w:val="FC68E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07A7D"/>
    <w:multiLevelType w:val="hybridMultilevel"/>
    <w:tmpl w:val="236076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C343E5"/>
    <w:multiLevelType w:val="hybridMultilevel"/>
    <w:tmpl w:val="B4C68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01EAA"/>
    <w:multiLevelType w:val="hybridMultilevel"/>
    <w:tmpl w:val="E1F640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29"/>
  </w:num>
  <w:num w:numId="4">
    <w:abstractNumId w:val="2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1"/>
  </w:num>
  <w:num w:numId="16">
    <w:abstractNumId w:val="9"/>
  </w:num>
  <w:num w:numId="17">
    <w:abstractNumId w:val="0"/>
  </w:num>
  <w:num w:numId="18">
    <w:abstractNumId w:val="21"/>
  </w:num>
  <w:num w:numId="19">
    <w:abstractNumId w:val="30"/>
  </w:num>
  <w:num w:numId="20">
    <w:abstractNumId w:val="15"/>
  </w:num>
  <w:num w:numId="21">
    <w:abstractNumId w:val="19"/>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6"/>
  </w:num>
  <w:num w:numId="26">
    <w:abstractNumId w:val="32"/>
  </w:num>
  <w:num w:numId="27">
    <w:abstractNumId w:val="33"/>
  </w:num>
  <w:num w:numId="28">
    <w:abstractNumId w:val="25"/>
  </w:num>
  <w:num w:numId="29">
    <w:abstractNumId w:val="1"/>
  </w:num>
  <w:num w:numId="30">
    <w:abstractNumId w:val="12"/>
  </w:num>
  <w:num w:numId="31">
    <w:abstractNumId w:val="3"/>
  </w:num>
  <w:num w:numId="32">
    <w:abstractNumId w:val="18"/>
  </w:num>
  <w:num w:numId="33">
    <w:abstractNumId w:val="31"/>
  </w:num>
  <w:num w:numId="34">
    <w:abstractNumId w:val="13"/>
  </w:num>
  <w:num w:numId="35">
    <w:abstractNumId w:val="27"/>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12"/>
    <w:rsid w:val="00026AC1"/>
    <w:rsid w:val="0005453B"/>
    <w:rsid w:val="00056340"/>
    <w:rsid w:val="000663F4"/>
    <w:rsid w:val="000757B0"/>
    <w:rsid w:val="00075E3A"/>
    <w:rsid w:val="000842BA"/>
    <w:rsid w:val="000871B3"/>
    <w:rsid w:val="000E0804"/>
    <w:rsid w:val="000F1ECB"/>
    <w:rsid w:val="000F241C"/>
    <w:rsid w:val="000F5164"/>
    <w:rsid w:val="00100462"/>
    <w:rsid w:val="00102097"/>
    <w:rsid w:val="0012474E"/>
    <w:rsid w:val="00125B89"/>
    <w:rsid w:val="00137534"/>
    <w:rsid w:val="00163B98"/>
    <w:rsid w:val="00172377"/>
    <w:rsid w:val="00187C64"/>
    <w:rsid w:val="00195401"/>
    <w:rsid w:val="00195945"/>
    <w:rsid w:val="001A13A8"/>
    <w:rsid w:val="001A3DB2"/>
    <w:rsid w:val="001A58F8"/>
    <w:rsid w:val="001E4266"/>
    <w:rsid w:val="00212544"/>
    <w:rsid w:val="00225568"/>
    <w:rsid w:val="00235523"/>
    <w:rsid w:val="00244377"/>
    <w:rsid w:val="00263612"/>
    <w:rsid w:val="002B005C"/>
    <w:rsid w:val="002B18AF"/>
    <w:rsid w:val="002B4E0E"/>
    <w:rsid w:val="002D28F2"/>
    <w:rsid w:val="002F28EE"/>
    <w:rsid w:val="003030E1"/>
    <w:rsid w:val="00311A6D"/>
    <w:rsid w:val="00315F9E"/>
    <w:rsid w:val="003259EF"/>
    <w:rsid w:val="003265CA"/>
    <w:rsid w:val="00331615"/>
    <w:rsid w:val="003353A2"/>
    <w:rsid w:val="00335CAC"/>
    <w:rsid w:val="00364A89"/>
    <w:rsid w:val="003701A6"/>
    <w:rsid w:val="0037316F"/>
    <w:rsid w:val="00373FDA"/>
    <w:rsid w:val="00386B01"/>
    <w:rsid w:val="00391336"/>
    <w:rsid w:val="003A07AB"/>
    <w:rsid w:val="003C6FE4"/>
    <w:rsid w:val="003D01DA"/>
    <w:rsid w:val="003E399F"/>
    <w:rsid w:val="003E6C64"/>
    <w:rsid w:val="004020BF"/>
    <w:rsid w:val="00404BC9"/>
    <w:rsid w:val="00406E3F"/>
    <w:rsid w:val="00433D0A"/>
    <w:rsid w:val="00460ADD"/>
    <w:rsid w:val="00473DD9"/>
    <w:rsid w:val="00480FCE"/>
    <w:rsid w:val="00485A78"/>
    <w:rsid w:val="004919CD"/>
    <w:rsid w:val="00494AF9"/>
    <w:rsid w:val="004C357B"/>
    <w:rsid w:val="004C6301"/>
    <w:rsid w:val="004D166B"/>
    <w:rsid w:val="004D22CE"/>
    <w:rsid w:val="004D4E96"/>
    <w:rsid w:val="004E424F"/>
    <w:rsid w:val="004F3187"/>
    <w:rsid w:val="0050585C"/>
    <w:rsid w:val="00510CD9"/>
    <w:rsid w:val="00514CA7"/>
    <w:rsid w:val="005241D6"/>
    <w:rsid w:val="005573CF"/>
    <w:rsid w:val="00560E46"/>
    <w:rsid w:val="00565998"/>
    <w:rsid w:val="005870F6"/>
    <w:rsid w:val="005875B1"/>
    <w:rsid w:val="00587A14"/>
    <w:rsid w:val="005928C8"/>
    <w:rsid w:val="0059482B"/>
    <w:rsid w:val="00594F97"/>
    <w:rsid w:val="005B040D"/>
    <w:rsid w:val="005D0B8C"/>
    <w:rsid w:val="005F170E"/>
    <w:rsid w:val="005F6649"/>
    <w:rsid w:val="00663708"/>
    <w:rsid w:val="00663DF0"/>
    <w:rsid w:val="006713D1"/>
    <w:rsid w:val="00672B65"/>
    <w:rsid w:val="006821DB"/>
    <w:rsid w:val="00683D8A"/>
    <w:rsid w:val="0069062B"/>
    <w:rsid w:val="006918E3"/>
    <w:rsid w:val="00692AA1"/>
    <w:rsid w:val="00697ED9"/>
    <w:rsid w:val="006B16E8"/>
    <w:rsid w:val="006C1A63"/>
    <w:rsid w:val="006C7354"/>
    <w:rsid w:val="006D3B96"/>
    <w:rsid w:val="006F0BBA"/>
    <w:rsid w:val="006F3B08"/>
    <w:rsid w:val="00710876"/>
    <w:rsid w:val="0071182F"/>
    <w:rsid w:val="00715788"/>
    <w:rsid w:val="007248F3"/>
    <w:rsid w:val="0073319F"/>
    <w:rsid w:val="00736FAE"/>
    <w:rsid w:val="007473BE"/>
    <w:rsid w:val="00763B78"/>
    <w:rsid w:val="00781522"/>
    <w:rsid w:val="00783030"/>
    <w:rsid w:val="0078342E"/>
    <w:rsid w:val="007A21CA"/>
    <w:rsid w:val="007B1F7F"/>
    <w:rsid w:val="007C6582"/>
    <w:rsid w:val="007C72AE"/>
    <w:rsid w:val="007D01A5"/>
    <w:rsid w:val="007D240E"/>
    <w:rsid w:val="007E5745"/>
    <w:rsid w:val="007E769A"/>
    <w:rsid w:val="007F7A39"/>
    <w:rsid w:val="00801AC2"/>
    <w:rsid w:val="008252AB"/>
    <w:rsid w:val="00851092"/>
    <w:rsid w:val="0086641B"/>
    <w:rsid w:val="008818D3"/>
    <w:rsid w:val="008874F7"/>
    <w:rsid w:val="008A0A18"/>
    <w:rsid w:val="008E35C9"/>
    <w:rsid w:val="00900283"/>
    <w:rsid w:val="00904226"/>
    <w:rsid w:val="0095447C"/>
    <w:rsid w:val="009616C8"/>
    <w:rsid w:val="009664A8"/>
    <w:rsid w:val="009852B1"/>
    <w:rsid w:val="00986160"/>
    <w:rsid w:val="009927E3"/>
    <w:rsid w:val="00994ABE"/>
    <w:rsid w:val="009B4042"/>
    <w:rsid w:val="009D3299"/>
    <w:rsid w:val="009E0BE8"/>
    <w:rsid w:val="009F4331"/>
    <w:rsid w:val="00A11EEC"/>
    <w:rsid w:val="00A62726"/>
    <w:rsid w:val="00A65CFD"/>
    <w:rsid w:val="00A97D3F"/>
    <w:rsid w:val="00AA07DD"/>
    <w:rsid w:val="00AA3673"/>
    <w:rsid w:val="00AB568E"/>
    <w:rsid w:val="00AD0070"/>
    <w:rsid w:val="00AD7290"/>
    <w:rsid w:val="00AE35A9"/>
    <w:rsid w:val="00AE365F"/>
    <w:rsid w:val="00AE40D7"/>
    <w:rsid w:val="00AF7C09"/>
    <w:rsid w:val="00B155E0"/>
    <w:rsid w:val="00B4570F"/>
    <w:rsid w:val="00B6401E"/>
    <w:rsid w:val="00B65A82"/>
    <w:rsid w:val="00B73A50"/>
    <w:rsid w:val="00B80B29"/>
    <w:rsid w:val="00B868C2"/>
    <w:rsid w:val="00B93383"/>
    <w:rsid w:val="00BA540B"/>
    <w:rsid w:val="00BB1276"/>
    <w:rsid w:val="00BD07F0"/>
    <w:rsid w:val="00BE6ECE"/>
    <w:rsid w:val="00BF4165"/>
    <w:rsid w:val="00C0032E"/>
    <w:rsid w:val="00C02640"/>
    <w:rsid w:val="00C10432"/>
    <w:rsid w:val="00C12A0C"/>
    <w:rsid w:val="00C23A79"/>
    <w:rsid w:val="00C27B2F"/>
    <w:rsid w:val="00C4023E"/>
    <w:rsid w:val="00C51AF9"/>
    <w:rsid w:val="00C54554"/>
    <w:rsid w:val="00C54884"/>
    <w:rsid w:val="00C56C09"/>
    <w:rsid w:val="00C64910"/>
    <w:rsid w:val="00C7492D"/>
    <w:rsid w:val="00C920D6"/>
    <w:rsid w:val="00CB45A4"/>
    <w:rsid w:val="00CD1342"/>
    <w:rsid w:val="00CD5C9E"/>
    <w:rsid w:val="00CD6CDB"/>
    <w:rsid w:val="00CD6E6C"/>
    <w:rsid w:val="00CE3D94"/>
    <w:rsid w:val="00CF4AE3"/>
    <w:rsid w:val="00CF4EBB"/>
    <w:rsid w:val="00CF5ADC"/>
    <w:rsid w:val="00D006E8"/>
    <w:rsid w:val="00D01DF5"/>
    <w:rsid w:val="00D1660E"/>
    <w:rsid w:val="00D3599D"/>
    <w:rsid w:val="00D41CA2"/>
    <w:rsid w:val="00D62B51"/>
    <w:rsid w:val="00D85225"/>
    <w:rsid w:val="00D91D76"/>
    <w:rsid w:val="00DA18ED"/>
    <w:rsid w:val="00DA549A"/>
    <w:rsid w:val="00DB1486"/>
    <w:rsid w:val="00DB47B9"/>
    <w:rsid w:val="00DC2807"/>
    <w:rsid w:val="00DD5A05"/>
    <w:rsid w:val="00E04418"/>
    <w:rsid w:val="00E11F30"/>
    <w:rsid w:val="00E13FB2"/>
    <w:rsid w:val="00E205F1"/>
    <w:rsid w:val="00E22BF6"/>
    <w:rsid w:val="00E265FE"/>
    <w:rsid w:val="00E27BA3"/>
    <w:rsid w:val="00E30539"/>
    <w:rsid w:val="00E3281D"/>
    <w:rsid w:val="00E5585E"/>
    <w:rsid w:val="00E5708C"/>
    <w:rsid w:val="00E6401B"/>
    <w:rsid w:val="00E64ED8"/>
    <w:rsid w:val="00E75E24"/>
    <w:rsid w:val="00E772EE"/>
    <w:rsid w:val="00E9152E"/>
    <w:rsid w:val="00EA6691"/>
    <w:rsid w:val="00EE2BDB"/>
    <w:rsid w:val="00EE5B58"/>
    <w:rsid w:val="00F010AE"/>
    <w:rsid w:val="00F0379C"/>
    <w:rsid w:val="00F263AC"/>
    <w:rsid w:val="00F27355"/>
    <w:rsid w:val="00F325CB"/>
    <w:rsid w:val="00F32B1D"/>
    <w:rsid w:val="00F41BF4"/>
    <w:rsid w:val="00F64650"/>
    <w:rsid w:val="00F6662E"/>
    <w:rsid w:val="00F738CB"/>
    <w:rsid w:val="00F83A4C"/>
    <w:rsid w:val="00F90AEB"/>
    <w:rsid w:val="00F92622"/>
    <w:rsid w:val="00FB4639"/>
    <w:rsid w:val="00FD7DEC"/>
    <w:rsid w:val="00FE558A"/>
    <w:rsid w:val="00FE6035"/>
    <w:rsid w:val="00FF5022"/>
    <w:rsid w:val="00FF5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BCBEA"/>
  <w15:docId w15:val="{1290AD35-CCC8-4688-A1C7-02C1BE5D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851070830">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386180922">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0" ma:contentTypeDescription="Create a new document." ma:contentTypeScope="" ma:versionID="2a6b77e6699ef6178efd287d404f9f34">
  <xsd:schema xmlns:xsd="http://www.w3.org/2001/XMLSchema" xmlns:xs="http://www.w3.org/2001/XMLSchema" xmlns:p="http://schemas.microsoft.com/office/2006/metadata/properties" xmlns:ns2="3995883a-d786-4b4f-a5c8-93a53e2574e9" targetNamespace="http://schemas.microsoft.com/office/2006/metadata/properties" ma:root="true" ma:fieldsID="ab65ad49df862b3f458d3bdeca101ea3" ns2:_="">
    <xsd:import namespace="3995883a-d786-4b4f-a5c8-93a53e2574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D089D-CD94-4AE1-ADF2-5484E5023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2A08B-C1F2-472B-B362-0EED0824E249}">
  <ds:schemaRefs>
    <ds:schemaRef ds:uri="http://schemas.microsoft.com/sharepoint/v3/contenttype/forms"/>
  </ds:schemaRefs>
</ds:datastoreItem>
</file>

<file path=customXml/itemProps3.xml><?xml version="1.0" encoding="utf-8"?>
<ds:datastoreItem xmlns:ds="http://schemas.openxmlformats.org/officeDocument/2006/customXml" ds:itemID="{B23E387B-9F86-4623-833A-010094B3E88C}">
  <ds:schemaRefs>
    <ds:schemaRef ds:uri="http://www.w3.org/XML/1998/namespace"/>
    <ds:schemaRef ds:uri="3995883a-d786-4b4f-a5c8-93a53e2574e9"/>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0874161-BFC6-47AB-881C-E05889A3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MinssecondaryMarch2022</Template>
  <TotalTime>1</TotalTime>
  <Pages>2</Pages>
  <Words>855</Words>
  <Characters>4764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Godsland</dc:creator>
  <cp:lastModifiedBy>Max Fincher</cp:lastModifiedBy>
  <cp:revision>2</cp:revision>
  <cp:lastPrinted>2015-02-10T10:18:00Z</cp:lastPrinted>
  <dcterms:created xsi:type="dcterms:W3CDTF">2022-03-08T15:27:00Z</dcterms:created>
  <dcterms:modified xsi:type="dcterms:W3CDTF">2022-03-08T15:27:00Z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Order">
    <vt:r8>8900200</vt:r8>
  </property>
</Properties>
</file>