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B8A68" w14:textId="77777777"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7597DB25" wp14:editId="5DBF036A">
                <wp:simplePos x="0" y="0"/>
                <wp:positionH relativeFrom="column">
                  <wp:posOffset>-207010</wp:posOffset>
                </wp:positionH>
                <wp:positionV relativeFrom="page">
                  <wp:posOffset>402590</wp:posOffset>
                </wp:positionV>
                <wp:extent cx="6217920" cy="1485900"/>
                <wp:effectExtent l="381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20D33" w14:textId="77777777" w:rsidR="0050585C" w:rsidRDefault="00F6662E" w:rsidP="00CB45A4">
                            <w:pPr>
                              <w:jc w:val="right"/>
                              <w:rPr>
                                <w:sz w:val="12"/>
                              </w:rPr>
                            </w:pPr>
                            <w:r>
                              <w:rPr>
                                <w:noProof/>
                                <w:sz w:val="12"/>
                                <w:lang w:eastAsia="en-GB"/>
                              </w:rPr>
                              <w:drawing>
                                <wp:inline distT="0" distB="0" distL="0" distR="0" wp14:anchorId="092AA072" wp14:editId="4359E9B7">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136165FA" w14:textId="77777777"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14:paraId="1A91D275" w14:textId="77777777" w:rsidR="0050585C" w:rsidRDefault="0050585C">
                            <w:pPr>
                              <w:rPr>
                                <w:i/>
                                <w:sz w:val="32"/>
                              </w:rPr>
                            </w:pPr>
                          </w:p>
                          <w:p w14:paraId="6743938A"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7DB25" id="_x0000_t202" coordsize="21600,21600" o:spt="202" path="m,l,21600r21600,l21600,xe">
                <v:stroke joinstyle="miter"/>
                <v:path gradientshapeok="t" o:connecttype="rect"/>
              </v:shapetype>
              <v:shape id="Text Box 2" o:spid="_x0000_s1026" type="#_x0000_t202" style="position:absolute;left:0;text-align:left;margin-left:-16.3pt;margin-top:31.7pt;width:489.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vN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" filled="f" stroked="f">
                <v:textbox>
                  <w:txbxContent>
                    <w:p w14:paraId="76220D33" w14:textId="77777777" w:rsidR="0050585C" w:rsidRDefault="00F6662E" w:rsidP="00CB45A4">
                      <w:pPr>
                        <w:jc w:val="right"/>
                        <w:rPr>
                          <w:sz w:val="12"/>
                        </w:rPr>
                      </w:pPr>
                      <w:r>
                        <w:rPr>
                          <w:noProof/>
                          <w:sz w:val="12"/>
                          <w:lang w:eastAsia="en-GB"/>
                        </w:rPr>
                        <w:drawing>
                          <wp:inline distT="0" distB="0" distL="0" distR="0" wp14:anchorId="092AA072" wp14:editId="4359E9B7">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136165FA" w14:textId="77777777"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14:paraId="1A91D275" w14:textId="77777777" w:rsidR="0050585C" w:rsidRDefault="0050585C">
                      <w:pPr>
                        <w:rPr>
                          <w:i/>
                          <w:sz w:val="32"/>
                        </w:rPr>
                      </w:pPr>
                    </w:p>
                    <w:p w14:paraId="6743938A" w14:textId="77777777" w:rsidR="0050585C" w:rsidRDefault="0050585C"/>
                  </w:txbxContent>
                </v:textbox>
                <w10:wrap anchory="page"/>
              </v:shape>
            </w:pict>
          </mc:Fallback>
        </mc:AlternateContent>
      </w:r>
    </w:p>
    <w:p w14:paraId="1539B5AA" w14:textId="77777777"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03F2E5C8" wp14:editId="1865EF3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0EC29" w14:textId="77777777"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2E5C8"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14:paraId="18D0EC29" w14:textId="77777777"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v:textbox>
              </v:shape>
            </w:pict>
          </mc:Fallback>
        </mc:AlternateContent>
      </w:r>
    </w:p>
    <w:p w14:paraId="61FAF43A" w14:textId="77777777" w:rsidR="004D22CE" w:rsidRDefault="004D22CE" w:rsidP="00F325CB">
      <w:pPr>
        <w:jc w:val="both"/>
        <w:rPr>
          <w:rFonts w:ascii="Frutiger 45 Light" w:hAnsi="Frutiger 45 Light"/>
        </w:rPr>
      </w:pPr>
    </w:p>
    <w:p w14:paraId="73783B1F" w14:textId="77777777" w:rsidR="004D22CE" w:rsidRDefault="004D22CE" w:rsidP="00F325CB">
      <w:pPr>
        <w:jc w:val="both"/>
        <w:rPr>
          <w:rFonts w:ascii="Frutiger 45 Light" w:hAnsi="Frutiger 45 Light"/>
        </w:rPr>
      </w:pPr>
    </w:p>
    <w:p w14:paraId="6680FD3C" w14:textId="77777777" w:rsidR="004D22CE" w:rsidRDefault="004D22CE" w:rsidP="00F325CB">
      <w:pPr>
        <w:jc w:val="both"/>
        <w:rPr>
          <w:rFonts w:ascii="Frutiger 45 Light" w:hAnsi="Frutiger 45 Light"/>
        </w:rPr>
      </w:pPr>
    </w:p>
    <w:p w14:paraId="7D7FD311" w14:textId="77777777" w:rsidR="004D22CE" w:rsidRDefault="004D22CE" w:rsidP="00F325CB">
      <w:pPr>
        <w:jc w:val="both"/>
        <w:rPr>
          <w:rFonts w:ascii="Frutiger 45 Light" w:hAnsi="Frutiger 45 Light"/>
        </w:rPr>
      </w:pPr>
    </w:p>
    <w:p w14:paraId="2BD11F13" w14:textId="77777777" w:rsidR="004D22CE" w:rsidRDefault="004D22CE" w:rsidP="00F325CB">
      <w:pPr>
        <w:jc w:val="both"/>
        <w:rPr>
          <w:rFonts w:ascii="Frutiger 45 Light" w:hAnsi="Frutiger 45 Light"/>
        </w:rPr>
      </w:pPr>
    </w:p>
    <w:p w14:paraId="10A1E4F6" w14:textId="77777777" w:rsidR="00C4023E" w:rsidRDefault="00C4023E" w:rsidP="00F325CB">
      <w:pPr>
        <w:jc w:val="both"/>
        <w:rPr>
          <w:rFonts w:ascii="Frutiger 45 Light" w:hAnsi="Frutiger 45 Light"/>
        </w:rPr>
      </w:pPr>
    </w:p>
    <w:p w14:paraId="2DD968AA" w14:textId="77777777" w:rsidR="00B6401E" w:rsidRDefault="00B6401E" w:rsidP="00B6401E">
      <w:pPr>
        <w:jc w:val="center"/>
        <w:rPr>
          <w:rFonts w:ascii="Arial" w:hAnsi="Arial" w:cs="Arial"/>
          <w:b/>
          <w:sz w:val="20"/>
          <w:szCs w:val="20"/>
        </w:rPr>
      </w:pPr>
    </w:p>
    <w:p w14:paraId="08911D8C" w14:textId="77777777" w:rsidR="00C765B1" w:rsidRDefault="00C765B1" w:rsidP="00B6401E">
      <w:pPr>
        <w:jc w:val="center"/>
        <w:rPr>
          <w:rFonts w:ascii="Arial" w:hAnsi="Arial" w:cs="Arial"/>
          <w:b/>
          <w:sz w:val="20"/>
          <w:szCs w:val="20"/>
        </w:rPr>
      </w:pPr>
    </w:p>
    <w:p w14:paraId="42274AE4" w14:textId="77777777" w:rsidR="008C11C2" w:rsidRDefault="008C11C2" w:rsidP="00B6401E">
      <w:pPr>
        <w:jc w:val="center"/>
        <w:rPr>
          <w:rFonts w:ascii="Arial" w:hAnsi="Arial" w:cs="Arial"/>
          <w:b/>
          <w:sz w:val="20"/>
          <w:szCs w:val="20"/>
        </w:rPr>
      </w:pPr>
    </w:p>
    <w:p w14:paraId="7870EE28" w14:textId="3B625F6E" w:rsidR="008C11C2" w:rsidRPr="009F48E6" w:rsidRDefault="00824F88" w:rsidP="008C11C2">
      <w:pPr>
        <w:jc w:val="center"/>
        <w:rPr>
          <w:rFonts w:ascii="Arial" w:eastAsia="Calibri" w:hAnsi="Arial" w:cs="Arial"/>
          <w:b/>
        </w:rPr>
      </w:pPr>
      <w:r w:rsidRPr="009F48E6">
        <w:rPr>
          <w:rFonts w:ascii="Arial" w:hAnsi="Arial" w:cs="Arial"/>
          <w:b/>
        </w:rPr>
        <w:t xml:space="preserve">Minutes of </w:t>
      </w:r>
      <w:r w:rsidR="000E44A9" w:rsidRPr="009F48E6">
        <w:rPr>
          <w:rFonts w:ascii="Arial" w:hAnsi="Arial" w:cs="Arial"/>
          <w:b/>
        </w:rPr>
        <w:t xml:space="preserve">the meeting of the </w:t>
      </w:r>
      <w:r w:rsidR="00F4133E" w:rsidRPr="009F48E6">
        <w:rPr>
          <w:rFonts w:ascii="Arial" w:hAnsi="Arial" w:cs="Arial"/>
          <w:b/>
        </w:rPr>
        <w:t xml:space="preserve">UCET Northern Ireland </w:t>
      </w:r>
      <w:r w:rsidR="001D7C30" w:rsidRPr="009F48E6">
        <w:rPr>
          <w:rFonts w:ascii="Arial" w:hAnsi="Arial" w:cs="Arial"/>
          <w:b/>
        </w:rPr>
        <w:t>Committee hel</w:t>
      </w:r>
      <w:r w:rsidR="008C11C2" w:rsidRPr="009F48E6">
        <w:rPr>
          <w:rFonts w:ascii="Arial" w:hAnsi="Arial" w:cs="Arial"/>
          <w:b/>
        </w:rPr>
        <w:t xml:space="preserve">d at </w:t>
      </w:r>
      <w:r w:rsidR="001D7C30" w:rsidRPr="009F48E6">
        <w:rPr>
          <w:rFonts w:ascii="Arial" w:hAnsi="Arial" w:cs="Arial"/>
          <w:b/>
        </w:rPr>
        <w:t>10am o</w:t>
      </w:r>
      <w:r w:rsidR="008C11C2" w:rsidRPr="009F48E6">
        <w:rPr>
          <w:rFonts w:ascii="Arial" w:hAnsi="Arial" w:cs="Arial"/>
          <w:b/>
        </w:rPr>
        <w:t xml:space="preserve">n Tuesday </w:t>
      </w:r>
      <w:r w:rsidR="00F53698" w:rsidRPr="009F48E6">
        <w:rPr>
          <w:rFonts w:ascii="Arial" w:hAnsi="Arial" w:cs="Arial"/>
          <w:b/>
        </w:rPr>
        <w:t xml:space="preserve">5 October </w:t>
      </w:r>
      <w:r w:rsidR="001D7C30" w:rsidRPr="009F48E6">
        <w:rPr>
          <w:rFonts w:ascii="Arial" w:hAnsi="Arial" w:cs="Arial"/>
          <w:b/>
        </w:rPr>
        <w:t xml:space="preserve">2021 via </w:t>
      </w:r>
      <w:r w:rsidR="00E57D88" w:rsidRPr="009F48E6">
        <w:rPr>
          <w:rFonts w:ascii="Arial" w:hAnsi="Arial" w:cs="Arial"/>
          <w:b/>
        </w:rPr>
        <w:t>Zoom</w:t>
      </w:r>
    </w:p>
    <w:p w14:paraId="1F6D72DD" w14:textId="77777777" w:rsidR="00824F88" w:rsidRPr="009F48E6" w:rsidRDefault="00824F88" w:rsidP="008C11C2">
      <w:pPr>
        <w:jc w:val="center"/>
        <w:rPr>
          <w:rFonts w:ascii="Arial" w:eastAsia="Calibri" w:hAnsi="Arial" w:cs="Arial"/>
          <w:b/>
        </w:rPr>
      </w:pPr>
    </w:p>
    <w:p w14:paraId="515D68F5" w14:textId="77777777" w:rsidR="00824F88" w:rsidRPr="009F48E6" w:rsidRDefault="00824F88" w:rsidP="00824F88">
      <w:pPr>
        <w:rPr>
          <w:rFonts w:ascii="Arial" w:hAnsi="Arial" w:cs="Arial"/>
          <w:u w:val="single"/>
        </w:rPr>
      </w:pPr>
    </w:p>
    <w:p w14:paraId="079061FD" w14:textId="77777777" w:rsidR="00824F88" w:rsidRPr="009F48E6" w:rsidRDefault="00824F88" w:rsidP="00824F88">
      <w:pPr>
        <w:rPr>
          <w:rFonts w:ascii="Arial" w:hAnsi="Arial" w:cs="Arial"/>
          <w:u w:val="single"/>
        </w:rPr>
      </w:pPr>
      <w:r w:rsidRPr="009F48E6">
        <w:rPr>
          <w:rFonts w:ascii="Arial" w:hAnsi="Arial" w:cs="Arial"/>
          <w:u w:val="single"/>
        </w:rPr>
        <w:t xml:space="preserve">Attendance: </w:t>
      </w:r>
    </w:p>
    <w:p w14:paraId="490BD85D" w14:textId="77777777" w:rsidR="00824F88" w:rsidRPr="009F48E6" w:rsidRDefault="00824F88" w:rsidP="00824F88">
      <w:pPr>
        <w:rPr>
          <w:rFonts w:ascii="Arial" w:hAnsi="Arial" w:cs="Arial"/>
          <w:u w:val="single"/>
        </w:rPr>
      </w:pPr>
    </w:p>
    <w:p w14:paraId="66783D20" w14:textId="072C5463" w:rsidR="00824F88" w:rsidRPr="009F48E6" w:rsidRDefault="001D7C30" w:rsidP="00824F88">
      <w:pPr>
        <w:rPr>
          <w:rFonts w:ascii="Arial" w:hAnsi="Arial" w:cs="Arial"/>
        </w:rPr>
      </w:pPr>
      <w:r w:rsidRPr="009F48E6">
        <w:rPr>
          <w:rFonts w:ascii="Arial" w:hAnsi="Arial" w:cs="Arial"/>
        </w:rPr>
        <w:t xml:space="preserve">David Barr (UU); </w:t>
      </w:r>
      <w:r w:rsidR="00F53698" w:rsidRPr="009F48E6">
        <w:rPr>
          <w:rFonts w:ascii="Arial" w:hAnsi="Arial" w:cs="Arial"/>
        </w:rPr>
        <w:t>John</w:t>
      </w:r>
      <w:r w:rsidR="00623B41">
        <w:rPr>
          <w:rFonts w:ascii="Arial" w:hAnsi="Arial" w:cs="Arial"/>
        </w:rPr>
        <w:t>athan</w:t>
      </w:r>
      <w:r w:rsidR="00F53698" w:rsidRPr="009F48E6">
        <w:rPr>
          <w:rFonts w:ascii="Arial" w:hAnsi="Arial" w:cs="Arial"/>
        </w:rPr>
        <w:t xml:space="preserve"> </w:t>
      </w:r>
      <w:proofErr w:type="spellStart"/>
      <w:r w:rsidR="00F53698" w:rsidRPr="009F48E6">
        <w:rPr>
          <w:rFonts w:ascii="Arial" w:hAnsi="Arial" w:cs="Arial"/>
        </w:rPr>
        <w:t>Heggarty</w:t>
      </w:r>
      <w:proofErr w:type="spellEnd"/>
      <w:r w:rsidR="00F53698" w:rsidRPr="009F48E6">
        <w:rPr>
          <w:rFonts w:ascii="Arial" w:hAnsi="Arial" w:cs="Arial"/>
        </w:rPr>
        <w:t xml:space="preserve"> (Stranmillis); </w:t>
      </w:r>
      <w:r w:rsidR="005C79A8" w:rsidRPr="009F48E6">
        <w:rPr>
          <w:rFonts w:ascii="Arial" w:hAnsi="Arial" w:cs="Arial"/>
        </w:rPr>
        <w:t>James Noble-Rogers (UCET)</w:t>
      </w:r>
      <w:r w:rsidR="002753E9" w:rsidRPr="009F48E6">
        <w:rPr>
          <w:rFonts w:ascii="Arial" w:hAnsi="Arial" w:cs="Arial"/>
        </w:rPr>
        <w:t>;</w:t>
      </w:r>
      <w:r w:rsidR="00390AFB" w:rsidRPr="009F48E6">
        <w:rPr>
          <w:rFonts w:ascii="Arial" w:hAnsi="Arial" w:cs="Arial"/>
        </w:rPr>
        <w:t xml:space="preserve"> </w:t>
      </w:r>
      <w:r w:rsidR="0002692F" w:rsidRPr="009F48E6">
        <w:rPr>
          <w:rFonts w:ascii="Arial" w:hAnsi="Arial" w:cs="Arial"/>
        </w:rPr>
        <w:t xml:space="preserve">Martin Hagan (St. Mary’s); </w:t>
      </w:r>
      <w:r w:rsidR="00390AFB" w:rsidRPr="009F48E6">
        <w:rPr>
          <w:rFonts w:ascii="Arial" w:hAnsi="Arial" w:cs="Arial"/>
        </w:rPr>
        <w:t xml:space="preserve"> </w:t>
      </w:r>
      <w:r w:rsidR="00D70003">
        <w:rPr>
          <w:rFonts w:ascii="Arial" w:hAnsi="Arial" w:cs="Arial"/>
        </w:rPr>
        <w:t xml:space="preserve">Roisin </w:t>
      </w:r>
      <w:r w:rsidR="0002692F" w:rsidRPr="009F48E6">
        <w:rPr>
          <w:rFonts w:ascii="Arial" w:hAnsi="Arial" w:cs="Arial"/>
        </w:rPr>
        <w:t>McPhilemy (OU</w:t>
      </w:r>
      <w:r w:rsidR="00390AFB" w:rsidRPr="009F48E6">
        <w:rPr>
          <w:rFonts w:ascii="Arial" w:hAnsi="Arial" w:cs="Arial"/>
        </w:rPr>
        <w:t>, Chair</w:t>
      </w:r>
      <w:r w:rsidR="0002692F" w:rsidRPr="009F48E6">
        <w:rPr>
          <w:rFonts w:ascii="Arial" w:hAnsi="Arial" w:cs="Arial"/>
        </w:rPr>
        <w:t>);</w:t>
      </w:r>
      <w:r w:rsidR="006E512F" w:rsidRPr="009F48E6">
        <w:rPr>
          <w:rFonts w:ascii="Arial" w:hAnsi="Arial" w:cs="Arial"/>
        </w:rPr>
        <w:t xml:space="preserve"> </w:t>
      </w:r>
      <w:r w:rsidR="00686997" w:rsidRPr="009F48E6">
        <w:rPr>
          <w:rFonts w:ascii="Arial" w:hAnsi="Arial" w:cs="Arial"/>
        </w:rPr>
        <w:t xml:space="preserve"> </w:t>
      </w:r>
      <w:r w:rsidR="00390AFB" w:rsidRPr="009F48E6">
        <w:rPr>
          <w:rFonts w:ascii="Arial" w:hAnsi="Arial" w:cs="Arial"/>
        </w:rPr>
        <w:t>James Nelson (Queens)</w:t>
      </w:r>
      <w:r w:rsidRPr="009F48E6">
        <w:rPr>
          <w:rFonts w:ascii="Arial" w:hAnsi="Arial" w:cs="Arial"/>
        </w:rPr>
        <w:t>.</w:t>
      </w:r>
      <w:r w:rsidR="0002692F" w:rsidRPr="009F48E6">
        <w:rPr>
          <w:rFonts w:ascii="Arial" w:hAnsi="Arial" w:cs="Arial"/>
        </w:rPr>
        <w:t xml:space="preserve"> </w:t>
      </w:r>
    </w:p>
    <w:p w14:paraId="2DCDF08F" w14:textId="038752EC" w:rsidR="00824F88" w:rsidRPr="009F48E6" w:rsidRDefault="00824F88" w:rsidP="00824F88">
      <w:pPr>
        <w:rPr>
          <w:rFonts w:ascii="Arial" w:hAnsi="Arial" w:cs="Arial"/>
          <w:u w:val="single"/>
        </w:rPr>
      </w:pPr>
    </w:p>
    <w:p w14:paraId="7984CEEB" w14:textId="79207296" w:rsidR="002753E9" w:rsidRPr="009F48E6" w:rsidRDefault="002753E9" w:rsidP="00824F88">
      <w:pPr>
        <w:rPr>
          <w:rFonts w:ascii="Arial" w:hAnsi="Arial" w:cs="Arial"/>
          <w:u w:val="single"/>
        </w:rPr>
      </w:pPr>
      <w:r w:rsidRPr="009F48E6">
        <w:rPr>
          <w:rFonts w:ascii="Arial" w:hAnsi="Arial" w:cs="Arial"/>
          <w:u w:val="single"/>
        </w:rPr>
        <w:t>Apologies:</w:t>
      </w:r>
    </w:p>
    <w:p w14:paraId="576F4866" w14:textId="6CD8F002" w:rsidR="002753E9" w:rsidRPr="009F48E6" w:rsidRDefault="002753E9" w:rsidP="00824F88">
      <w:pPr>
        <w:rPr>
          <w:rFonts w:ascii="Arial" w:hAnsi="Arial" w:cs="Arial"/>
        </w:rPr>
      </w:pPr>
    </w:p>
    <w:p w14:paraId="597C5EF5" w14:textId="3CAB341F" w:rsidR="002753E9" w:rsidRPr="009F48E6" w:rsidRDefault="00B945EC" w:rsidP="00824F88">
      <w:pPr>
        <w:rPr>
          <w:rFonts w:ascii="Arial" w:hAnsi="Arial" w:cs="Arial"/>
        </w:rPr>
      </w:pPr>
      <w:r w:rsidRPr="009F48E6">
        <w:rPr>
          <w:rFonts w:ascii="Arial" w:hAnsi="Arial" w:cs="Arial"/>
        </w:rPr>
        <w:t>Jackie Moses (UCET).</w:t>
      </w:r>
      <w:r w:rsidR="0002692F" w:rsidRPr="009F48E6" w:rsidDel="009E5C35">
        <w:rPr>
          <w:rFonts w:ascii="Arial" w:hAnsi="Arial" w:cs="Arial"/>
        </w:rPr>
        <w:t xml:space="preserve"> </w:t>
      </w:r>
    </w:p>
    <w:p w14:paraId="4B29B25A" w14:textId="34C1D754" w:rsidR="002753E9" w:rsidRPr="009F48E6" w:rsidRDefault="002753E9" w:rsidP="00824F88">
      <w:pPr>
        <w:rPr>
          <w:rFonts w:ascii="Arial" w:hAnsi="Arial" w:cs="Arial"/>
          <w:u w:val="single"/>
        </w:rPr>
      </w:pPr>
    </w:p>
    <w:p w14:paraId="5092620F" w14:textId="77777777" w:rsidR="00824F88" w:rsidRPr="009F48E6" w:rsidRDefault="00824F88" w:rsidP="00824F88">
      <w:pPr>
        <w:rPr>
          <w:rFonts w:ascii="Arial" w:hAnsi="Arial" w:cs="Arial"/>
          <w:u w:val="single"/>
        </w:rPr>
      </w:pPr>
      <w:r w:rsidRPr="009F48E6">
        <w:rPr>
          <w:rFonts w:ascii="Arial" w:hAnsi="Arial" w:cs="Arial"/>
          <w:u w:val="single"/>
        </w:rPr>
        <w:t>Welcome &amp; introductions</w:t>
      </w:r>
    </w:p>
    <w:p w14:paraId="1AC8B790" w14:textId="77777777" w:rsidR="00DB6F7A" w:rsidRPr="009F48E6" w:rsidRDefault="00DB6F7A" w:rsidP="00824F88">
      <w:pPr>
        <w:rPr>
          <w:rFonts w:ascii="Arial" w:hAnsi="Arial" w:cs="Arial"/>
          <w:u w:val="single"/>
        </w:rPr>
      </w:pPr>
    </w:p>
    <w:p w14:paraId="2136C82F" w14:textId="4AAE0D11" w:rsidR="00DB6F7A" w:rsidRPr="009F48E6" w:rsidRDefault="00DB6F7A" w:rsidP="00824F88">
      <w:pPr>
        <w:rPr>
          <w:rFonts w:ascii="Arial" w:hAnsi="Arial" w:cs="Arial"/>
        </w:rPr>
      </w:pPr>
      <w:r w:rsidRPr="009F48E6">
        <w:rPr>
          <w:rFonts w:ascii="Arial" w:hAnsi="Arial" w:cs="Arial"/>
        </w:rPr>
        <w:t xml:space="preserve">All were welcomed and apologies noted. </w:t>
      </w:r>
      <w:r w:rsidR="00F53698" w:rsidRPr="009F48E6">
        <w:rPr>
          <w:rFonts w:ascii="Arial" w:hAnsi="Arial" w:cs="Arial"/>
        </w:rPr>
        <w:t>A special welcome was given to John</w:t>
      </w:r>
      <w:r w:rsidR="00623B41">
        <w:rPr>
          <w:rFonts w:ascii="Arial" w:hAnsi="Arial" w:cs="Arial"/>
        </w:rPr>
        <w:t>athan</w:t>
      </w:r>
      <w:bookmarkStart w:id="0" w:name="_GoBack"/>
      <w:bookmarkEnd w:id="0"/>
      <w:r w:rsidR="00F53698" w:rsidRPr="009F48E6">
        <w:rPr>
          <w:rFonts w:ascii="Arial" w:hAnsi="Arial" w:cs="Arial"/>
        </w:rPr>
        <w:t xml:space="preserve"> </w:t>
      </w:r>
      <w:proofErr w:type="spellStart"/>
      <w:r w:rsidR="00F53698" w:rsidRPr="009F48E6">
        <w:rPr>
          <w:rFonts w:ascii="Arial" w:hAnsi="Arial" w:cs="Arial"/>
        </w:rPr>
        <w:t>Heggarty</w:t>
      </w:r>
      <w:proofErr w:type="spellEnd"/>
      <w:r w:rsidR="00F53698" w:rsidRPr="009F48E6">
        <w:rPr>
          <w:rFonts w:ascii="Arial" w:hAnsi="Arial" w:cs="Arial"/>
        </w:rPr>
        <w:t xml:space="preserve"> who was attending his first meeting. </w:t>
      </w:r>
    </w:p>
    <w:p w14:paraId="430E0115" w14:textId="77777777" w:rsidR="001D7C30" w:rsidRPr="009F48E6" w:rsidRDefault="001D7C30" w:rsidP="00824F88">
      <w:pPr>
        <w:rPr>
          <w:rFonts w:ascii="Arial" w:hAnsi="Arial" w:cs="Arial"/>
        </w:rPr>
      </w:pPr>
    </w:p>
    <w:p w14:paraId="2226679B" w14:textId="65B0A55A" w:rsidR="008C11C2" w:rsidRPr="009F48E6" w:rsidRDefault="008C11C2" w:rsidP="00824F88">
      <w:pPr>
        <w:rPr>
          <w:rFonts w:ascii="Arial" w:hAnsi="Arial" w:cs="Arial"/>
          <w:u w:val="single"/>
        </w:rPr>
      </w:pPr>
      <w:r w:rsidRPr="009F48E6">
        <w:rPr>
          <w:rFonts w:ascii="Arial" w:hAnsi="Arial" w:cs="Arial"/>
          <w:u w:val="single"/>
        </w:rPr>
        <w:t>Minute</w:t>
      </w:r>
      <w:r w:rsidR="00824F88" w:rsidRPr="009F48E6">
        <w:rPr>
          <w:rFonts w:ascii="Arial" w:hAnsi="Arial" w:cs="Arial"/>
          <w:u w:val="single"/>
        </w:rPr>
        <w:t>s of the previous meeting</w:t>
      </w:r>
      <w:r w:rsidR="00042ECC" w:rsidRPr="009F48E6">
        <w:rPr>
          <w:rFonts w:ascii="Arial" w:hAnsi="Arial" w:cs="Arial"/>
          <w:u w:val="single"/>
        </w:rPr>
        <w:t xml:space="preserve"> &amp; Matter Arising</w:t>
      </w:r>
    </w:p>
    <w:p w14:paraId="36616825" w14:textId="77777777" w:rsidR="00824F88" w:rsidRPr="009F48E6" w:rsidRDefault="00824F88" w:rsidP="00824F88">
      <w:pPr>
        <w:rPr>
          <w:rFonts w:ascii="Arial" w:hAnsi="Arial" w:cs="Arial"/>
          <w:u w:val="single"/>
        </w:rPr>
      </w:pPr>
    </w:p>
    <w:p w14:paraId="2D528C21" w14:textId="451C16E9" w:rsidR="00390AFB" w:rsidRPr="009F48E6" w:rsidRDefault="00824F88" w:rsidP="00B529C7">
      <w:pPr>
        <w:rPr>
          <w:rFonts w:ascii="Arial" w:hAnsi="Arial" w:cs="Arial"/>
        </w:rPr>
      </w:pPr>
      <w:r w:rsidRPr="009F48E6">
        <w:rPr>
          <w:rFonts w:ascii="Arial" w:hAnsi="Arial" w:cs="Arial"/>
        </w:rPr>
        <w:t xml:space="preserve">The minutes of the meeting held on </w:t>
      </w:r>
      <w:r w:rsidR="00F53698" w:rsidRPr="009F48E6">
        <w:rPr>
          <w:rFonts w:ascii="Arial" w:hAnsi="Arial" w:cs="Arial"/>
        </w:rPr>
        <w:t xml:space="preserve">4 May </w:t>
      </w:r>
      <w:r w:rsidRPr="009F48E6">
        <w:rPr>
          <w:rFonts w:ascii="Arial" w:hAnsi="Arial" w:cs="Arial"/>
        </w:rPr>
        <w:t xml:space="preserve">were agreed. </w:t>
      </w:r>
      <w:r w:rsidR="0046649E" w:rsidRPr="009F48E6">
        <w:rPr>
          <w:rFonts w:ascii="Arial" w:hAnsi="Arial" w:cs="Arial"/>
        </w:rPr>
        <w:t xml:space="preserve">On </w:t>
      </w:r>
      <w:r w:rsidR="00557C96" w:rsidRPr="009F48E6">
        <w:rPr>
          <w:rFonts w:ascii="Arial" w:hAnsi="Arial" w:cs="Arial"/>
        </w:rPr>
        <w:t>matters arising</w:t>
      </w:r>
      <w:r w:rsidR="0046649E" w:rsidRPr="009F48E6">
        <w:rPr>
          <w:rFonts w:ascii="Arial" w:hAnsi="Arial" w:cs="Arial"/>
        </w:rPr>
        <w:t xml:space="preserve">, it was reported that </w:t>
      </w:r>
      <w:r w:rsidR="00F53698" w:rsidRPr="009F48E6">
        <w:rPr>
          <w:rFonts w:ascii="Arial" w:hAnsi="Arial" w:cs="Arial"/>
        </w:rPr>
        <w:t xml:space="preserve">a reinstatement of HE funding for ScOTENs had been secured. </w:t>
      </w:r>
      <w:r w:rsidR="0046649E" w:rsidRPr="009F48E6">
        <w:rPr>
          <w:rFonts w:ascii="Arial" w:hAnsi="Arial" w:cs="Arial"/>
        </w:rPr>
        <w:t xml:space="preserve"> </w:t>
      </w:r>
      <w:r w:rsidR="00557C96" w:rsidRPr="009F48E6">
        <w:rPr>
          <w:rFonts w:ascii="Arial" w:hAnsi="Arial" w:cs="Arial"/>
        </w:rPr>
        <w:t xml:space="preserve"> </w:t>
      </w:r>
    </w:p>
    <w:p w14:paraId="0E11374A" w14:textId="77777777" w:rsidR="00390AFB" w:rsidRPr="009F48E6" w:rsidRDefault="00390AFB" w:rsidP="00B529C7">
      <w:pPr>
        <w:rPr>
          <w:rFonts w:ascii="Arial" w:hAnsi="Arial" w:cs="Arial"/>
        </w:rPr>
      </w:pPr>
    </w:p>
    <w:p w14:paraId="0295F31A" w14:textId="60DA69AD" w:rsidR="0046649E" w:rsidRPr="009F48E6" w:rsidRDefault="00F53698" w:rsidP="00B529C7">
      <w:pPr>
        <w:rPr>
          <w:rFonts w:ascii="Arial" w:hAnsi="Arial" w:cs="Arial"/>
          <w:u w:val="single"/>
        </w:rPr>
      </w:pPr>
      <w:r w:rsidRPr="009F48E6">
        <w:rPr>
          <w:rFonts w:ascii="Arial" w:hAnsi="Arial" w:cs="Arial"/>
          <w:u w:val="single"/>
        </w:rPr>
        <w:t xml:space="preserve">Updates from member institutions (including </w:t>
      </w:r>
      <w:r w:rsidR="0046649E" w:rsidRPr="009F48E6">
        <w:rPr>
          <w:rFonts w:ascii="Arial" w:hAnsi="Arial" w:cs="Arial"/>
          <w:u w:val="single"/>
        </w:rPr>
        <w:t xml:space="preserve">Covid 19 </w:t>
      </w:r>
      <w:r w:rsidRPr="009F48E6">
        <w:rPr>
          <w:rFonts w:ascii="Arial" w:hAnsi="Arial" w:cs="Arial"/>
          <w:u w:val="single"/>
        </w:rPr>
        <w:t>and placement issues)</w:t>
      </w:r>
    </w:p>
    <w:p w14:paraId="3614F0DC" w14:textId="77777777" w:rsidR="00F53698" w:rsidRPr="009F48E6" w:rsidRDefault="00F53698" w:rsidP="00B529C7">
      <w:pPr>
        <w:rPr>
          <w:rFonts w:ascii="Arial" w:hAnsi="Arial" w:cs="Arial"/>
          <w:u w:val="single"/>
        </w:rPr>
      </w:pPr>
    </w:p>
    <w:p w14:paraId="5C68FEB0" w14:textId="60C9F076" w:rsidR="00F53698" w:rsidRPr="009F48E6" w:rsidRDefault="00F53698" w:rsidP="00B529C7">
      <w:pPr>
        <w:rPr>
          <w:rFonts w:ascii="Arial" w:hAnsi="Arial" w:cs="Arial"/>
        </w:rPr>
      </w:pPr>
      <w:r w:rsidRPr="009F48E6">
        <w:rPr>
          <w:rFonts w:ascii="Arial" w:hAnsi="Arial" w:cs="Arial"/>
        </w:rPr>
        <w:t>The following updates were received:</w:t>
      </w:r>
    </w:p>
    <w:p w14:paraId="42FF8CD0" w14:textId="77777777" w:rsidR="00F53698" w:rsidRPr="009F48E6" w:rsidRDefault="00F53698" w:rsidP="00B529C7">
      <w:pPr>
        <w:rPr>
          <w:rFonts w:ascii="Arial" w:hAnsi="Arial" w:cs="Arial"/>
        </w:rPr>
      </w:pPr>
    </w:p>
    <w:p w14:paraId="3E1AC419" w14:textId="13B2599D" w:rsidR="00F53698" w:rsidRPr="009F48E6" w:rsidRDefault="00F53698" w:rsidP="00F53698">
      <w:pPr>
        <w:pStyle w:val="ListParagraph"/>
        <w:numPr>
          <w:ilvl w:val="0"/>
          <w:numId w:val="43"/>
        </w:numPr>
        <w:rPr>
          <w:rFonts w:ascii="Arial" w:hAnsi="Arial" w:cs="Arial"/>
          <w:sz w:val="24"/>
          <w:szCs w:val="24"/>
        </w:rPr>
      </w:pPr>
      <w:r w:rsidRPr="009F48E6">
        <w:rPr>
          <w:rFonts w:ascii="Arial" w:hAnsi="Arial" w:cs="Arial"/>
          <w:sz w:val="24"/>
          <w:szCs w:val="24"/>
        </w:rPr>
        <w:t>Queen’s: ITE places for the current year had all been filled by June, although there had been a concerning number of withdrawals and deferments during the summer, particularly in post-primary ma</w:t>
      </w:r>
      <w:r w:rsidR="001476AE" w:rsidRPr="009F48E6">
        <w:rPr>
          <w:rFonts w:ascii="Arial" w:hAnsi="Arial" w:cs="Arial"/>
          <w:sz w:val="24"/>
          <w:szCs w:val="24"/>
        </w:rPr>
        <w:t>ths</w:t>
      </w:r>
      <w:r w:rsidRPr="009F48E6">
        <w:rPr>
          <w:rFonts w:ascii="Arial" w:hAnsi="Arial" w:cs="Arial"/>
          <w:sz w:val="24"/>
          <w:szCs w:val="24"/>
        </w:rPr>
        <w:t>.  A blended approach to programme delivery</w:t>
      </w:r>
      <w:r w:rsidR="005D3508" w:rsidRPr="009F48E6">
        <w:rPr>
          <w:rFonts w:ascii="Arial" w:hAnsi="Arial" w:cs="Arial"/>
          <w:sz w:val="24"/>
          <w:szCs w:val="24"/>
        </w:rPr>
        <w:t>,</w:t>
      </w:r>
      <w:r w:rsidRPr="009F48E6">
        <w:rPr>
          <w:rFonts w:ascii="Arial" w:hAnsi="Arial" w:cs="Arial"/>
          <w:sz w:val="24"/>
          <w:szCs w:val="24"/>
        </w:rPr>
        <w:t xml:space="preserve"> with some prov</w:t>
      </w:r>
      <w:r w:rsidR="00DE11CE" w:rsidRPr="009F48E6">
        <w:rPr>
          <w:rFonts w:ascii="Arial" w:hAnsi="Arial" w:cs="Arial"/>
          <w:sz w:val="24"/>
          <w:szCs w:val="24"/>
        </w:rPr>
        <w:t>ision taking place face to face</w:t>
      </w:r>
      <w:r w:rsidRPr="009F48E6">
        <w:rPr>
          <w:rFonts w:ascii="Arial" w:hAnsi="Arial" w:cs="Arial"/>
          <w:sz w:val="24"/>
          <w:szCs w:val="24"/>
        </w:rPr>
        <w:t xml:space="preserve"> and </w:t>
      </w:r>
      <w:r w:rsidR="00DE11CE" w:rsidRPr="009F48E6">
        <w:rPr>
          <w:rFonts w:ascii="Arial" w:hAnsi="Arial" w:cs="Arial"/>
          <w:sz w:val="24"/>
          <w:szCs w:val="24"/>
        </w:rPr>
        <w:t xml:space="preserve">some </w:t>
      </w:r>
      <w:r w:rsidR="001476AE" w:rsidRPr="009F48E6">
        <w:rPr>
          <w:rFonts w:ascii="Arial" w:hAnsi="Arial" w:cs="Arial"/>
          <w:sz w:val="24"/>
          <w:szCs w:val="24"/>
        </w:rPr>
        <w:t>on line</w:t>
      </w:r>
      <w:r w:rsidR="005D3508" w:rsidRPr="009F48E6">
        <w:rPr>
          <w:rFonts w:ascii="Arial" w:hAnsi="Arial" w:cs="Arial"/>
          <w:sz w:val="24"/>
          <w:szCs w:val="24"/>
        </w:rPr>
        <w:t>,</w:t>
      </w:r>
      <w:r w:rsidR="001476AE" w:rsidRPr="009F48E6">
        <w:rPr>
          <w:rFonts w:ascii="Arial" w:hAnsi="Arial" w:cs="Arial"/>
          <w:sz w:val="24"/>
          <w:szCs w:val="24"/>
        </w:rPr>
        <w:t xml:space="preserve"> was continuing (graduation ceremonies had been on-line, and ‘non-travel Tuesdays had been introduced for both staff and students). Placements were broadly on-track. A number of unqualified but experienced teachers from the Republic had applied for programmes because of new requirements in the south relating to </w:t>
      </w:r>
      <w:r w:rsidR="00DE11CE" w:rsidRPr="009F48E6">
        <w:rPr>
          <w:rFonts w:ascii="Arial" w:hAnsi="Arial" w:cs="Arial"/>
          <w:sz w:val="24"/>
          <w:szCs w:val="24"/>
        </w:rPr>
        <w:t xml:space="preserve">teaching </w:t>
      </w:r>
      <w:r w:rsidR="001476AE" w:rsidRPr="009F48E6">
        <w:rPr>
          <w:rFonts w:ascii="Arial" w:hAnsi="Arial" w:cs="Arial"/>
          <w:sz w:val="24"/>
          <w:szCs w:val="24"/>
        </w:rPr>
        <w:t xml:space="preserve">qualifications.   </w:t>
      </w:r>
    </w:p>
    <w:p w14:paraId="3C537067" w14:textId="7E307791" w:rsidR="00284E72" w:rsidRPr="009F48E6" w:rsidRDefault="00284E72" w:rsidP="00F53698">
      <w:pPr>
        <w:pStyle w:val="ListParagraph"/>
        <w:numPr>
          <w:ilvl w:val="0"/>
          <w:numId w:val="43"/>
        </w:numPr>
        <w:rPr>
          <w:rFonts w:ascii="Arial" w:hAnsi="Arial" w:cs="Arial"/>
          <w:sz w:val="24"/>
          <w:szCs w:val="24"/>
        </w:rPr>
      </w:pPr>
      <w:r w:rsidRPr="009F48E6">
        <w:rPr>
          <w:rFonts w:ascii="Arial" w:hAnsi="Arial" w:cs="Arial"/>
          <w:sz w:val="24"/>
          <w:szCs w:val="24"/>
        </w:rPr>
        <w:t xml:space="preserve">St. Mary’s: Challenges from the previous academic year had, partly because of the collegiate and </w:t>
      </w:r>
      <w:r w:rsidR="005D3508" w:rsidRPr="009F48E6">
        <w:rPr>
          <w:rFonts w:ascii="Arial" w:hAnsi="Arial" w:cs="Arial"/>
          <w:sz w:val="24"/>
          <w:szCs w:val="24"/>
        </w:rPr>
        <w:t>consistent</w:t>
      </w:r>
      <w:r w:rsidRPr="009F48E6">
        <w:rPr>
          <w:rFonts w:ascii="Arial" w:hAnsi="Arial" w:cs="Arial"/>
          <w:sz w:val="24"/>
          <w:szCs w:val="24"/>
        </w:rPr>
        <w:t xml:space="preserve"> approach taken across the sector, largely been met. The blended approach </w:t>
      </w:r>
      <w:r w:rsidR="005D3508" w:rsidRPr="009F48E6">
        <w:rPr>
          <w:rFonts w:ascii="Arial" w:hAnsi="Arial" w:cs="Arial"/>
          <w:sz w:val="24"/>
          <w:szCs w:val="24"/>
        </w:rPr>
        <w:t>being adopted for the current y</w:t>
      </w:r>
      <w:r w:rsidRPr="009F48E6">
        <w:rPr>
          <w:rFonts w:ascii="Arial" w:hAnsi="Arial" w:cs="Arial"/>
          <w:sz w:val="24"/>
          <w:szCs w:val="24"/>
        </w:rPr>
        <w:t>e</w:t>
      </w:r>
      <w:r w:rsidR="005D3508" w:rsidRPr="009F48E6">
        <w:rPr>
          <w:rFonts w:ascii="Arial" w:hAnsi="Arial" w:cs="Arial"/>
          <w:sz w:val="24"/>
          <w:szCs w:val="24"/>
        </w:rPr>
        <w:t>a</w:t>
      </w:r>
      <w:r w:rsidRPr="009F48E6">
        <w:rPr>
          <w:rFonts w:ascii="Arial" w:hAnsi="Arial" w:cs="Arial"/>
          <w:sz w:val="24"/>
          <w:szCs w:val="24"/>
        </w:rPr>
        <w:t xml:space="preserve">r (which might itself need to be more carefully defined) might however bring </w:t>
      </w:r>
      <w:r w:rsidR="005D3508" w:rsidRPr="009F48E6">
        <w:rPr>
          <w:rFonts w:ascii="Arial" w:hAnsi="Arial" w:cs="Arial"/>
          <w:sz w:val="24"/>
          <w:szCs w:val="24"/>
        </w:rPr>
        <w:t xml:space="preserve">its own </w:t>
      </w:r>
      <w:r w:rsidRPr="009F48E6">
        <w:rPr>
          <w:rFonts w:ascii="Arial" w:hAnsi="Arial" w:cs="Arial"/>
          <w:sz w:val="24"/>
          <w:szCs w:val="24"/>
        </w:rPr>
        <w:t>challenges. Large lectures and sessions involving 75 or more students will take place on-line. Students would be placed in school after Christmas, although some visits to schools might take place before then. Issues were arising in cases where staff had to shield or self-isolate.</w:t>
      </w:r>
    </w:p>
    <w:p w14:paraId="6BB1A64F" w14:textId="5A837CDC" w:rsidR="00D41507" w:rsidRPr="009F48E6" w:rsidRDefault="00D41507" w:rsidP="00F53698">
      <w:pPr>
        <w:pStyle w:val="ListParagraph"/>
        <w:numPr>
          <w:ilvl w:val="0"/>
          <w:numId w:val="43"/>
        </w:numPr>
        <w:rPr>
          <w:rFonts w:ascii="Arial" w:hAnsi="Arial" w:cs="Arial"/>
          <w:sz w:val="24"/>
          <w:szCs w:val="24"/>
        </w:rPr>
      </w:pPr>
      <w:r w:rsidRPr="009F48E6">
        <w:rPr>
          <w:rFonts w:ascii="Arial" w:hAnsi="Arial" w:cs="Arial"/>
          <w:sz w:val="24"/>
          <w:szCs w:val="24"/>
        </w:rPr>
        <w:lastRenderedPageBreak/>
        <w:t xml:space="preserve">Stranmillis: Lectures, seminars and workshops were continuing, with those involving 100 or more people taking place on-line. More than 90% of students had been vaccinated. Concerns existed about recruitment to STEM subjects (both ITE and pre-ITE) and the difficulty of meeting the supply needs of schools and colleges. A collaborative approach by the sector, ED and schools was needed to address this. </w:t>
      </w:r>
    </w:p>
    <w:p w14:paraId="5E02026B" w14:textId="5D4ABE14" w:rsidR="00D41507" w:rsidRPr="009F48E6" w:rsidRDefault="00D41507" w:rsidP="00F53698">
      <w:pPr>
        <w:pStyle w:val="ListParagraph"/>
        <w:numPr>
          <w:ilvl w:val="0"/>
          <w:numId w:val="43"/>
        </w:numPr>
        <w:rPr>
          <w:rFonts w:ascii="Arial" w:hAnsi="Arial" w:cs="Arial"/>
          <w:sz w:val="24"/>
          <w:szCs w:val="24"/>
        </w:rPr>
      </w:pPr>
      <w:r w:rsidRPr="009F48E6">
        <w:rPr>
          <w:rFonts w:ascii="Arial" w:hAnsi="Arial" w:cs="Arial"/>
          <w:sz w:val="24"/>
          <w:szCs w:val="24"/>
        </w:rPr>
        <w:t xml:space="preserve">Open University: Recruitment to </w:t>
      </w:r>
      <w:r w:rsidR="00D70003">
        <w:rPr>
          <w:rFonts w:ascii="Arial" w:hAnsi="Arial" w:cs="Arial"/>
          <w:sz w:val="24"/>
          <w:szCs w:val="24"/>
        </w:rPr>
        <w:t xml:space="preserve">the BA(Hons) in Education Studies (primary) </w:t>
      </w:r>
      <w:r w:rsidRPr="009F48E6">
        <w:rPr>
          <w:rFonts w:ascii="Arial" w:hAnsi="Arial" w:cs="Arial"/>
          <w:sz w:val="24"/>
          <w:szCs w:val="24"/>
        </w:rPr>
        <w:t xml:space="preserve"> generally was healthy, in part b</w:t>
      </w:r>
      <w:r w:rsidR="00DE11CE" w:rsidRPr="009F48E6">
        <w:rPr>
          <w:rFonts w:ascii="Arial" w:hAnsi="Arial" w:cs="Arial"/>
          <w:sz w:val="24"/>
          <w:szCs w:val="24"/>
        </w:rPr>
        <w:t>ecause of the OU’s experience of</w:t>
      </w:r>
      <w:r w:rsidRPr="009F48E6">
        <w:rPr>
          <w:rFonts w:ascii="Arial" w:hAnsi="Arial" w:cs="Arial"/>
          <w:sz w:val="24"/>
          <w:szCs w:val="24"/>
        </w:rPr>
        <w:t xml:space="preserve"> providing on-line courses. Resource banks allowed ITE (not relevant to the NI context) and CPD students to view classroom practice. It was hoped to return to some </w:t>
      </w:r>
      <w:r w:rsidR="00DE11CE" w:rsidRPr="009F48E6">
        <w:rPr>
          <w:rFonts w:ascii="Arial" w:hAnsi="Arial" w:cs="Arial"/>
          <w:sz w:val="24"/>
          <w:szCs w:val="24"/>
        </w:rPr>
        <w:t>f</w:t>
      </w:r>
      <w:r w:rsidRPr="009F48E6">
        <w:rPr>
          <w:rFonts w:ascii="Arial" w:hAnsi="Arial" w:cs="Arial"/>
          <w:sz w:val="24"/>
          <w:szCs w:val="24"/>
        </w:rPr>
        <w:t xml:space="preserve">ace to face provision in the </w:t>
      </w:r>
      <w:r w:rsidR="00DE11CE" w:rsidRPr="009F48E6">
        <w:rPr>
          <w:rFonts w:ascii="Arial" w:hAnsi="Arial" w:cs="Arial"/>
          <w:sz w:val="24"/>
          <w:szCs w:val="24"/>
        </w:rPr>
        <w:t xml:space="preserve">2022/23 </w:t>
      </w:r>
      <w:r w:rsidRPr="009F48E6">
        <w:rPr>
          <w:rFonts w:ascii="Arial" w:hAnsi="Arial" w:cs="Arial"/>
          <w:sz w:val="24"/>
          <w:szCs w:val="24"/>
        </w:rPr>
        <w:t xml:space="preserve">academic year. </w:t>
      </w:r>
    </w:p>
    <w:p w14:paraId="745513D4" w14:textId="605E703C" w:rsidR="00D41507" w:rsidRPr="009F48E6" w:rsidRDefault="00D41507" w:rsidP="00F53698">
      <w:pPr>
        <w:pStyle w:val="ListParagraph"/>
        <w:numPr>
          <w:ilvl w:val="0"/>
          <w:numId w:val="43"/>
        </w:numPr>
        <w:rPr>
          <w:rFonts w:ascii="Arial" w:hAnsi="Arial" w:cs="Arial"/>
          <w:sz w:val="24"/>
          <w:szCs w:val="24"/>
        </w:rPr>
      </w:pPr>
      <w:r w:rsidRPr="009F48E6">
        <w:rPr>
          <w:rFonts w:ascii="Arial" w:hAnsi="Arial" w:cs="Arial"/>
          <w:sz w:val="24"/>
          <w:szCs w:val="24"/>
        </w:rPr>
        <w:t xml:space="preserve">Ulster University: </w:t>
      </w:r>
      <w:r w:rsidR="001B4887" w:rsidRPr="009F48E6">
        <w:rPr>
          <w:rFonts w:ascii="Arial" w:hAnsi="Arial" w:cs="Arial"/>
          <w:sz w:val="24"/>
          <w:szCs w:val="24"/>
        </w:rPr>
        <w:t xml:space="preserve">A hybrid approach remained in place, with a mixture of on-line provision (especially for larger groups) and face to face. Placements for primary students had begun, and post-primary students would begin to go into school from November. Virtual observations of students on placement would take place where needed, for example if HEI staff had to self-isolate or shield. Contingency plans were in place should Covid infections increase. Students were being encouraged by the university and some partner schools to vaccinate. Protocols on social distancing etc. were on the whole being observed. </w:t>
      </w:r>
    </w:p>
    <w:p w14:paraId="5E5FA743" w14:textId="77777777" w:rsidR="00E52FEA" w:rsidRPr="009F48E6" w:rsidRDefault="00E52FEA" w:rsidP="00E52FEA">
      <w:pPr>
        <w:rPr>
          <w:rFonts w:ascii="Arial" w:hAnsi="Arial" w:cs="Arial"/>
        </w:rPr>
      </w:pPr>
    </w:p>
    <w:p w14:paraId="7ABA572B" w14:textId="2BA88B1B" w:rsidR="00E52FEA" w:rsidRPr="009F48E6" w:rsidRDefault="00E52FEA" w:rsidP="00E52FEA">
      <w:pPr>
        <w:rPr>
          <w:rFonts w:ascii="Arial" w:hAnsi="Arial" w:cs="Arial"/>
          <w:u w:val="single"/>
        </w:rPr>
      </w:pPr>
      <w:r w:rsidRPr="009F48E6">
        <w:rPr>
          <w:rFonts w:ascii="Arial" w:hAnsi="Arial" w:cs="Arial"/>
          <w:u w:val="single"/>
        </w:rPr>
        <w:t>Feedback from the ITE working group</w:t>
      </w:r>
    </w:p>
    <w:p w14:paraId="59AF0D92" w14:textId="77777777" w:rsidR="00E52FEA" w:rsidRPr="009F48E6" w:rsidRDefault="00E52FEA" w:rsidP="00E52FEA">
      <w:pPr>
        <w:rPr>
          <w:rFonts w:ascii="Arial" w:hAnsi="Arial" w:cs="Arial"/>
          <w:u w:val="single"/>
        </w:rPr>
      </w:pPr>
    </w:p>
    <w:p w14:paraId="7BED6851" w14:textId="118EE745" w:rsidR="00E52FEA" w:rsidRPr="009F48E6" w:rsidRDefault="00E52FEA" w:rsidP="00E52FEA">
      <w:pPr>
        <w:rPr>
          <w:rFonts w:ascii="Arial" w:hAnsi="Arial" w:cs="Arial"/>
        </w:rPr>
      </w:pPr>
      <w:r w:rsidRPr="009F48E6">
        <w:rPr>
          <w:rFonts w:ascii="Arial" w:hAnsi="Arial" w:cs="Arial"/>
        </w:rPr>
        <w:t xml:space="preserve">Feedback from the 16 September ITE working group included: </w:t>
      </w:r>
      <w:r w:rsidR="00DE11CE" w:rsidRPr="009F48E6">
        <w:rPr>
          <w:rFonts w:ascii="Arial" w:hAnsi="Arial" w:cs="Arial"/>
        </w:rPr>
        <w:t xml:space="preserve">The Department for Communities recommendation on compulsory SEND modules for ITE and </w:t>
      </w:r>
      <w:r w:rsidRPr="009F48E6">
        <w:rPr>
          <w:rFonts w:ascii="Arial" w:hAnsi="Arial" w:cs="Arial"/>
        </w:rPr>
        <w:t>DE</w:t>
      </w:r>
      <w:r w:rsidR="00DE11CE" w:rsidRPr="009F48E6">
        <w:rPr>
          <w:rFonts w:ascii="Arial" w:hAnsi="Arial" w:cs="Arial"/>
        </w:rPr>
        <w:t>’s response</w:t>
      </w:r>
      <w:r w:rsidRPr="009F48E6">
        <w:rPr>
          <w:rFonts w:ascii="Arial" w:hAnsi="Arial" w:cs="Arial"/>
        </w:rPr>
        <w:t xml:space="preserve"> about ITE being just the first phase of teacher professional development, and that any significant additions to ITE curricula would have to be offset by reductions elsewhere; Fair Start and the response  by some HEIs to requests from DE for information; the suggestion by DE that work be started on digital e-portfolios on teachers professional development (about which they </w:t>
      </w:r>
      <w:r w:rsidR="005D3508" w:rsidRPr="009F48E6">
        <w:rPr>
          <w:rFonts w:ascii="Arial" w:hAnsi="Arial" w:cs="Arial"/>
        </w:rPr>
        <w:t xml:space="preserve">had been </w:t>
      </w:r>
      <w:r w:rsidRPr="009F48E6">
        <w:rPr>
          <w:rFonts w:ascii="Arial" w:hAnsi="Arial" w:cs="Arial"/>
        </w:rPr>
        <w:t xml:space="preserve">referred to the EWC </w:t>
      </w:r>
      <w:r w:rsidR="005D3508" w:rsidRPr="009F48E6">
        <w:rPr>
          <w:rFonts w:ascii="Arial" w:hAnsi="Arial" w:cs="Arial"/>
        </w:rPr>
        <w:t>in Wales about</w:t>
      </w:r>
      <w:r w:rsidRPr="009F48E6">
        <w:rPr>
          <w:rFonts w:ascii="Arial" w:hAnsi="Arial" w:cs="Arial"/>
        </w:rPr>
        <w:t xml:space="preserve"> its Professional Learning Passport); and the scope to deliver more part-time and distance learning ITE, which could it was noted only be realistically achieved by increasing ITE allocations. During the discussion, the assumption by some ETI inspectors that </w:t>
      </w:r>
      <w:r w:rsidR="00DE11CE" w:rsidRPr="009F48E6">
        <w:rPr>
          <w:rFonts w:ascii="Arial" w:hAnsi="Arial" w:cs="Arial"/>
        </w:rPr>
        <w:t xml:space="preserve">ITE could cover </w:t>
      </w:r>
      <w:r w:rsidRPr="009F48E6">
        <w:rPr>
          <w:rFonts w:ascii="Arial" w:hAnsi="Arial" w:cs="Arial"/>
        </w:rPr>
        <w:t xml:space="preserve">everything that teachers need to know about SEND ITE was questioned. Clarification was also required about the number and coverage of government sub-groups </w:t>
      </w:r>
      <w:r w:rsidR="00DE11CE" w:rsidRPr="009F48E6">
        <w:rPr>
          <w:rFonts w:ascii="Arial" w:hAnsi="Arial" w:cs="Arial"/>
        </w:rPr>
        <w:t xml:space="preserve">with </w:t>
      </w:r>
      <w:r w:rsidRPr="009F48E6">
        <w:rPr>
          <w:rFonts w:ascii="Arial" w:hAnsi="Arial" w:cs="Arial"/>
        </w:rPr>
        <w:t>ITE representation and who these representatives were</w:t>
      </w:r>
      <w:r w:rsidR="0090418D">
        <w:rPr>
          <w:rStyle w:val="FootnoteReference"/>
          <w:rFonts w:ascii="Arial" w:hAnsi="Arial" w:cs="Arial"/>
        </w:rPr>
        <w:footnoteReference w:id="1"/>
      </w:r>
      <w:r w:rsidRPr="009F48E6">
        <w:rPr>
          <w:rFonts w:ascii="Arial" w:hAnsi="Arial" w:cs="Arial"/>
        </w:rPr>
        <w:t xml:space="preserve">.  </w:t>
      </w:r>
    </w:p>
    <w:p w14:paraId="15A45FC9" w14:textId="77777777" w:rsidR="00C15F0D" w:rsidRPr="009F48E6" w:rsidRDefault="00C15F0D" w:rsidP="00E52FEA">
      <w:pPr>
        <w:rPr>
          <w:rFonts w:ascii="Arial" w:hAnsi="Arial" w:cs="Arial"/>
        </w:rPr>
      </w:pPr>
    </w:p>
    <w:p w14:paraId="5DFB4DB4" w14:textId="0CE0C843" w:rsidR="00C15F0D" w:rsidRPr="009F48E6" w:rsidRDefault="00C15F0D" w:rsidP="00E52FEA">
      <w:pPr>
        <w:rPr>
          <w:rFonts w:ascii="Arial" w:hAnsi="Arial" w:cs="Arial"/>
        </w:rPr>
      </w:pPr>
      <w:r w:rsidRPr="009F48E6">
        <w:rPr>
          <w:rFonts w:ascii="Arial" w:hAnsi="Arial" w:cs="Arial"/>
          <w:u w:val="single"/>
        </w:rPr>
        <w:t>UCETNI priorities for 2021/22</w:t>
      </w:r>
    </w:p>
    <w:p w14:paraId="266F6BF6" w14:textId="77777777" w:rsidR="00C15F0D" w:rsidRPr="009F48E6" w:rsidRDefault="00C15F0D" w:rsidP="00E52FEA">
      <w:pPr>
        <w:rPr>
          <w:rFonts w:ascii="Arial" w:hAnsi="Arial" w:cs="Arial"/>
        </w:rPr>
      </w:pPr>
    </w:p>
    <w:p w14:paraId="52C2FDA7" w14:textId="5CAAE212" w:rsidR="005D3508" w:rsidRPr="009F48E6" w:rsidRDefault="00C15F0D" w:rsidP="00E52FEA">
      <w:pPr>
        <w:rPr>
          <w:rFonts w:ascii="Arial" w:hAnsi="Arial" w:cs="Arial"/>
        </w:rPr>
      </w:pPr>
      <w:r w:rsidRPr="009F48E6">
        <w:rPr>
          <w:rFonts w:ascii="Arial" w:hAnsi="Arial" w:cs="Arial"/>
        </w:rPr>
        <w:t xml:space="preserve">Priorities for UCETNI discussion and actions included: </w:t>
      </w:r>
      <w:r w:rsidR="00D70003">
        <w:rPr>
          <w:rFonts w:ascii="Arial" w:hAnsi="Arial" w:cs="Arial"/>
        </w:rPr>
        <w:t xml:space="preserve">coordinating responses from across the sector to relevant reviews &amp; initiatives and sharing information and approaches; </w:t>
      </w:r>
      <w:r w:rsidRPr="009F48E6">
        <w:rPr>
          <w:rFonts w:ascii="Arial" w:hAnsi="Arial" w:cs="Arial"/>
        </w:rPr>
        <w:t>pressing DE and GTCNI on the roll-out of the new teacher competencies framework</w:t>
      </w:r>
      <w:r w:rsidR="00DE11CE" w:rsidRPr="009F48E6">
        <w:rPr>
          <w:rFonts w:ascii="Arial" w:hAnsi="Arial" w:cs="Arial"/>
        </w:rPr>
        <w:t>;</w:t>
      </w:r>
      <w:r w:rsidRPr="009F48E6">
        <w:rPr>
          <w:rFonts w:ascii="Arial" w:hAnsi="Arial" w:cs="Arial"/>
        </w:rPr>
        <w:t xml:space="preserve"> the </w:t>
      </w:r>
      <w:r w:rsidR="00DE11CE" w:rsidRPr="009F48E6">
        <w:rPr>
          <w:rFonts w:ascii="Arial" w:hAnsi="Arial" w:cs="Arial"/>
        </w:rPr>
        <w:t xml:space="preserve">involvement of the ITE sector in the </w:t>
      </w:r>
      <w:r w:rsidRPr="009F48E6">
        <w:rPr>
          <w:rFonts w:ascii="Arial" w:hAnsi="Arial" w:cs="Arial"/>
        </w:rPr>
        <w:t>Review of Education; recruitment to ITE and workforce p</w:t>
      </w:r>
      <w:r w:rsidR="00D70003">
        <w:rPr>
          <w:rFonts w:ascii="Arial" w:hAnsi="Arial" w:cs="Arial"/>
        </w:rPr>
        <w:t>l</w:t>
      </w:r>
      <w:r w:rsidRPr="009F48E6">
        <w:rPr>
          <w:rFonts w:ascii="Arial" w:hAnsi="Arial" w:cs="Arial"/>
        </w:rPr>
        <w:t xml:space="preserve">anning for schools and colleges; and the implications for some ITE providers of the government’s review of NDPBs. </w:t>
      </w:r>
    </w:p>
    <w:p w14:paraId="4B999FAA" w14:textId="77777777" w:rsidR="005D3508" w:rsidRPr="009F48E6" w:rsidRDefault="005D3508" w:rsidP="00E52FEA">
      <w:pPr>
        <w:rPr>
          <w:rFonts w:ascii="Arial" w:hAnsi="Arial" w:cs="Arial"/>
        </w:rPr>
      </w:pPr>
    </w:p>
    <w:p w14:paraId="1B8D89FF" w14:textId="5F8F1087" w:rsidR="00C15F0D" w:rsidRPr="009F48E6" w:rsidRDefault="00C15F0D" w:rsidP="00E52FEA">
      <w:pPr>
        <w:rPr>
          <w:rFonts w:ascii="Arial" w:hAnsi="Arial" w:cs="Arial"/>
        </w:rPr>
      </w:pPr>
      <w:r w:rsidRPr="009F48E6">
        <w:rPr>
          <w:rFonts w:ascii="Arial" w:hAnsi="Arial" w:cs="Arial"/>
        </w:rPr>
        <w:t>It was agreed that, rather than hold its own event</w:t>
      </w:r>
      <w:r w:rsidR="005D3508" w:rsidRPr="009F48E6">
        <w:rPr>
          <w:rFonts w:ascii="Arial" w:hAnsi="Arial" w:cs="Arial"/>
        </w:rPr>
        <w:t xml:space="preserve"> to showcase the sector</w:t>
      </w:r>
      <w:r w:rsidRPr="009F48E6">
        <w:rPr>
          <w:rFonts w:ascii="Arial" w:hAnsi="Arial" w:cs="Arial"/>
        </w:rPr>
        <w:t xml:space="preserve">, UCETNI would be better placed to contribute to those organised others, although the value of giving staff from the ITE sector the scope to meet collectively should not be overlooked. </w:t>
      </w:r>
    </w:p>
    <w:p w14:paraId="485E3083" w14:textId="77777777" w:rsidR="002E1860" w:rsidRPr="009F48E6" w:rsidRDefault="002E1860" w:rsidP="00E52FEA">
      <w:pPr>
        <w:rPr>
          <w:rFonts w:ascii="Arial" w:hAnsi="Arial" w:cs="Arial"/>
        </w:rPr>
      </w:pPr>
    </w:p>
    <w:p w14:paraId="6077FCA9" w14:textId="7624CEE3" w:rsidR="002E1860" w:rsidRPr="009F48E6" w:rsidRDefault="002E1860" w:rsidP="00E52FEA">
      <w:pPr>
        <w:rPr>
          <w:rFonts w:ascii="Arial" w:hAnsi="Arial" w:cs="Arial"/>
        </w:rPr>
      </w:pPr>
      <w:r w:rsidRPr="009F48E6">
        <w:rPr>
          <w:rFonts w:ascii="Arial" w:hAnsi="Arial" w:cs="Arial"/>
          <w:u w:val="single"/>
        </w:rPr>
        <w:t>UCETNI meetings for 2021</w:t>
      </w:r>
    </w:p>
    <w:p w14:paraId="7D21BF17" w14:textId="77777777" w:rsidR="002E1860" w:rsidRPr="009F48E6" w:rsidRDefault="002E1860" w:rsidP="00E52FEA">
      <w:pPr>
        <w:rPr>
          <w:rFonts w:ascii="Arial" w:hAnsi="Arial" w:cs="Arial"/>
        </w:rPr>
      </w:pPr>
    </w:p>
    <w:p w14:paraId="12ACD376" w14:textId="146FF351" w:rsidR="002E1860" w:rsidRPr="009F48E6" w:rsidRDefault="002E1860" w:rsidP="00E52FEA">
      <w:pPr>
        <w:rPr>
          <w:rFonts w:ascii="Arial" w:hAnsi="Arial" w:cs="Arial"/>
        </w:rPr>
      </w:pPr>
      <w:r w:rsidRPr="009F48E6">
        <w:rPr>
          <w:rFonts w:ascii="Arial" w:hAnsi="Arial" w:cs="Arial"/>
        </w:rPr>
        <w:lastRenderedPageBreak/>
        <w:t xml:space="preserve">It was agreed that, subject to room availability at the OU, the next two UCETNI meetings would take place face to face. </w:t>
      </w:r>
    </w:p>
    <w:p w14:paraId="757871A0" w14:textId="77777777" w:rsidR="001D6272" w:rsidRPr="009F48E6" w:rsidRDefault="001D6272" w:rsidP="00E52FEA">
      <w:pPr>
        <w:rPr>
          <w:rFonts w:ascii="Arial" w:hAnsi="Arial" w:cs="Arial"/>
        </w:rPr>
      </w:pPr>
    </w:p>
    <w:p w14:paraId="28ABFD4A" w14:textId="2922C45A" w:rsidR="001D6272" w:rsidRPr="009F48E6" w:rsidRDefault="001D6272" w:rsidP="00E52FEA">
      <w:pPr>
        <w:rPr>
          <w:rFonts w:ascii="Arial" w:hAnsi="Arial" w:cs="Arial"/>
        </w:rPr>
      </w:pPr>
      <w:r w:rsidRPr="009F48E6">
        <w:rPr>
          <w:rFonts w:ascii="Arial" w:hAnsi="Arial" w:cs="Arial"/>
          <w:u w:val="single"/>
        </w:rPr>
        <w:t>Arrangements for NIHELG meeting</w:t>
      </w:r>
    </w:p>
    <w:p w14:paraId="35D36EF6" w14:textId="77777777" w:rsidR="001D6272" w:rsidRPr="009F48E6" w:rsidRDefault="001D6272" w:rsidP="00E52FEA">
      <w:pPr>
        <w:rPr>
          <w:rFonts w:ascii="Arial" w:hAnsi="Arial" w:cs="Arial"/>
        </w:rPr>
      </w:pPr>
    </w:p>
    <w:p w14:paraId="0B54AB09" w14:textId="6B0DA444" w:rsidR="001D6272" w:rsidRPr="009F48E6" w:rsidRDefault="001D6272" w:rsidP="00E52FEA">
      <w:pPr>
        <w:rPr>
          <w:rFonts w:ascii="Arial" w:hAnsi="Arial" w:cs="Arial"/>
        </w:rPr>
      </w:pPr>
      <w:r w:rsidRPr="009F48E6">
        <w:rPr>
          <w:rFonts w:ascii="Arial" w:hAnsi="Arial" w:cs="Arial"/>
        </w:rPr>
        <w:t xml:space="preserve">Arrangements for the afternoon meeting were discussed and agreed. </w:t>
      </w:r>
    </w:p>
    <w:p w14:paraId="0563A6CA" w14:textId="77777777" w:rsidR="001D6272" w:rsidRPr="009F48E6" w:rsidRDefault="001D6272" w:rsidP="00E52FEA">
      <w:pPr>
        <w:rPr>
          <w:rFonts w:ascii="Arial" w:hAnsi="Arial" w:cs="Arial"/>
        </w:rPr>
      </w:pPr>
    </w:p>
    <w:p w14:paraId="5B023E04" w14:textId="001206DC" w:rsidR="001D6272" w:rsidRPr="009F48E6" w:rsidRDefault="001D6272" w:rsidP="00E52FEA">
      <w:pPr>
        <w:rPr>
          <w:rFonts w:ascii="Arial" w:hAnsi="Arial" w:cs="Arial"/>
        </w:rPr>
      </w:pPr>
      <w:r w:rsidRPr="009F48E6">
        <w:rPr>
          <w:rFonts w:ascii="Arial" w:hAnsi="Arial" w:cs="Arial"/>
          <w:u w:val="single"/>
        </w:rPr>
        <w:t>UCET issues</w:t>
      </w:r>
    </w:p>
    <w:p w14:paraId="4E9DCC82" w14:textId="77777777" w:rsidR="001D6272" w:rsidRPr="009F48E6" w:rsidRDefault="001D6272" w:rsidP="00E52FEA">
      <w:pPr>
        <w:rPr>
          <w:rFonts w:ascii="Arial" w:hAnsi="Arial" w:cs="Arial"/>
        </w:rPr>
      </w:pPr>
    </w:p>
    <w:p w14:paraId="16BB85FA" w14:textId="19075F9B" w:rsidR="001D6272" w:rsidRPr="009F48E6" w:rsidRDefault="001D6272" w:rsidP="00E52FEA">
      <w:pPr>
        <w:rPr>
          <w:rFonts w:ascii="Arial" w:hAnsi="Arial" w:cs="Arial"/>
        </w:rPr>
      </w:pPr>
      <w:r w:rsidRPr="009F48E6">
        <w:rPr>
          <w:rFonts w:ascii="Arial" w:hAnsi="Arial" w:cs="Arial"/>
        </w:rPr>
        <w:t xml:space="preserve">A brief report on the review of the ITE Market in England was provided. Registration for the annual UCET conference, which would take place on-line 2-3 November and was free </w:t>
      </w:r>
      <w:r w:rsidR="00DE11CE" w:rsidRPr="009F48E6">
        <w:rPr>
          <w:rFonts w:ascii="Arial" w:hAnsi="Arial" w:cs="Arial"/>
        </w:rPr>
        <w:t xml:space="preserve">of charge </w:t>
      </w:r>
      <w:r w:rsidRPr="009F48E6">
        <w:rPr>
          <w:rFonts w:ascii="Arial" w:hAnsi="Arial" w:cs="Arial"/>
        </w:rPr>
        <w:t xml:space="preserve">to colleagues from members of UCETNI institutions, was open at: </w:t>
      </w:r>
      <w:hyperlink r:id="rId10" w:history="1">
        <w:r w:rsidRPr="009F48E6">
          <w:rPr>
            <w:rStyle w:val="Hyperlink"/>
            <w:rFonts w:ascii="Arial" w:hAnsi="Arial" w:cs="Arial"/>
            <w:color w:val="auto"/>
          </w:rPr>
          <w:t>www.ucet/conference</w:t>
        </w:r>
      </w:hyperlink>
      <w:r w:rsidRPr="009F48E6">
        <w:rPr>
          <w:rFonts w:ascii="Arial" w:hAnsi="Arial" w:cs="Arial"/>
        </w:rPr>
        <w:t xml:space="preserve">. The UCET summer newsletter was noted for information. </w:t>
      </w:r>
    </w:p>
    <w:p w14:paraId="42B0EE2F" w14:textId="77777777" w:rsidR="001D6272" w:rsidRPr="009F48E6" w:rsidRDefault="001D6272" w:rsidP="00E52FEA">
      <w:pPr>
        <w:rPr>
          <w:rFonts w:ascii="Arial" w:hAnsi="Arial" w:cs="Arial"/>
        </w:rPr>
      </w:pPr>
    </w:p>
    <w:p w14:paraId="729243CF" w14:textId="5FDC4387" w:rsidR="001D6272" w:rsidRPr="009F48E6" w:rsidRDefault="001D6272" w:rsidP="00E52FEA">
      <w:pPr>
        <w:rPr>
          <w:rFonts w:ascii="Arial" w:hAnsi="Arial" w:cs="Arial"/>
          <w:u w:val="single"/>
        </w:rPr>
      </w:pPr>
      <w:r w:rsidRPr="009F48E6">
        <w:rPr>
          <w:rFonts w:ascii="Arial" w:hAnsi="Arial" w:cs="Arial"/>
          <w:u w:val="single"/>
        </w:rPr>
        <w:t>Any other business</w:t>
      </w:r>
    </w:p>
    <w:p w14:paraId="27FE3FA4" w14:textId="77777777" w:rsidR="001D6272" w:rsidRPr="009F48E6" w:rsidRDefault="001D6272" w:rsidP="00E52FEA">
      <w:pPr>
        <w:rPr>
          <w:rFonts w:ascii="Arial" w:hAnsi="Arial" w:cs="Arial"/>
          <w:u w:val="single"/>
        </w:rPr>
      </w:pPr>
    </w:p>
    <w:p w14:paraId="201780CA" w14:textId="40B48AB1" w:rsidR="001D6272" w:rsidRPr="009F48E6" w:rsidRDefault="001D6272" w:rsidP="00E52FEA">
      <w:pPr>
        <w:rPr>
          <w:rFonts w:ascii="Arial" w:hAnsi="Arial" w:cs="Arial"/>
        </w:rPr>
      </w:pPr>
      <w:r w:rsidRPr="009F48E6">
        <w:rPr>
          <w:rFonts w:ascii="Arial" w:hAnsi="Arial" w:cs="Arial"/>
        </w:rPr>
        <w:t>None.</w:t>
      </w:r>
    </w:p>
    <w:p w14:paraId="693982D0" w14:textId="77777777" w:rsidR="001D6272" w:rsidRPr="009F48E6" w:rsidRDefault="001D6272" w:rsidP="00E52FEA">
      <w:pPr>
        <w:rPr>
          <w:rFonts w:ascii="Arial" w:hAnsi="Arial" w:cs="Arial"/>
        </w:rPr>
      </w:pPr>
    </w:p>
    <w:p w14:paraId="5E5C4F96" w14:textId="16660829" w:rsidR="001D6272" w:rsidRPr="009F48E6" w:rsidRDefault="001D6272" w:rsidP="00E52FEA">
      <w:pPr>
        <w:rPr>
          <w:rFonts w:ascii="Arial" w:hAnsi="Arial" w:cs="Arial"/>
        </w:rPr>
      </w:pPr>
      <w:r w:rsidRPr="009F48E6">
        <w:rPr>
          <w:rFonts w:ascii="Arial" w:hAnsi="Arial" w:cs="Arial"/>
          <w:u w:val="single"/>
        </w:rPr>
        <w:t>Date of next meeting</w:t>
      </w:r>
    </w:p>
    <w:p w14:paraId="6353B820" w14:textId="77777777" w:rsidR="001D6272" w:rsidRPr="009F48E6" w:rsidRDefault="001D6272" w:rsidP="00E52FEA">
      <w:pPr>
        <w:rPr>
          <w:rFonts w:ascii="Arial" w:hAnsi="Arial" w:cs="Arial"/>
        </w:rPr>
      </w:pPr>
    </w:p>
    <w:p w14:paraId="1DCB9C69" w14:textId="273C3A7E" w:rsidR="001D6272" w:rsidRPr="009F48E6" w:rsidRDefault="001D6272" w:rsidP="00E52FEA">
      <w:pPr>
        <w:rPr>
          <w:rFonts w:ascii="Arial" w:hAnsi="Arial" w:cs="Arial"/>
        </w:rPr>
      </w:pPr>
      <w:r w:rsidRPr="009F48E6">
        <w:rPr>
          <w:rFonts w:ascii="Arial" w:hAnsi="Arial" w:cs="Arial"/>
        </w:rPr>
        <w:t>11 January 2022 at 10am (to be followed by NIHELG)</w:t>
      </w:r>
    </w:p>
    <w:p w14:paraId="66493708" w14:textId="77777777" w:rsidR="00C15F0D" w:rsidRPr="009F48E6" w:rsidRDefault="00C15F0D" w:rsidP="00E52FEA">
      <w:pPr>
        <w:rPr>
          <w:rFonts w:ascii="Arial" w:hAnsi="Arial" w:cs="Arial"/>
        </w:rPr>
      </w:pPr>
    </w:p>
    <w:p w14:paraId="656F526F" w14:textId="77777777" w:rsidR="00E52FEA" w:rsidRPr="009F48E6" w:rsidRDefault="00E52FEA" w:rsidP="00E52FEA">
      <w:pPr>
        <w:rPr>
          <w:rFonts w:ascii="Arial" w:hAnsi="Arial" w:cs="Arial"/>
        </w:rPr>
      </w:pPr>
    </w:p>
    <w:p w14:paraId="605DB1D9" w14:textId="77777777" w:rsidR="0046649E" w:rsidRPr="009F48E6" w:rsidRDefault="0046649E" w:rsidP="00B529C7">
      <w:pPr>
        <w:rPr>
          <w:rFonts w:ascii="Arial" w:hAnsi="Arial" w:cs="Arial"/>
        </w:rPr>
      </w:pPr>
    </w:p>
    <w:p w14:paraId="0BFCEFFF" w14:textId="77777777" w:rsidR="001C32F8" w:rsidRPr="009F48E6" w:rsidRDefault="001C32F8" w:rsidP="00CA2DA0">
      <w:pPr>
        <w:rPr>
          <w:rFonts w:ascii="Arial" w:hAnsi="Arial" w:cs="Arial"/>
        </w:rPr>
      </w:pPr>
    </w:p>
    <w:p w14:paraId="018FD219" w14:textId="77777777" w:rsidR="001C32F8" w:rsidRPr="009F48E6" w:rsidRDefault="001C32F8" w:rsidP="00CA2DA0">
      <w:pPr>
        <w:rPr>
          <w:rFonts w:ascii="Arial" w:hAnsi="Arial" w:cs="Arial"/>
        </w:rPr>
      </w:pPr>
    </w:p>
    <w:p w14:paraId="7D9A7B2B" w14:textId="77777777" w:rsidR="00557C96" w:rsidRPr="009F48E6" w:rsidRDefault="00557C96" w:rsidP="00B529C7">
      <w:pPr>
        <w:rPr>
          <w:rFonts w:ascii="Arial" w:hAnsi="Arial" w:cs="Arial"/>
        </w:rPr>
      </w:pPr>
    </w:p>
    <w:p w14:paraId="3DAAAE62" w14:textId="52D69B50" w:rsidR="00042ECC" w:rsidRPr="00BA5460" w:rsidRDefault="00390AFB" w:rsidP="00B529C7">
      <w:pPr>
        <w:rPr>
          <w:rFonts w:ascii="Arial" w:hAnsi="Arial" w:cs="Arial"/>
        </w:rPr>
      </w:pPr>
      <w:r>
        <w:rPr>
          <w:rFonts w:ascii="Arial" w:hAnsi="Arial" w:cs="Arial"/>
        </w:rPr>
        <w:t xml:space="preserve"> </w:t>
      </w:r>
      <w:r w:rsidR="00B529C7">
        <w:rPr>
          <w:rFonts w:ascii="Arial" w:hAnsi="Arial" w:cs="Arial"/>
        </w:rPr>
        <w:t xml:space="preserve"> </w:t>
      </w:r>
    </w:p>
    <w:p w14:paraId="4A6B9E08" w14:textId="4401B5E1" w:rsidR="00042ECC" w:rsidRPr="00BA5460" w:rsidRDefault="00042ECC" w:rsidP="00824F88">
      <w:pPr>
        <w:rPr>
          <w:rFonts w:ascii="Arial" w:hAnsi="Arial" w:cs="Arial"/>
        </w:rPr>
      </w:pPr>
    </w:p>
    <w:sectPr w:rsidR="00042ECC" w:rsidRPr="00BA5460" w:rsidSect="006F0BBA">
      <w:headerReference w:type="even" r:id="rId11"/>
      <w:headerReference w:type="default" r:id="rId12"/>
      <w:footerReference w:type="even" r:id="rId13"/>
      <w:footerReference w:type="default" r:id="rId14"/>
      <w:headerReference w:type="first" r:id="rId15"/>
      <w:footerReference w:type="first" r:id="rId16"/>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75B7C" w14:textId="77777777" w:rsidR="000E7DB9" w:rsidRDefault="000E7DB9">
      <w:r>
        <w:separator/>
      </w:r>
    </w:p>
  </w:endnote>
  <w:endnote w:type="continuationSeparator" w:id="0">
    <w:p w14:paraId="7078FEE0" w14:textId="77777777" w:rsidR="000E7DB9" w:rsidRDefault="000E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lkEx BT">
    <w:altName w:val="Sitka Smal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D0146" w14:textId="77777777" w:rsidR="00510CD9" w:rsidRDefault="00510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9AACC" w14:textId="77777777" w:rsidR="00510CD9" w:rsidRDefault="00510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0964"/>
      <w:tblW w:w="6725" w:type="dxa"/>
      <w:tblLayout w:type="fixed"/>
      <w:tblLook w:val="0000" w:firstRow="0" w:lastRow="0" w:firstColumn="0" w:lastColumn="0" w:noHBand="0" w:noVBand="0"/>
    </w:tblPr>
    <w:tblGrid>
      <w:gridCol w:w="6725"/>
    </w:tblGrid>
    <w:tr w:rsidR="0050585C" w:rsidRPr="00F263AC" w14:paraId="4A40B0F8" w14:textId="77777777">
      <w:trPr>
        <w:trHeight w:val="552"/>
      </w:trPr>
      <w:tc>
        <w:tcPr>
          <w:tcW w:w="6725" w:type="dxa"/>
        </w:tcPr>
        <w:p w14:paraId="1E97707C" w14:textId="77777777" w:rsidR="0050585C" w:rsidRDefault="00CD6CDB" w:rsidP="00E64ED8">
          <w:pPr>
            <w:jc w:val="center"/>
            <w:outlineLvl w:val="8"/>
            <w:rPr>
              <w:rFonts w:ascii="Frutiger 45 Light" w:hAnsi="Frutiger 45 Light"/>
              <w:b/>
              <w:color w:val="333399"/>
              <w:sz w:val="17"/>
              <w:szCs w:val="17"/>
            </w:rPr>
          </w:pPr>
          <w:r>
            <w:rPr>
              <w:rFonts w:ascii="Frutiger 45 Light" w:hAnsi="Frutiger 45 Light"/>
              <w:b/>
              <w:color w:val="333399"/>
              <w:sz w:val="17"/>
              <w:szCs w:val="17"/>
            </w:rPr>
            <w:t xml:space="preserve">UCET    </w:t>
          </w:r>
          <w:r w:rsidR="00510CD9">
            <w:rPr>
              <w:rFonts w:ascii="Frutiger 45 Light" w:hAnsi="Frutiger 45 Light"/>
              <w:b/>
              <w:color w:val="333399"/>
              <w:sz w:val="17"/>
              <w:szCs w:val="17"/>
            </w:rPr>
            <w:t>9-11 Endsleigh Gardens</w:t>
          </w:r>
          <w:r>
            <w:rPr>
              <w:rFonts w:ascii="Frutiger 45 Light" w:hAnsi="Frutiger 45 Light"/>
              <w:b/>
              <w:color w:val="333399"/>
              <w:sz w:val="17"/>
              <w:szCs w:val="17"/>
            </w:rPr>
            <w:t xml:space="preserve">  London  WC1H</w:t>
          </w:r>
          <w:r w:rsidR="0050585C" w:rsidRPr="00404BC9">
            <w:rPr>
              <w:rFonts w:ascii="Frutiger 45 Light" w:hAnsi="Frutiger 45 Light"/>
              <w:b/>
              <w:color w:val="333399"/>
              <w:sz w:val="17"/>
              <w:szCs w:val="17"/>
            </w:rPr>
            <w:t xml:space="preserve"> </w:t>
          </w:r>
          <w:r w:rsidR="00510CD9">
            <w:rPr>
              <w:rFonts w:ascii="Frutiger 45 Light" w:hAnsi="Frutiger 45 Light"/>
              <w:b/>
              <w:color w:val="333399"/>
              <w:sz w:val="17"/>
              <w:szCs w:val="17"/>
            </w:rPr>
            <w:t>0EH</w:t>
          </w:r>
        </w:p>
        <w:p w14:paraId="32C2F54D" w14:textId="77777777" w:rsidR="00510CD9" w:rsidRPr="00404BC9" w:rsidRDefault="00510CD9" w:rsidP="00E64ED8">
          <w:pPr>
            <w:jc w:val="center"/>
            <w:outlineLvl w:val="8"/>
            <w:rPr>
              <w:rFonts w:ascii="Frutiger 45 Light" w:hAnsi="Frutiger 45 Light"/>
              <w:b/>
              <w:color w:val="333399"/>
              <w:sz w:val="17"/>
              <w:szCs w:val="17"/>
            </w:rPr>
          </w:pPr>
        </w:p>
        <w:p w14:paraId="7C4963E9" w14:textId="77777777" w:rsidR="0050585C" w:rsidRDefault="0050585C" w:rsidP="00E64ED8">
          <w:pPr>
            <w:jc w:val="center"/>
            <w:rPr>
              <w:rFonts w:ascii="Frutiger 45 Light" w:hAnsi="Frutiger 45 Light"/>
              <w:b/>
              <w:color w:val="333399"/>
              <w:sz w:val="17"/>
              <w:szCs w:val="17"/>
            </w:rPr>
          </w:pPr>
          <w:r w:rsidRPr="00404BC9">
            <w:rPr>
              <w:rFonts w:ascii="Frutiger 45 Light" w:hAnsi="Frutiger 45 Light"/>
              <w:b/>
              <w:i/>
              <w:color w:val="333399"/>
              <w:sz w:val="17"/>
              <w:szCs w:val="17"/>
            </w:rPr>
            <w:t>T:</w:t>
          </w:r>
          <w:r w:rsidRPr="00404BC9">
            <w:rPr>
              <w:rFonts w:ascii="Frutiger 45 Light" w:hAnsi="Frutiger 45 Light"/>
              <w:b/>
              <w:color w:val="333399"/>
              <w:sz w:val="17"/>
              <w:szCs w:val="17"/>
            </w:rPr>
            <w:t xml:space="preserve"> 020 7</w:t>
          </w:r>
          <w:r w:rsidR="00CD6CDB">
            <w:rPr>
              <w:rFonts w:ascii="Frutiger 45 Light" w:hAnsi="Frutiger 45 Light"/>
              <w:b/>
              <w:color w:val="333399"/>
              <w:sz w:val="17"/>
              <w:szCs w:val="17"/>
            </w:rPr>
            <w:t>388</w:t>
          </w:r>
          <w:r w:rsidRPr="00404BC9">
            <w:rPr>
              <w:rFonts w:ascii="Frutiger 45 Light" w:hAnsi="Frutiger 45 Light"/>
              <w:b/>
              <w:color w:val="333399"/>
              <w:sz w:val="17"/>
              <w:szCs w:val="17"/>
            </w:rPr>
            <w:t xml:space="preserve"> </w:t>
          </w:r>
          <w:r w:rsidR="00CD6CDB">
            <w:rPr>
              <w:rFonts w:ascii="Frutiger 45 Light" w:hAnsi="Frutiger 45 Light"/>
              <w:b/>
              <w:color w:val="333399"/>
              <w:sz w:val="17"/>
              <w:szCs w:val="17"/>
            </w:rPr>
            <w:t>2388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F:</w:t>
          </w:r>
          <w:r w:rsidRPr="00404BC9">
            <w:rPr>
              <w:rFonts w:ascii="Frutiger 45 Light" w:hAnsi="Frutiger 45 Light"/>
              <w:b/>
              <w:color w:val="333399"/>
              <w:sz w:val="17"/>
              <w:szCs w:val="17"/>
            </w:rPr>
            <w:t xml:space="preserve"> 020 73</w:t>
          </w:r>
          <w:r w:rsidR="00CD6CDB">
            <w:rPr>
              <w:rFonts w:ascii="Frutiger 45 Light" w:hAnsi="Frutiger 45 Light"/>
              <w:b/>
              <w:color w:val="333399"/>
              <w:sz w:val="17"/>
              <w:szCs w:val="17"/>
            </w:rPr>
            <w:t>88 6988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E:</w:t>
          </w:r>
          <w:r w:rsidRPr="00404BC9">
            <w:rPr>
              <w:rFonts w:ascii="Frutiger 45 Light" w:hAnsi="Frutiger 45 Light"/>
              <w:b/>
              <w:color w:val="333399"/>
              <w:sz w:val="17"/>
              <w:szCs w:val="17"/>
            </w:rPr>
            <w:t xml:space="preserve"> info@ucet.ac.uk     </w:t>
          </w:r>
          <w:r w:rsidRPr="00404BC9">
            <w:rPr>
              <w:rFonts w:ascii="Frutiger 45 Light" w:hAnsi="Frutiger 45 Light"/>
              <w:b/>
              <w:i/>
              <w:color w:val="333399"/>
              <w:sz w:val="17"/>
              <w:szCs w:val="17"/>
            </w:rPr>
            <w:t>W:</w:t>
          </w:r>
          <w:r w:rsidRPr="00404BC9">
            <w:rPr>
              <w:rFonts w:ascii="Frutiger 45 Light" w:hAnsi="Frutiger 45 Light"/>
              <w:b/>
              <w:color w:val="333399"/>
              <w:sz w:val="17"/>
              <w:szCs w:val="17"/>
            </w:rPr>
            <w:t xml:space="preserve"> </w:t>
          </w:r>
          <w:r w:rsidRPr="006F0BBA">
            <w:rPr>
              <w:rFonts w:ascii="Frutiger 45 Light" w:hAnsi="Frutiger 45 Light"/>
              <w:b/>
              <w:color w:val="333399"/>
              <w:sz w:val="17"/>
              <w:szCs w:val="17"/>
            </w:rPr>
            <w:t>www.ucet.ac.uk</w:t>
          </w:r>
        </w:p>
        <w:p w14:paraId="268AD2CA" w14:textId="77777777" w:rsidR="0050585C" w:rsidRPr="006F0BBA" w:rsidRDefault="0050585C" w:rsidP="00E64ED8">
          <w:pPr>
            <w:jc w:val="center"/>
            <w:rPr>
              <w:rFonts w:ascii="Frutiger 45 Light" w:hAnsi="Frutiger 45 Light"/>
              <w:sz w:val="12"/>
              <w:szCs w:val="12"/>
            </w:rPr>
          </w:pPr>
        </w:p>
        <w:p w14:paraId="36C54DA6" w14:textId="77777777" w:rsidR="0050585C" w:rsidRPr="00F263AC" w:rsidRDefault="0050585C" w:rsidP="00E64ED8">
          <w:pPr>
            <w:jc w:val="center"/>
            <w:rPr>
              <w:rFonts w:ascii="Frutiger 45 Light" w:hAnsi="Frutiger 45 Light"/>
              <w:sz w:val="16"/>
              <w:szCs w:val="16"/>
            </w:rPr>
          </w:pPr>
        </w:p>
      </w:tc>
    </w:tr>
  </w:tbl>
  <w:p w14:paraId="2ED207DD" w14:textId="77777777" w:rsidR="0050585C" w:rsidRDefault="00505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04F08" w14:textId="77777777" w:rsidR="000E7DB9" w:rsidRDefault="000E7DB9">
      <w:r>
        <w:separator/>
      </w:r>
    </w:p>
  </w:footnote>
  <w:footnote w:type="continuationSeparator" w:id="0">
    <w:p w14:paraId="578DABC8" w14:textId="77777777" w:rsidR="000E7DB9" w:rsidRDefault="000E7DB9">
      <w:r>
        <w:continuationSeparator/>
      </w:r>
    </w:p>
  </w:footnote>
  <w:footnote w:id="1">
    <w:p w14:paraId="324AF252" w14:textId="6B21CCFF" w:rsidR="0090418D" w:rsidRPr="0090418D" w:rsidRDefault="0090418D">
      <w:pPr>
        <w:pStyle w:val="FootnoteText"/>
        <w:rPr>
          <w:lang w:val="en-GB"/>
        </w:rPr>
      </w:pPr>
      <w:r>
        <w:rPr>
          <w:rStyle w:val="FootnoteReference"/>
        </w:rPr>
        <w:footnoteRef/>
      </w:r>
      <w:r>
        <w:t xml:space="preserve"> </w:t>
      </w:r>
      <w:r>
        <w:rPr>
          <w:lang w:val="en-GB"/>
        </w:rPr>
        <w:t>Membership of the shared education sub-group was subsequently confirmed as: James Nelson (Queen’s); Aideen Hunter (Ulster); Martin Hagan (St. Mary’s); and Lisa Mackenzie (Stranmillis).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8FCDA" w14:textId="77777777" w:rsidR="00510CD9" w:rsidRDefault="00510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713753"/>
      <w:docPartObj>
        <w:docPartGallery w:val="Watermarks"/>
        <w:docPartUnique/>
      </w:docPartObj>
    </w:sdtPr>
    <w:sdtEndPr/>
    <w:sdtContent>
      <w:p w14:paraId="7204FCB9" w14:textId="3B4F43D0" w:rsidR="00510CD9" w:rsidRDefault="00623B41">
        <w:pPr>
          <w:pStyle w:val="Header"/>
        </w:pPr>
        <w:r>
          <w:rPr>
            <w:noProof/>
          </w:rPr>
          <w:pict w14:anchorId="258E28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C5BFD" w14:textId="77777777" w:rsidR="00510CD9" w:rsidRDefault="00510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775"/>
    <w:multiLevelType w:val="hybridMultilevel"/>
    <w:tmpl w:val="939E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70AC0"/>
    <w:multiLevelType w:val="hybridMultilevel"/>
    <w:tmpl w:val="2C3084D2"/>
    <w:lvl w:ilvl="0" w:tplc="28D6E9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947F3"/>
    <w:multiLevelType w:val="hybridMultilevel"/>
    <w:tmpl w:val="0804CC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14470DF4"/>
    <w:multiLevelType w:val="hybridMultilevel"/>
    <w:tmpl w:val="13E6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34C2E"/>
    <w:multiLevelType w:val="hybridMultilevel"/>
    <w:tmpl w:val="A350B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9304E9"/>
    <w:multiLevelType w:val="hybridMultilevel"/>
    <w:tmpl w:val="554A7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055B82"/>
    <w:multiLevelType w:val="hybridMultilevel"/>
    <w:tmpl w:val="C8CCF3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3E12506"/>
    <w:multiLevelType w:val="hybridMultilevel"/>
    <w:tmpl w:val="36FCD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8561793"/>
    <w:multiLevelType w:val="hybridMultilevel"/>
    <w:tmpl w:val="5B86B8B0"/>
    <w:lvl w:ilvl="0" w:tplc="BB181E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734130"/>
    <w:multiLevelType w:val="hybridMultilevel"/>
    <w:tmpl w:val="0854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FC55AA"/>
    <w:multiLevelType w:val="hybridMultilevel"/>
    <w:tmpl w:val="204E9D8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F2E66"/>
    <w:multiLevelType w:val="hybridMultilevel"/>
    <w:tmpl w:val="95D0B0BA"/>
    <w:lvl w:ilvl="0" w:tplc="65B09B5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C574A3"/>
    <w:multiLevelType w:val="hybridMultilevel"/>
    <w:tmpl w:val="B156C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9E10091"/>
    <w:multiLevelType w:val="hybridMultilevel"/>
    <w:tmpl w:val="C91A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5E8E392F"/>
    <w:multiLevelType w:val="hybridMultilevel"/>
    <w:tmpl w:val="13DC3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6D2211D3"/>
    <w:multiLevelType w:val="hybridMultilevel"/>
    <w:tmpl w:val="7DBAB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A00C5A"/>
    <w:multiLevelType w:val="hybridMultilevel"/>
    <w:tmpl w:val="0E66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9D6545"/>
    <w:multiLevelType w:val="hybridMultilevel"/>
    <w:tmpl w:val="BD1C6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0"/>
  </w:num>
  <w:num w:numId="4">
    <w:abstractNumId w:val="3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2"/>
  </w:num>
  <w:num w:numId="15">
    <w:abstractNumId w:val="21"/>
  </w:num>
  <w:num w:numId="16">
    <w:abstractNumId w:val="18"/>
  </w:num>
  <w:num w:numId="17">
    <w:abstractNumId w:val="1"/>
  </w:num>
  <w:num w:numId="18">
    <w:abstractNumId w:val="31"/>
  </w:num>
  <w:num w:numId="19">
    <w:abstractNumId w:val="41"/>
  </w:num>
  <w:num w:numId="20">
    <w:abstractNumId w:val="27"/>
  </w:num>
  <w:num w:numId="21">
    <w:abstractNumId w:val="29"/>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6"/>
  </w:num>
  <w:num w:numId="26">
    <w:abstractNumId w:val="2"/>
  </w:num>
  <w:num w:numId="27">
    <w:abstractNumId w:val="3"/>
  </w:num>
  <w:num w:numId="28">
    <w:abstractNumId w:val="14"/>
  </w:num>
  <w:num w:numId="29">
    <w:abstractNumId w:val="42"/>
  </w:num>
  <w:num w:numId="30">
    <w:abstractNumId w:val="8"/>
  </w:num>
  <w:num w:numId="31">
    <w:abstractNumId w:val="39"/>
  </w:num>
  <w:num w:numId="32">
    <w:abstractNumId w:val="0"/>
  </w:num>
  <w:num w:numId="33">
    <w:abstractNumId w:val="22"/>
  </w:num>
  <w:num w:numId="34">
    <w:abstractNumId w:val="25"/>
  </w:num>
  <w:num w:numId="35">
    <w:abstractNumId w:val="20"/>
  </w:num>
  <w:num w:numId="36">
    <w:abstractNumId w:val="9"/>
  </w:num>
  <w:num w:numId="37">
    <w:abstractNumId w:val="38"/>
  </w:num>
  <w:num w:numId="38">
    <w:abstractNumId w:val="6"/>
  </w:num>
  <w:num w:numId="39">
    <w:abstractNumId w:val="34"/>
  </w:num>
  <w:num w:numId="40">
    <w:abstractNumId w:val="7"/>
  </w:num>
  <w:num w:numId="41">
    <w:abstractNumId w:val="15"/>
  </w:num>
  <w:num w:numId="42">
    <w:abstractNumId w:val="23"/>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83"/>
    <w:rsid w:val="0002692F"/>
    <w:rsid w:val="00026AC1"/>
    <w:rsid w:val="00042875"/>
    <w:rsid w:val="00042ECC"/>
    <w:rsid w:val="00056340"/>
    <w:rsid w:val="000663F4"/>
    <w:rsid w:val="000757B0"/>
    <w:rsid w:val="00075E3A"/>
    <w:rsid w:val="000842BA"/>
    <w:rsid w:val="000871B3"/>
    <w:rsid w:val="00091A6F"/>
    <w:rsid w:val="000D547C"/>
    <w:rsid w:val="000E0804"/>
    <w:rsid w:val="000E44A9"/>
    <w:rsid w:val="000E7DB9"/>
    <w:rsid w:val="000F1ECB"/>
    <w:rsid w:val="000F5164"/>
    <w:rsid w:val="00100462"/>
    <w:rsid w:val="00102097"/>
    <w:rsid w:val="001040DB"/>
    <w:rsid w:val="00107963"/>
    <w:rsid w:val="00115C35"/>
    <w:rsid w:val="00125B89"/>
    <w:rsid w:val="00137534"/>
    <w:rsid w:val="00143DAC"/>
    <w:rsid w:val="001476AE"/>
    <w:rsid w:val="00151BA3"/>
    <w:rsid w:val="00163B98"/>
    <w:rsid w:val="00187C64"/>
    <w:rsid w:val="00190A91"/>
    <w:rsid w:val="00195401"/>
    <w:rsid w:val="001A3DB2"/>
    <w:rsid w:val="001A58F8"/>
    <w:rsid w:val="001B4887"/>
    <w:rsid w:val="001C32F8"/>
    <w:rsid w:val="001D391F"/>
    <w:rsid w:val="001D6272"/>
    <w:rsid w:val="001D7C30"/>
    <w:rsid w:val="00203979"/>
    <w:rsid w:val="00254048"/>
    <w:rsid w:val="002559E7"/>
    <w:rsid w:val="002753E9"/>
    <w:rsid w:val="00275578"/>
    <w:rsid w:val="00281A5F"/>
    <w:rsid w:val="00284E72"/>
    <w:rsid w:val="002D28F2"/>
    <w:rsid w:val="002E0457"/>
    <w:rsid w:val="002E1860"/>
    <w:rsid w:val="002F6711"/>
    <w:rsid w:val="003030E1"/>
    <w:rsid w:val="0033244E"/>
    <w:rsid w:val="003353A2"/>
    <w:rsid w:val="00335CAC"/>
    <w:rsid w:val="003571D4"/>
    <w:rsid w:val="00362020"/>
    <w:rsid w:val="003665D2"/>
    <w:rsid w:val="003701A6"/>
    <w:rsid w:val="00373339"/>
    <w:rsid w:val="00373FDA"/>
    <w:rsid w:val="00376550"/>
    <w:rsid w:val="0038711B"/>
    <w:rsid w:val="00390AFB"/>
    <w:rsid w:val="003A07AB"/>
    <w:rsid w:val="003A7814"/>
    <w:rsid w:val="003C21A8"/>
    <w:rsid w:val="003E399F"/>
    <w:rsid w:val="003E6C64"/>
    <w:rsid w:val="004020BF"/>
    <w:rsid w:val="00404BC9"/>
    <w:rsid w:val="00406E3F"/>
    <w:rsid w:val="0045727A"/>
    <w:rsid w:val="00460ADD"/>
    <w:rsid w:val="0046649E"/>
    <w:rsid w:val="00470C46"/>
    <w:rsid w:val="004919CD"/>
    <w:rsid w:val="004B41B7"/>
    <w:rsid w:val="004C6301"/>
    <w:rsid w:val="004D145C"/>
    <w:rsid w:val="004D22CE"/>
    <w:rsid w:val="004D2F52"/>
    <w:rsid w:val="004D4E96"/>
    <w:rsid w:val="004E424F"/>
    <w:rsid w:val="00504D7B"/>
    <w:rsid w:val="0050585C"/>
    <w:rsid w:val="00510CD9"/>
    <w:rsid w:val="00516C80"/>
    <w:rsid w:val="005241D6"/>
    <w:rsid w:val="00557C96"/>
    <w:rsid w:val="00587A14"/>
    <w:rsid w:val="005A78CB"/>
    <w:rsid w:val="005C79A8"/>
    <w:rsid w:val="005D3508"/>
    <w:rsid w:val="005F6649"/>
    <w:rsid w:val="006021FA"/>
    <w:rsid w:val="00606A50"/>
    <w:rsid w:val="00623B41"/>
    <w:rsid w:val="006270F1"/>
    <w:rsid w:val="00663708"/>
    <w:rsid w:val="00664EFD"/>
    <w:rsid w:val="006713D1"/>
    <w:rsid w:val="006821DB"/>
    <w:rsid w:val="00686997"/>
    <w:rsid w:val="0069062B"/>
    <w:rsid w:val="00692AA1"/>
    <w:rsid w:val="00697ED9"/>
    <w:rsid w:val="006A5D83"/>
    <w:rsid w:val="006B16E8"/>
    <w:rsid w:val="006C1A63"/>
    <w:rsid w:val="006E512F"/>
    <w:rsid w:val="006F0BBA"/>
    <w:rsid w:val="006F1938"/>
    <w:rsid w:val="006F3B08"/>
    <w:rsid w:val="0071056C"/>
    <w:rsid w:val="0071182F"/>
    <w:rsid w:val="007248F3"/>
    <w:rsid w:val="0073319F"/>
    <w:rsid w:val="00736FAE"/>
    <w:rsid w:val="007526DA"/>
    <w:rsid w:val="0075373F"/>
    <w:rsid w:val="00763DD5"/>
    <w:rsid w:val="00764E6F"/>
    <w:rsid w:val="00783030"/>
    <w:rsid w:val="0078342E"/>
    <w:rsid w:val="007A21CA"/>
    <w:rsid w:val="007A5055"/>
    <w:rsid w:val="007B1F7F"/>
    <w:rsid w:val="007C2578"/>
    <w:rsid w:val="007C6582"/>
    <w:rsid w:val="007C72AE"/>
    <w:rsid w:val="007D01A5"/>
    <w:rsid w:val="007D240E"/>
    <w:rsid w:val="007F4BA5"/>
    <w:rsid w:val="00801AC2"/>
    <w:rsid w:val="00824F88"/>
    <w:rsid w:val="00835E24"/>
    <w:rsid w:val="00854251"/>
    <w:rsid w:val="0086641B"/>
    <w:rsid w:val="008818D3"/>
    <w:rsid w:val="008A0A18"/>
    <w:rsid w:val="008B1B55"/>
    <w:rsid w:val="008C11C2"/>
    <w:rsid w:val="008E72E7"/>
    <w:rsid w:val="00900283"/>
    <w:rsid w:val="0090418D"/>
    <w:rsid w:val="00904226"/>
    <w:rsid w:val="00933723"/>
    <w:rsid w:val="00950C10"/>
    <w:rsid w:val="0095447C"/>
    <w:rsid w:val="00972223"/>
    <w:rsid w:val="00986160"/>
    <w:rsid w:val="00986CCF"/>
    <w:rsid w:val="009927E3"/>
    <w:rsid w:val="0099319C"/>
    <w:rsid w:val="009B4042"/>
    <w:rsid w:val="009C2590"/>
    <w:rsid w:val="009E5C35"/>
    <w:rsid w:val="009F48E6"/>
    <w:rsid w:val="00A23F5B"/>
    <w:rsid w:val="00A25AA2"/>
    <w:rsid w:val="00A3257A"/>
    <w:rsid w:val="00A62726"/>
    <w:rsid w:val="00A63EC4"/>
    <w:rsid w:val="00A65CFD"/>
    <w:rsid w:val="00A97D3F"/>
    <w:rsid w:val="00AA07DD"/>
    <w:rsid w:val="00AA3673"/>
    <w:rsid w:val="00AD7290"/>
    <w:rsid w:val="00AE365F"/>
    <w:rsid w:val="00AE40D7"/>
    <w:rsid w:val="00AF7C09"/>
    <w:rsid w:val="00B10C9D"/>
    <w:rsid w:val="00B410E1"/>
    <w:rsid w:val="00B46562"/>
    <w:rsid w:val="00B529C7"/>
    <w:rsid w:val="00B6401E"/>
    <w:rsid w:val="00B65A82"/>
    <w:rsid w:val="00B7006E"/>
    <w:rsid w:val="00B80B29"/>
    <w:rsid w:val="00B93383"/>
    <w:rsid w:val="00B945EC"/>
    <w:rsid w:val="00B94B40"/>
    <w:rsid w:val="00BA540B"/>
    <w:rsid w:val="00BA5460"/>
    <w:rsid w:val="00BB1276"/>
    <w:rsid w:val="00BD3970"/>
    <w:rsid w:val="00BF0103"/>
    <w:rsid w:val="00BF0EC9"/>
    <w:rsid w:val="00BF40CE"/>
    <w:rsid w:val="00C0032E"/>
    <w:rsid w:val="00C02640"/>
    <w:rsid w:val="00C15F0D"/>
    <w:rsid w:val="00C23A79"/>
    <w:rsid w:val="00C2625F"/>
    <w:rsid w:val="00C27B2F"/>
    <w:rsid w:val="00C4023E"/>
    <w:rsid w:val="00C41309"/>
    <w:rsid w:val="00C45D29"/>
    <w:rsid w:val="00C51AF9"/>
    <w:rsid w:val="00C54884"/>
    <w:rsid w:val="00C765B1"/>
    <w:rsid w:val="00C92666"/>
    <w:rsid w:val="00CA2DA0"/>
    <w:rsid w:val="00CB45A4"/>
    <w:rsid w:val="00CD5C9E"/>
    <w:rsid w:val="00CD6CDB"/>
    <w:rsid w:val="00CD6E6C"/>
    <w:rsid w:val="00CD7C6E"/>
    <w:rsid w:val="00CF4AE3"/>
    <w:rsid w:val="00CF4EBB"/>
    <w:rsid w:val="00D006E8"/>
    <w:rsid w:val="00D00E11"/>
    <w:rsid w:val="00D3599D"/>
    <w:rsid w:val="00D41507"/>
    <w:rsid w:val="00D55565"/>
    <w:rsid w:val="00D70003"/>
    <w:rsid w:val="00D773F7"/>
    <w:rsid w:val="00D81826"/>
    <w:rsid w:val="00D91D76"/>
    <w:rsid w:val="00DA18ED"/>
    <w:rsid w:val="00DA549A"/>
    <w:rsid w:val="00DB47B9"/>
    <w:rsid w:val="00DB6F7A"/>
    <w:rsid w:val="00DC2807"/>
    <w:rsid w:val="00DE11CE"/>
    <w:rsid w:val="00DE5786"/>
    <w:rsid w:val="00E04418"/>
    <w:rsid w:val="00E13FB2"/>
    <w:rsid w:val="00E265FE"/>
    <w:rsid w:val="00E27BA3"/>
    <w:rsid w:val="00E3561C"/>
    <w:rsid w:val="00E47E26"/>
    <w:rsid w:val="00E51717"/>
    <w:rsid w:val="00E52FEA"/>
    <w:rsid w:val="00E57D88"/>
    <w:rsid w:val="00E64ED8"/>
    <w:rsid w:val="00E772EE"/>
    <w:rsid w:val="00E8728B"/>
    <w:rsid w:val="00E93493"/>
    <w:rsid w:val="00F263AC"/>
    <w:rsid w:val="00F27355"/>
    <w:rsid w:val="00F325CB"/>
    <w:rsid w:val="00F4133E"/>
    <w:rsid w:val="00F53698"/>
    <w:rsid w:val="00F6662E"/>
    <w:rsid w:val="00F738CB"/>
    <w:rsid w:val="00F83A4C"/>
    <w:rsid w:val="00F92622"/>
    <w:rsid w:val="00FA0ACA"/>
    <w:rsid w:val="00FA5378"/>
    <w:rsid w:val="00FB7A76"/>
    <w:rsid w:val="00FF08ED"/>
    <w:rsid w:val="00FF2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7F48B1"/>
  <w15:docId w15:val="{AFC1680C-6DE0-4211-8E96-DF521DEC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399521539">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082142928">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cet/conferenc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0CDB9-2E8C-4518-AC2A-9C7B0EF8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916</Words>
  <Characters>5105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James Noble-Rogers</cp:lastModifiedBy>
  <cp:revision>18</cp:revision>
  <cp:lastPrinted>2021-05-04T07:24:00Z</cp:lastPrinted>
  <dcterms:created xsi:type="dcterms:W3CDTF">2021-10-05T10:25:00Z</dcterms:created>
  <dcterms:modified xsi:type="dcterms:W3CDTF">2021-10-06T12:47:00Z</dcterms:modified>
</cp:coreProperties>
</file>