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FA2B0" w14:textId="77777777" w:rsidR="00C90211" w:rsidRDefault="00C90211"/>
    <w:p w14:paraId="3890FA4D" w14:textId="77777777" w:rsidR="00A31AAE" w:rsidRDefault="00A31AAE"/>
    <w:p w14:paraId="2CDF36F0" w14:textId="77777777" w:rsidR="00A31AAE" w:rsidRDefault="00A31AAE" w:rsidP="00A31AAE"/>
    <w:p w14:paraId="0A4B5C4C" w14:textId="77777777" w:rsidR="00A31AAE" w:rsidRDefault="00A31AAE" w:rsidP="00A31AAE"/>
    <w:p w14:paraId="0820918D" w14:textId="77777777" w:rsidR="00A31AAE" w:rsidRDefault="00A31AAE" w:rsidP="00A31AAE"/>
    <w:p w14:paraId="647C7BB4" w14:textId="77777777" w:rsidR="00A31AAE" w:rsidRDefault="00A31AAE" w:rsidP="00A31AAE"/>
    <w:p w14:paraId="16A28C0C" w14:textId="77777777" w:rsidR="00A31AAE" w:rsidRDefault="00A31AAE" w:rsidP="00A31AAE"/>
    <w:p w14:paraId="74E37229" w14:textId="77777777" w:rsidR="00A31AAE" w:rsidRDefault="00A31AAE" w:rsidP="00A31AAE">
      <w:pPr>
        <w:jc w:val="both"/>
        <w:rPr>
          <w:rFonts w:ascii="Frutiger 45 Light" w:hAnsi="Frutiger 45 Light"/>
        </w:rPr>
      </w:pPr>
    </w:p>
    <w:p w14:paraId="549F8BE0" w14:textId="77777777" w:rsidR="00A31AAE" w:rsidRDefault="00A31AAE" w:rsidP="00A31AAE">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61312" behindDoc="0" locked="0" layoutInCell="1" allowOverlap="1" wp14:anchorId="02ADC638" wp14:editId="5F99FFF9">
                <wp:simplePos x="0" y="0"/>
                <wp:positionH relativeFrom="column">
                  <wp:posOffset>198755</wp:posOffset>
                </wp:positionH>
                <wp:positionV relativeFrom="page">
                  <wp:posOffset>1313815</wp:posOffset>
                </wp:positionV>
                <wp:extent cx="5960110" cy="21786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217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6521C" w14:textId="77777777" w:rsidR="00A31AAE" w:rsidRDefault="00A31AAE" w:rsidP="00A31AAE">
                            <w:pPr>
                              <w:jc w:val="right"/>
                              <w:rPr>
                                <w:sz w:val="12"/>
                              </w:rPr>
                            </w:pPr>
                            <w:r>
                              <w:rPr>
                                <w:noProof/>
                                <w:sz w:val="12"/>
                                <w:lang w:val="en-GB" w:eastAsia="en-GB"/>
                              </w:rPr>
                              <w:drawing>
                                <wp:inline distT="0" distB="0" distL="0" distR="0" wp14:anchorId="4A5FAD0E" wp14:editId="537EC628">
                                  <wp:extent cx="2240280" cy="1299845"/>
                                  <wp:effectExtent l="19050" t="0" r="7620" b="0"/>
                                  <wp:docPr id="6" name="Picture 6"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6"/>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14:paraId="2B08E00E" w14:textId="77777777" w:rsidR="00A31AAE" w:rsidRPr="00AB568E" w:rsidRDefault="00A31AAE" w:rsidP="00A31AAE">
                            <w:pPr>
                              <w:ind w:left="5760" w:firstLine="720"/>
                              <w:jc w:val="right"/>
                              <w:rPr>
                                <w:color w:val="002060"/>
                                <w:sz w:val="16"/>
                                <w:szCs w:val="16"/>
                              </w:rPr>
                            </w:pPr>
                            <w:r w:rsidRPr="00AB568E">
                              <w:rPr>
                                <w:sz w:val="16"/>
                                <w:szCs w:val="16"/>
                              </w:rPr>
                              <w:t xml:space="preserve"> </w:t>
                            </w:r>
                            <w:r w:rsidRPr="00AB568E">
                              <w:rPr>
                                <w:color w:val="002060"/>
                                <w:sz w:val="16"/>
                                <w:szCs w:val="16"/>
                              </w:rPr>
                              <w:t>A Registered Charity (No 275082)</w:t>
                            </w:r>
                          </w:p>
                          <w:p w14:paraId="0E88316F" w14:textId="77777777" w:rsidR="00A31AAE" w:rsidRPr="00AB568E" w:rsidRDefault="00A31AAE" w:rsidP="00A31AAE">
                            <w:pPr>
                              <w:ind w:left="5760" w:firstLine="720"/>
                              <w:jc w:val="right"/>
                              <w:rPr>
                                <w:color w:val="44546A" w:themeColor="text2"/>
                                <w:sz w:val="6"/>
                                <w:szCs w:val="6"/>
                              </w:rPr>
                            </w:pPr>
                          </w:p>
                          <w:p w14:paraId="19DD3995" w14:textId="77777777" w:rsidR="00A31AAE" w:rsidRPr="007F7A39" w:rsidRDefault="00A31AAE" w:rsidP="00A31AAE">
                            <w:pPr>
                              <w:ind w:left="4320"/>
                              <w:jc w:val="right"/>
                              <w:rPr>
                                <w:i/>
                                <w:color w:val="002060"/>
                                <w:sz w:val="16"/>
                                <w:szCs w:val="16"/>
                              </w:rPr>
                            </w:pPr>
                            <w:r w:rsidRPr="007F7A39">
                              <w:rPr>
                                <w:i/>
                                <w:color w:val="002060"/>
                                <w:sz w:val="16"/>
                                <w:szCs w:val="16"/>
                              </w:rPr>
                              <w:t>9-11 Endsleigh Gardens</w:t>
                            </w:r>
                            <w:r>
                              <w:rPr>
                                <w:i/>
                                <w:color w:val="002060"/>
                                <w:sz w:val="16"/>
                                <w:szCs w:val="16"/>
                              </w:rPr>
                              <w:t>,</w:t>
                            </w:r>
                            <w:r w:rsidRPr="007F7A39">
                              <w:rPr>
                                <w:i/>
                                <w:color w:val="002060"/>
                                <w:sz w:val="16"/>
                                <w:szCs w:val="16"/>
                              </w:rPr>
                              <w:t xml:space="preserve"> London WC1H 0EH</w:t>
                            </w:r>
                          </w:p>
                          <w:p w14:paraId="56F6BCD4" w14:textId="77777777" w:rsidR="00A31AAE" w:rsidRPr="007F7A39" w:rsidRDefault="00A31AAE" w:rsidP="00A31AAE">
                            <w:pPr>
                              <w:jc w:val="right"/>
                              <w:rPr>
                                <w:i/>
                                <w:color w:val="002060"/>
                                <w:sz w:val="6"/>
                                <w:szCs w:val="6"/>
                              </w:rPr>
                            </w:pPr>
                          </w:p>
                          <w:p w14:paraId="52B6F797" w14:textId="77777777" w:rsidR="00A31AAE" w:rsidRPr="007F7A39" w:rsidRDefault="00A31AAE" w:rsidP="00A31AAE">
                            <w:pPr>
                              <w:jc w:val="right"/>
                              <w:rPr>
                                <w:i/>
                                <w:color w:val="002060"/>
                                <w:sz w:val="16"/>
                                <w:szCs w:val="16"/>
                              </w:rPr>
                            </w:pPr>
                            <w:r w:rsidRPr="007F7A39">
                              <w:rPr>
                                <w:i/>
                                <w:color w:val="002060"/>
                                <w:sz w:val="16"/>
                                <w:szCs w:val="16"/>
                              </w:rPr>
                              <w:t>T: 020 7621 6836</w:t>
                            </w:r>
                          </w:p>
                          <w:p w14:paraId="50454F3F" w14:textId="77777777" w:rsidR="00A31AAE" w:rsidRPr="007F7A39" w:rsidRDefault="00A31AAE" w:rsidP="00A31AAE">
                            <w:pPr>
                              <w:jc w:val="right"/>
                              <w:rPr>
                                <w:i/>
                                <w:color w:val="002060"/>
                                <w:sz w:val="16"/>
                                <w:szCs w:val="16"/>
                              </w:rPr>
                            </w:pPr>
                            <w:r w:rsidRPr="007F7A39">
                              <w:rPr>
                                <w:i/>
                                <w:color w:val="002060"/>
                                <w:sz w:val="16"/>
                                <w:szCs w:val="16"/>
                              </w:rPr>
                              <w:t>info@ucet.ac.uk</w:t>
                            </w:r>
                          </w:p>
                          <w:p w14:paraId="0DFDF33D" w14:textId="77777777" w:rsidR="00A31AAE" w:rsidRDefault="00A31AAE" w:rsidP="00A31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2F1E56B" id="_x0000_t202" coordsize="21600,21600" o:spt="202" path="m,l,21600r21600,l21600,xe">
                <v:stroke joinstyle="miter"/>
                <v:path gradientshapeok="t" o:connecttype="rect"/>
              </v:shapetype>
              <v:shape id="Text Box 4" o:spid="_x0000_s1026" type="#_x0000_t202" style="position:absolute;left:0;text-align:left;margin-left:15.65pt;margin-top:103.45pt;width:469.3pt;height:17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i8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" filled="f" stroked="f">
                <v:textbox>
                  <w:txbxContent>
                    <w:p w:rsidR="00A31AAE" w:rsidRDefault="00A31AAE" w:rsidP="00A31AAE">
                      <w:pPr>
                        <w:jc w:val="right"/>
                        <w:rPr>
                          <w:sz w:val="12"/>
                        </w:rPr>
                      </w:pPr>
                      <w:r>
                        <w:rPr>
                          <w:noProof/>
                          <w:sz w:val="12"/>
                          <w:lang w:val="en-GB" w:eastAsia="en-GB"/>
                        </w:rPr>
                        <w:drawing>
                          <wp:inline distT="0" distB="0" distL="0" distR="0" wp14:anchorId="68E02746" wp14:editId="7A4FA063">
                            <wp:extent cx="2240280" cy="1299845"/>
                            <wp:effectExtent l="19050" t="0" r="7620" b="0"/>
                            <wp:docPr id="6" name="Picture 6"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7"/>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Pr>
                          <w:sz w:val="12"/>
                        </w:rPr>
                        <w:tab/>
                        <w:t xml:space="preserve">                    </w:t>
                      </w:r>
                    </w:p>
                    <w:p w:rsidR="00A31AAE" w:rsidRPr="00AB568E" w:rsidRDefault="00A31AAE" w:rsidP="00A31AAE">
                      <w:pPr>
                        <w:ind w:left="5760" w:firstLine="720"/>
                        <w:jc w:val="right"/>
                        <w:rPr>
                          <w:color w:val="002060"/>
                          <w:sz w:val="16"/>
                          <w:szCs w:val="16"/>
                        </w:rPr>
                      </w:pPr>
                      <w:r w:rsidRPr="00AB568E">
                        <w:rPr>
                          <w:sz w:val="16"/>
                          <w:szCs w:val="16"/>
                        </w:rPr>
                        <w:t xml:space="preserve"> </w:t>
                      </w:r>
                      <w:r w:rsidRPr="00AB568E">
                        <w:rPr>
                          <w:color w:val="002060"/>
                          <w:sz w:val="16"/>
                          <w:szCs w:val="16"/>
                        </w:rPr>
                        <w:t>A Registered Charity (No 275082)</w:t>
                      </w:r>
                    </w:p>
                    <w:p w:rsidR="00A31AAE" w:rsidRPr="00AB568E" w:rsidRDefault="00A31AAE" w:rsidP="00A31AAE">
                      <w:pPr>
                        <w:ind w:left="5760" w:firstLine="720"/>
                        <w:jc w:val="right"/>
                        <w:rPr>
                          <w:color w:val="44546A" w:themeColor="text2"/>
                          <w:sz w:val="6"/>
                          <w:szCs w:val="6"/>
                        </w:rPr>
                      </w:pPr>
                    </w:p>
                    <w:p w:rsidR="00A31AAE" w:rsidRPr="007F7A39" w:rsidRDefault="00A31AAE" w:rsidP="00A31AAE">
                      <w:pPr>
                        <w:ind w:left="4320"/>
                        <w:jc w:val="right"/>
                        <w:rPr>
                          <w:i/>
                          <w:color w:val="002060"/>
                          <w:sz w:val="16"/>
                          <w:szCs w:val="16"/>
                        </w:rPr>
                      </w:pPr>
                      <w:r w:rsidRPr="007F7A39">
                        <w:rPr>
                          <w:i/>
                          <w:color w:val="002060"/>
                          <w:sz w:val="16"/>
                          <w:szCs w:val="16"/>
                        </w:rPr>
                        <w:t>9-11 Endsleigh Gardens</w:t>
                      </w:r>
                      <w:r>
                        <w:rPr>
                          <w:i/>
                          <w:color w:val="002060"/>
                          <w:sz w:val="16"/>
                          <w:szCs w:val="16"/>
                        </w:rPr>
                        <w:t>,</w:t>
                      </w:r>
                      <w:r w:rsidRPr="007F7A39">
                        <w:rPr>
                          <w:i/>
                          <w:color w:val="002060"/>
                          <w:sz w:val="16"/>
                          <w:szCs w:val="16"/>
                        </w:rPr>
                        <w:t xml:space="preserve"> London WC1H 0EH</w:t>
                      </w:r>
                    </w:p>
                    <w:p w:rsidR="00A31AAE" w:rsidRPr="007F7A39" w:rsidRDefault="00A31AAE" w:rsidP="00A31AAE">
                      <w:pPr>
                        <w:jc w:val="right"/>
                        <w:rPr>
                          <w:i/>
                          <w:color w:val="002060"/>
                          <w:sz w:val="6"/>
                          <w:szCs w:val="6"/>
                        </w:rPr>
                      </w:pPr>
                    </w:p>
                    <w:p w:rsidR="00A31AAE" w:rsidRPr="007F7A39" w:rsidRDefault="00A31AAE" w:rsidP="00A31AAE">
                      <w:pPr>
                        <w:jc w:val="right"/>
                        <w:rPr>
                          <w:i/>
                          <w:color w:val="002060"/>
                          <w:sz w:val="16"/>
                          <w:szCs w:val="16"/>
                        </w:rPr>
                      </w:pPr>
                      <w:r w:rsidRPr="007F7A39">
                        <w:rPr>
                          <w:i/>
                          <w:color w:val="002060"/>
                          <w:sz w:val="16"/>
                          <w:szCs w:val="16"/>
                        </w:rPr>
                        <w:t>T: 020 7621 6836</w:t>
                      </w:r>
                    </w:p>
                    <w:p w:rsidR="00A31AAE" w:rsidRPr="007F7A39" w:rsidRDefault="00A31AAE" w:rsidP="00A31AAE">
                      <w:pPr>
                        <w:jc w:val="right"/>
                        <w:rPr>
                          <w:i/>
                          <w:color w:val="002060"/>
                          <w:sz w:val="16"/>
                          <w:szCs w:val="16"/>
                        </w:rPr>
                      </w:pPr>
                      <w:r w:rsidRPr="007F7A39">
                        <w:rPr>
                          <w:i/>
                          <w:color w:val="002060"/>
                          <w:sz w:val="16"/>
                          <w:szCs w:val="16"/>
                        </w:rPr>
                        <w:t>info@ucet.ac.uk</w:t>
                      </w:r>
                    </w:p>
                    <w:p w:rsidR="00A31AAE" w:rsidRDefault="00A31AAE" w:rsidP="00A31AAE"/>
                  </w:txbxContent>
                </v:textbox>
                <w10:wrap anchory="page"/>
              </v:shape>
            </w:pict>
          </mc:Fallback>
        </mc:AlternateContent>
      </w:r>
    </w:p>
    <w:p w14:paraId="07C5E952" w14:textId="77777777" w:rsidR="00A31AAE" w:rsidRDefault="00A31AAE" w:rsidP="00A31AAE">
      <w:pPr>
        <w:jc w:val="both"/>
        <w:rPr>
          <w:rFonts w:ascii="Frutiger 45 Light" w:hAnsi="Frutiger 45 Light"/>
        </w:rPr>
      </w:pPr>
    </w:p>
    <w:p w14:paraId="4E949334" w14:textId="77777777" w:rsidR="00A31AAE" w:rsidRDefault="00A31AAE" w:rsidP="00A31AAE">
      <w:pPr>
        <w:jc w:val="both"/>
        <w:rPr>
          <w:rFonts w:ascii="Frutiger 45 Light" w:hAnsi="Frutiger 45 Light"/>
        </w:rPr>
      </w:pPr>
    </w:p>
    <w:p w14:paraId="34E0165F" w14:textId="77777777" w:rsidR="00A31AAE" w:rsidRDefault="00A31AAE" w:rsidP="00A31AAE">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60288" behindDoc="0" locked="0" layoutInCell="1" allowOverlap="1" wp14:anchorId="31FDE50D" wp14:editId="7448FC49">
                <wp:simplePos x="0" y="0"/>
                <wp:positionH relativeFrom="column">
                  <wp:posOffset>146050</wp:posOffset>
                </wp:positionH>
                <wp:positionV relativeFrom="page">
                  <wp:posOffset>1376680</wp:posOffset>
                </wp:positionV>
                <wp:extent cx="5960110" cy="1959610"/>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72D38" w14:textId="77777777" w:rsidR="00A31AAE" w:rsidRDefault="00A31AAE" w:rsidP="00A31AAE">
                            <w:pPr>
                              <w:jc w:val="right"/>
                              <w:rPr>
                                <w:sz w:val="12"/>
                              </w:rPr>
                            </w:pPr>
                            <w:r>
                              <w:rPr>
                                <w:sz w:val="12"/>
                              </w:rPr>
                              <w:tab/>
                              <w:t xml:space="preserve">                    </w:t>
                            </w:r>
                          </w:p>
                          <w:p w14:paraId="14EEA3D9" w14:textId="77777777" w:rsidR="00A31AAE" w:rsidRPr="00AB568E" w:rsidRDefault="00A31AAE" w:rsidP="00A31AAE">
                            <w:pPr>
                              <w:ind w:left="5760" w:firstLine="720"/>
                              <w:jc w:val="right"/>
                              <w:rPr>
                                <w:color w:val="002060"/>
                                <w:sz w:val="16"/>
                                <w:szCs w:val="16"/>
                              </w:rPr>
                            </w:pPr>
                            <w:r w:rsidRPr="00AB568E">
                              <w:rPr>
                                <w:sz w:val="16"/>
                                <w:szCs w:val="16"/>
                              </w:rPr>
                              <w:t xml:space="preserve"> </w:t>
                            </w:r>
                            <w:r w:rsidRPr="00AB568E">
                              <w:rPr>
                                <w:color w:val="002060"/>
                                <w:sz w:val="16"/>
                                <w:szCs w:val="16"/>
                              </w:rPr>
                              <w:t>A Registered Charity (No 275082)</w:t>
                            </w:r>
                          </w:p>
                          <w:p w14:paraId="221081E4" w14:textId="77777777" w:rsidR="00A31AAE" w:rsidRPr="00AB568E" w:rsidRDefault="00A31AAE" w:rsidP="00A31AAE">
                            <w:pPr>
                              <w:ind w:left="5760" w:firstLine="720"/>
                              <w:jc w:val="right"/>
                              <w:rPr>
                                <w:color w:val="44546A" w:themeColor="text2"/>
                                <w:sz w:val="6"/>
                                <w:szCs w:val="6"/>
                              </w:rPr>
                            </w:pPr>
                          </w:p>
                          <w:p w14:paraId="6E53DB4C" w14:textId="77777777" w:rsidR="00A31AAE" w:rsidRPr="007F7A39" w:rsidRDefault="00A31AAE" w:rsidP="00A31AAE">
                            <w:pPr>
                              <w:ind w:left="4320"/>
                              <w:jc w:val="right"/>
                              <w:rPr>
                                <w:i/>
                                <w:color w:val="002060"/>
                                <w:sz w:val="16"/>
                                <w:szCs w:val="16"/>
                              </w:rPr>
                            </w:pPr>
                            <w:r w:rsidRPr="007F7A39">
                              <w:rPr>
                                <w:i/>
                                <w:color w:val="002060"/>
                                <w:sz w:val="16"/>
                                <w:szCs w:val="16"/>
                              </w:rPr>
                              <w:t>9-11 Endsleigh Gardens</w:t>
                            </w:r>
                            <w:r>
                              <w:rPr>
                                <w:i/>
                                <w:color w:val="002060"/>
                                <w:sz w:val="16"/>
                                <w:szCs w:val="16"/>
                              </w:rPr>
                              <w:t>,</w:t>
                            </w:r>
                            <w:r w:rsidRPr="007F7A39">
                              <w:rPr>
                                <w:i/>
                                <w:color w:val="002060"/>
                                <w:sz w:val="16"/>
                                <w:szCs w:val="16"/>
                              </w:rPr>
                              <w:t xml:space="preserve"> London WC1H 0EH</w:t>
                            </w:r>
                          </w:p>
                          <w:p w14:paraId="2210D9CA" w14:textId="77777777" w:rsidR="00A31AAE" w:rsidRPr="007F7A39" w:rsidRDefault="00A31AAE" w:rsidP="00A31AAE">
                            <w:pPr>
                              <w:jc w:val="right"/>
                              <w:rPr>
                                <w:i/>
                                <w:color w:val="002060"/>
                                <w:sz w:val="6"/>
                                <w:szCs w:val="6"/>
                              </w:rPr>
                            </w:pPr>
                          </w:p>
                          <w:p w14:paraId="7B7FD280" w14:textId="77777777" w:rsidR="00A31AAE" w:rsidRPr="007F7A39" w:rsidRDefault="00A31AAE" w:rsidP="00A31AAE">
                            <w:pPr>
                              <w:jc w:val="right"/>
                              <w:rPr>
                                <w:i/>
                                <w:color w:val="002060"/>
                                <w:sz w:val="16"/>
                                <w:szCs w:val="16"/>
                              </w:rPr>
                            </w:pPr>
                            <w:r w:rsidRPr="007F7A39">
                              <w:rPr>
                                <w:i/>
                                <w:color w:val="002060"/>
                                <w:sz w:val="16"/>
                                <w:szCs w:val="16"/>
                              </w:rPr>
                              <w:t>T: 020 7621 6836</w:t>
                            </w:r>
                          </w:p>
                          <w:p w14:paraId="71BB7A93" w14:textId="77777777" w:rsidR="00A31AAE" w:rsidRPr="007F7A39" w:rsidRDefault="00A31AAE" w:rsidP="00A31AAE">
                            <w:pPr>
                              <w:jc w:val="right"/>
                              <w:rPr>
                                <w:i/>
                                <w:color w:val="002060"/>
                                <w:sz w:val="16"/>
                                <w:szCs w:val="16"/>
                              </w:rPr>
                            </w:pPr>
                            <w:r w:rsidRPr="007F7A39">
                              <w:rPr>
                                <w:i/>
                                <w:color w:val="002060"/>
                                <w:sz w:val="16"/>
                                <w:szCs w:val="16"/>
                              </w:rPr>
                              <w:t>info@ucet.ac.uk</w:t>
                            </w:r>
                          </w:p>
                          <w:p w14:paraId="405A3FD4" w14:textId="77777777" w:rsidR="00A31AAE" w:rsidRDefault="00A31AAE" w:rsidP="00A31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9C0BD63" id="Text Box 3" o:spid="_x0000_s1027" type="#_x0000_t202" style="position:absolute;left:0;text-align:left;margin-left:11.5pt;margin-top:108.4pt;width:469.3pt;height:15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" filled="f" stroked="f">
                <v:textbox>
                  <w:txbxContent>
                    <w:p w:rsidR="00A31AAE" w:rsidRDefault="00A31AAE" w:rsidP="00A31AAE">
                      <w:pPr>
                        <w:jc w:val="right"/>
                        <w:rPr>
                          <w:sz w:val="12"/>
                        </w:rPr>
                      </w:pPr>
                      <w:r>
                        <w:rPr>
                          <w:sz w:val="12"/>
                        </w:rPr>
                        <w:tab/>
                        <w:t xml:space="preserve">                    </w:t>
                      </w:r>
                    </w:p>
                    <w:p w:rsidR="00A31AAE" w:rsidRPr="00AB568E" w:rsidRDefault="00A31AAE" w:rsidP="00A31AAE">
                      <w:pPr>
                        <w:ind w:left="5760" w:firstLine="720"/>
                        <w:jc w:val="right"/>
                        <w:rPr>
                          <w:color w:val="002060"/>
                          <w:sz w:val="16"/>
                          <w:szCs w:val="16"/>
                        </w:rPr>
                      </w:pPr>
                      <w:r w:rsidRPr="00AB568E">
                        <w:rPr>
                          <w:sz w:val="16"/>
                          <w:szCs w:val="16"/>
                        </w:rPr>
                        <w:t xml:space="preserve"> </w:t>
                      </w:r>
                      <w:r w:rsidRPr="00AB568E">
                        <w:rPr>
                          <w:color w:val="002060"/>
                          <w:sz w:val="16"/>
                          <w:szCs w:val="16"/>
                        </w:rPr>
                        <w:t>A Registered Charity (No 275082)</w:t>
                      </w:r>
                    </w:p>
                    <w:p w:rsidR="00A31AAE" w:rsidRPr="00AB568E" w:rsidRDefault="00A31AAE" w:rsidP="00A31AAE">
                      <w:pPr>
                        <w:ind w:left="5760" w:firstLine="720"/>
                        <w:jc w:val="right"/>
                        <w:rPr>
                          <w:color w:val="44546A" w:themeColor="text2"/>
                          <w:sz w:val="6"/>
                          <w:szCs w:val="6"/>
                        </w:rPr>
                      </w:pPr>
                    </w:p>
                    <w:p w:rsidR="00A31AAE" w:rsidRPr="007F7A39" w:rsidRDefault="00A31AAE" w:rsidP="00A31AAE">
                      <w:pPr>
                        <w:ind w:left="4320"/>
                        <w:jc w:val="right"/>
                        <w:rPr>
                          <w:i/>
                          <w:color w:val="002060"/>
                          <w:sz w:val="16"/>
                          <w:szCs w:val="16"/>
                        </w:rPr>
                      </w:pPr>
                      <w:r w:rsidRPr="007F7A39">
                        <w:rPr>
                          <w:i/>
                          <w:color w:val="002060"/>
                          <w:sz w:val="16"/>
                          <w:szCs w:val="16"/>
                        </w:rPr>
                        <w:t>9-11 Endsleigh Gardens</w:t>
                      </w:r>
                      <w:r>
                        <w:rPr>
                          <w:i/>
                          <w:color w:val="002060"/>
                          <w:sz w:val="16"/>
                          <w:szCs w:val="16"/>
                        </w:rPr>
                        <w:t>,</w:t>
                      </w:r>
                      <w:r w:rsidRPr="007F7A39">
                        <w:rPr>
                          <w:i/>
                          <w:color w:val="002060"/>
                          <w:sz w:val="16"/>
                          <w:szCs w:val="16"/>
                        </w:rPr>
                        <w:t xml:space="preserve"> London WC1H 0EH</w:t>
                      </w:r>
                    </w:p>
                    <w:p w:rsidR="00A31AAE" w:rsidRPr="007F7A39" w:rsidRDefault="00A31AAE" w:rsidP="00A31AAE">
                      <w:pPr>
                        <w:jc w:val="right"/>
                        <w:rPr>
                          <w:i/>
                          <w:color w:val="002060"/>
                          <w:sz w:val="6"/>
                          <w:szCs w:val="6"/>
                        </w:rPr>
                      </w:pPr>
                    </w:p>
                    <w:p w:rsidR="00A31AAE" w:rsidRPr="007F7A39" w:rsidRDefault="00A31AAE" w:rsidP="00A31AAE">
                      <w:pPr>
                        <w:jc w:val="right"/>
                        <w:rPr>
                          <w:i/>
                          <w:color w:val="002060"/>
                          <w:sz w:val="16"/>
                          <w:szCs w:val="16"/>
                        </w:rPr>
                      </w:pPr>
                      <w:r w:rsidRPr="007F7A39">
                        <w:rPr>
                          <w:i/>
                          <w:color w:val="002060"/>
                          <w:sz w:val="16"/>
                          <w:szCs w:val="16"/>
                        </w:rPr>
                        <w:t>T: 020 7621 6836</w:t>
                      </w:r>
                    </w:p>
                    <w:p w:rsidR="00A31AAE" w:rsidRPr="007F7A39" w:rsidRDefault="00A31AAE" w:rsidP="00A31AAE">
                      <w:pPr>
                        <w:jc w:val="right"/>
                        <w:rPr>
                          <w:i/>
                          <w:color w:val="002060"/>
                          <w:sz w:val="16"/>
                          <w:szCs w:val="16"/>
                        </w:rPr>
                      </w:pPr>
                      <w:r w:rsidRPr="007F7A39">
                        <w:rPr>
                          <w:i/>
                          <w:color w:val="002060"/>
                          <w:sz w:val="16"/>
                          <w:szCs w:val="16"/>
                        </w:rPr>
                        <w:t>info@ucet.ac.uk</w:t>
                      </w:r>
                    </w:p>
                    <w:p w:rsidR="00A31AAE" w:rsidRDefault="00A31AAE" w:rsidP="00A31AAE"/>
                  </w:txbxContent>
                </v:textbox>
                <w10:wrap anchory="page"/>
              </v:shape>
            </w:pict>
          </mc:Fallback>
        </mc:AlternateContent>
      </w:r>
    </w:p>
    <w:p w14:paraId="13C7043F" w14:textId="77777777" w:rsidR="00A31AAE" w:rsidRDefault="00A31AAE" w:rsidP="00A31AAE">
      <w:pPr>
        <w:jc w:val="both"/>
        <w:rPr>
          <w:rFonts w:ascii="Frutiger 45 Light" w:hAnsi="Frutiger 45 Light"/>
        </w:rPr>
      </w:pPr>
      <w:r>
        <w:rPr>
          <w:rFonts w:ascii="Frutiger 45 Light" w:hAnsi="Frutiger 45 Light"/>
          <w:noProof/>
          <w:lang w:val="en-GB" w:eastAsia="en-GB"/>
        </w:rPr>
        <mc:AlternateContent>
          <mc:Choice Requires="wps">
            <w:drawing>
              <wp:anchor distT="0" distB="0" distL="114300" distR="114300" simplePos="0" relativeHeight="251659264" behindDoc="0" locked="0" layoutInCell="1" allowOverlap="1" wp14:anchorId="2F03712F" wp14:editId="3219EADF">
                <wp:simplePos x="0" y="0"/>
                <wp:positionH relativeFrom="column">
                  <wp:posOffset>43815</wp:posOffset>
                </wp:positionH>
                <wp:positionV relativeFrom="paragraph">
                  <wp:posOffset>66040</wp:posOffset>
                </wp:positionV>
                <wp:extent cx="2908300" cy="45720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5EC0E" w14:textId="77777777" w:rsidR="00A31AAE" w:rsidRPr="00AB568E" w:rsidRDefault="00A31AAE" w:rsidP="00A31AAE">
                            <w:pPr>
                              <w:rPr>
                                <w:i/>
                                <w:color w:val="333399"/>
                              </w:rPr>
                            </w:pPr>
                            <w:r w:rsidRPr="00AB568E">
                              <w:rPr>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1352C05" id="Text Box 2" o:spid="_x0000_s1028" type="#_x0000_t202" style="position:absolute;left:0;text-align:left;margin-left:3.45pt;margin-top:5.2pt;width:22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gmgg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" stroked="f">
                <v:textbox>
                  <w:txbxContent>
                    <w:p w:rsidR="00A31AAE" w:rsidRPr="00AB568E" w:rsidRDefault="00A31AAE" w:rsidP="00A31AAE">
                      <w:pPr>
                        <w:rPr>
                          <w:i/>
                          <w:color w:val="333399"/>
                        </w:rPr>
                      </w:pPr>
                      <w:r w:rsidRPr="00AB568E">
                        <w:rPr>
                          <w:i/>
                          <w:color w:val="333399"/>
                        </w:rPr>
                        <w:t>Promoting Quality in Teacher Education</w:t>
                      </w:r>
                    </w:p>
                  </w:txbxContent>
                </v:textbox>
              </v:shape>
            </w:pict>
          </mc:Fallback>
        </mc:AlternateContent>
      </w:r>
    </w:p>
    <w:p w14:paraId="54FA8E2C" w14:textId="77777777" w:rsidR="00A31AAE" w:rsidRDefault="00A31AAE" w:rsidP="00A31AAE">
      <w:pPr>
        <w:jc w:val="both"/>
        <w:rPr>
          <w:rFonts w:ascii="Frutiger 45 Light" w:hAnsi="Frutiger 45 Light"/>
        </w:rPr>
      </w:pPr>
    </w:p>
    <w:p w14:paraId="2B2D0B0C" w14:textId="77777777" w:rsidR="00A31AAE" w:rsidRDefault="00A31AAE" w:rsidP="00A31AAE">
      <w:pPr>
        <w:jc w:val="center"/>
        <w:rPr>
          <w:b/>
          <w:sz w:val="20"/>
          <w:szCs w:val="20"/>
        </w:rPr>
      </w:pPr>
    </w:p>
    <w:p w14:paraId="7A0D95C3" w14:textId="77777777" w:rsidR="00A31AAE" w:rsidRDefault="00A31AAE" w:rsidP="00A31AAE">
      <w:pPr>
        <w:jc w:val="center"/>
        <w:rPr>
          <w:b/>
          <w:sz w:val="20"/>
          <w:szCs w:val="20"/>
        </w:rPr>
      </w:pPr>
    </w:p>
    <w:p w14:paraId="763741D6" w14:textId="77777777" w:rsidR="00A31AAE" w:rsidRDefault="00A31AAE" w:rsidP="00A31AAE">
      <w:pPr>
        <w:jc w:val="center"/>
        <w:rPr>
          <w:b/>
          <w:sz w:val="20"/>
          <w:szCs w:val="20"/>
        </w:rPr>
      </w:pPr>
    </w:p>
    <w:p w14:paraId="40E5B371" w14:textId="77777777" w:rsidR="00A31AAE" w:rsidRDefault="00A31AAE" w:rsidP="00A31AAE">
      <w:pPr>
        <w:jc w:val="center"/>
        <w:rPr>
          <w:b/>
          <w:sz w:val="20"/>
          <w:szCs w:val="20"/>
        </w:rPr>
      </w:pPr>
    </w:p>
    <w:p w14:paraId="4721C3E7" w14:textId="77777777" w:rsidR="00A31AAE" w:rsidRDefault="00A31AAE" w:rsidP="00A31AAE">
      <w:pPr>
        <w:rPr>
          <w:sz w:val="20"/>
          <w:szCs w:val="20"/>
        </w:rPr>
      </w:pPr>
      <w:r>
        <w:rPr>
          <w:sz w:val="20"/>
          <w:szCs w:val="20"/>
        </w:rPr>
        <w:tab/>
      </w:r>
    </w:p>
    <w:p w14:paraId="75654430" w14:textId="77777777" w:rsidR="00A31AAE" w:rsidRDefault="00A31AAE" w:rsidP="00A31AAE">
      <w:pPr>
        <w:jc w:val="center"/>
        <w:rPr>
          <w:sz w:val="20"/>
          <w:szCs w:val="20"/>
        </w:rPr>
        <w:sectPr w:rsidR="00A31AAE" w:rsidSect="001D4410">
          <w:pgSz w:w="11907" w:h="16840" w:code="9"/>
          <w:pgMar w:top="720" w:right="720" w:bottom="720" w:left="720" w:header="567" w:footer="454" w:gutter="0"/>
          <w:cols w:space="708"/>
          <w:titlePg/>
          <w:docGrid w:linePitch="360"/>
        </w:sectPr>
      </w:pPr>
    </w:p>
    <w:p w14:paraId="48F5EC62" w14:textId="77777777" w:rsidR="00A31AAE" w:rsidRDefault="00A31AAE" w:rsidP="00A31AAE">
      <w:pPr>
        <w:jc w:val="center"/>
        <w:rPr>
          <w:sz w:val="20"/>
          <w:szCs w:val="20"/>
        </w:rPr>
      </w:pPr>
    </w:p>
    <w:p w14:paraId="1D7A4AB0" w14:textId="77777777" w:rsidR="00A31AAE" w:rsidRDefault="00A31AAE" w:rsidP="00A31AAE">
      <w:pPr>
        <w:jc w:val="center"/>
        <w:rPr>
          <w:sz w:val="20"/>
          <w:szCs w:val="20"/>
        </w:rPr>
      </w:pPr>
    </w:p>
    <w:p w14:paraId="779008AB" w14:textId="77777777" w:rsidR="00A31AAE" w:rsidRDefault="00A31AAE" w:rsidP="00A31AAE">
      <w:pPr>
        <w:rPr>
          <w:b/>
        </w:rPr>
      </w:pPr>
    </w:p>
    <w:p w14:paraId="6BA973F1" w14:textId="77777777" w:rsidR="00A31AAE" w:rsidRDefault="00A31AAE" w:rsidP="00A31AAE">
      <w:pPr>
        <w:jc w:val="center"/>
        <w:rPr>
          <w:b/>
        </w:rPr>
      </w:pPr>
    </w:p>
    <w:p w14:paraId="5ED1CD13" w14:textId="77777777" w:rsidR="00A31AAE" w:rsidRPr="006F0E13" w:rsidRDefault="00A31AAE" w:rsidP="00A31AAE">
      <w:pPr>
        <w:jc w:val="center"/>
        <w:rPr>
          <w:b/>
        </w:rPr>
      </w:pPr>
      <w:r w:rsidRPr="006F0E13">
        <w:rPr>
          <w:b/>
        </w:rPr>
        <w:t xml:space="preserve">Note of the UCET Executive </w:t>
      </w:r>
      <w:r>
        <w:rPr>
          <w:b/>
        </w:rPr>
        <w:t>Committee meeting, held on 7</w:t>
      </w:r>
      <w:r w:rsidRPr="00A31AAE">
        <w:rPr>
          <w:b/>
          <w:vertAlign w:val="superscript"/>
        </w:rPr>
        <w:t>th</w:t>
      </w:r>
      <w:r>
        <w:rPr>
          <w:b/>
        </w:rPr>
        <w:t xml:space="preserve"> December at 10:00 am – 12:00 pm</w:t>
      </w:r>
    </w:p>
    <w:p w14:paraId="31B53ABA" w14:textId="77777777" w:rsidR="00A31AAE" w:rsidRDefault="00A31AAE" w:rsidP="00A31AAE">
      <w:pPr>
        <w:jc w:val="center"/>
        <w:rPr>
          <w:b/>
        </w:rPr>
      </w:pPr>
      <w:r w:rsidRPr="006F0E13">
        <w:rPr>
          <w:b/>
        </w:rPr>
        <w:t>Virtual Online Meeting</w:t>
      </w:r>
    </w:p>
    <w:p w14:paraId="109ACFD5" w14:textId="77777777" w:rsidR="00A31AAE" w:rsidRDefault="00A31AAE" w:rsidP="00A31AAE">
      <w:pPr>
        <w:jc w:val="center"/>
        <w:rPr>
          <w:b/>
        </w:rPr>
      </w:pPr>
    </w:p>
    <w:p w14:paraId="1E23E530" w14:textId="77777777" w:rsidR="00A31AAE" w:rsidRDefault="00A31AAE" w:rsidP="00A31AAE">
      <w:pPr>
        <w:rPr>
          <w:b/>
        </w:rPr>
      </w:pPr>
    </w:p>
    <w:p w14:paraId="621C2EDD" w14:textId="77777777" w:rsidR="00A31AAE" w:rsidRDefault="00A31AAE" w:rsidP="00A31AAE">
      <w:pPr>
        <w:jc w:val="center"/>
        <w:rPr>
          <w:b/>
        </w:rPr>
      </w:pPr>
    </w:p>
    <w:p w14:paraId="6E3EB89D" w14:textId="77777777" w:rsidR="00A31AAE" w:rsidRDefault="00A31AAE" w:rsidP="00A31AAE">
      <w:pPr>
        <w:rPr>
          <w:u w:val="single"/>
        </w:rPr>
        <w:sectPr w:rsidR="00A31AAE" w:rsidSect="006926C2">
          <w:type w:val="continuous"/>
          <w:pgSz w:w="11907" w:h="16840" w:code="9"/>
          <w:pgMar w:top="1440" w:right="1080" w:bottom="1440" w:left="1080" w:header="567" w:footer="454" w:gutter="0"/>
          <w:cols w:space="708"/>
          <w:titlePg/>
          <w:docGrid w:linePitch="360"/>
        </w:sectPr>
      </w:pPr>
      <w:r w:rsidRPr="008861D5">
        <w:rPr>
          <w:u w:val="single"/>
        </w:rPr>
        <w:t>Attendance</w:t>
      </w:r>
      <w:r>
        <w:rPr>
          <w:u w:val="single"/>
        </w:rPr>
        <w:t>:</w:t>
      </w:r>
    </w:p>
    <w:p w14:paraId="773D4130" w14:textId="77777777" w:rsidR="00A31AAE" w:rsidRPr="008861D5" w:rsidRDefault="00A31AAE" w:rsidP="00A31AAE">
      <w:pPr>
        <w:rPr>
          <w:u w:val="single"/>
        </w:rPr>
      </w:pPr>
    </w:p>
    <w:p w14:paraId="03FACCD8" w14:textId="77777777" w:rsidR="00A31AAE" w:rsidRDefault="00A31AAE" w:rsidP="00A31AAE">
      <w:pPr>
        <w:sectPr w:rsidR="00A31AAE" w:rsidSect="006F0E13">
          <w:type w:val="continuous"/>
          <w:pgSz w:w="11907" w:h="16840" w:code="9"/>
          <w:pgMar w:top="851" w:right="1247" w:bottom="851" w:left="1247" w:header="567" w:footer="454" w:gutter="0"/>
          <w:cols w:space="708"/>
          <w:titlePg/>
          <w:docGrid w:linePitch="360"/>
        </w:sectPr>
      </w:pPr>
    </w:p>
    <w:p w14:paraId="47913E6E" w14:textId="77777777" w:rsidR="00A31AAE" w:rsidRDefault="00A31AAE" w:rsidP="00A31AAE">
      <w:r>
        <w:lastRenderedPageBreak/>
        <w:t xml:space="preserve">Pat Black; Clare Brooks; Sean Cavan; Caroline Daly; Max Fincher; Spencer Hennessey; Des Hewitt; Vini Lander; David Littlefair; </w:t>
      </w:r>
      <w:r w:rsidRPr="00A51D01">
        <w:t>Kevin Mattinson</w:t>
      </w:r>
      <w:r>
        <w:t xml:space="preserve"> (Chair); Jackie Moses; Margaret Mulholland; </w:t>
      </w:r>
      <w:r w:rsidRPr="00A51D01">
        <w:t>Trevor Mutton</w:t>
      </w:r>
      <w:r>
        <w:t>; James Noble-Rogers; Cat Scutt; Paul Vare; Roger Woods. Jenny Wynn.</w:t>
      </w:r>
    </w:p>
    <w:p w14:paraId="2A14D223" w14:textId="77777777" w:rsidR="00A31AAE" w:rsidRDefault="00A31AAE" w:rsidP="00A31AAE"/>
    <w:p w14:paraId="7BCE49D3" w14:textId="77777777" w:rsidR="00A31AAE" w:rsidRDefault="00A31AAE" w:rsidP="00A31AAE">
      <w:pPr>
        <w:tabs>
          <w:tab w:val="left" w:pos="2550"/>
        </w:tabs>
        <w:rPr>
          <w:u w:val="single"/>
        </w:rPr>
      </w:pPr>
      <w:r>
        <w:rPr>
          <w:u w:val="single"/>
        </w:rPr>
        <w:t>Apologies:</w:t>
      </w:r>
    </w:p>
    <w:p w14:paraId="33F31DF0" w14:textId="77777777" w:rsidR="00A31AAE" w:rsidRPr="001A446F" w:rsidRDefault="00A31AAE" w:rsidP="00A31AAE">
      <w:pPr>
        <w:rPr>
          <w:u w:val="single"/>
        </w:rPr>
      </w:pPr>
    </w:p>
    <w:p w14:paraId="10D04473" w14:textId="77777777" w:rsidR="00A31AAE" w:rsidRPr="00A51D01" w:rsidRDefault="00A31AAE" w:rsidP="00A31AAE">
      <w:r>
        <w:t xml:space="preserve">Hazel Bryan; Jake Capper; </w:t>
      </w:r>
      <w:r w:rsidRPr="00A51D01">
        <w:t>Emma Ho</w:t>
      </w:r>
      <w:r>
        <w:t xml:space="preserve">llis; Rachel Lofthouse; Jo McIntyre; Roisin McPhilemy; </w:t>
      </w:r>
      <w:r w:rsidRPr="00A51D01">
        <w:t>Tanya Ovenden-Hope</w:t>
      </w:r>
      <w:r>
        <w:t xml:space="preserve">; Lynn Senior; Elaine Sharpling; </w:t>
      </w:r>
    </w:p>
    <w:p w14:paraId="20DEB576" w14:textId="77777777" w:rsidR="00A31AAE" w:rsidRPr="002D6816" w:rsidRDefault="00A31AAE" w:rsidP="00A31AAE">
      <w:pPr>
        <w:jc w:val="both"/>
        <w:rPr>
          <w:rFonts w:ascii="Frutiger 45 Light" w:hAnsi="Frutiger 45 Light"/>
        </w:rPr>
      </w:pPr>
    </w:p>
    <w:p w14:paraId="1AE446DD" w14:textId="77777777" w:rsidR="00A31AAE" w:rsidRPr="002D6816" w:rsidRDefault="00A31AAE" w:rsidP="00A31AAE">
      <w:pPr>
        <w:pStyle w:val="ListParagraph"/>
        <w:numPr>
          <w:ilvl w:val="0"/>
          <w:numId w:val="1"/>
        </w:numPr>
        <w:rPr>
          <w:rFonts w:ascii="Arial" w:eastAsia="Times New Roman" w:hAnsi="Arial"/>
          <w:sz w:val="24"/>
          <w:szCs w:val="24"/>
          <w:lang w:eastAsia="en-GB"/>
        </w:rPr>
      </w:pPr>
      <w:r w:rsidRPr="002D6816">
        <w:rPr>
          <w:rFonts w:ascii="Arial" w:eastAsia="Times New Roman" w:hAnsi="Arial"/>
          <w:sz w:val="24"/>
          <w:szCs w:val="24"/>
          <w:lang w:eastAsia="en-GB"/>
        </w:rPr>
        <w:t>Declarations of interest</w:t>
      </w:r>
    </w:p>
    <w:p w14:paraId="427F3B57" w14:textId="77777777" w:rsidR="00A31AAE" w:rsidRPr="00686DBD" w:rsidRDefault="00A31AAE" w:rsidP="00A31AAE">
      <w:pPr>
        <w:pStyle w:val="ListParagraph"/>
        <w:numPr>
          <w:ilvl w:val="0"/>
          <w:numId w:val="6"/>
        </w:numPr>
        <w:rPr>
          <w:rFonts w:ascii="Arial" w:hAnsi="Arial"/>
          <w:lang w:eastAsia="en-GB"/>
        </w:rPr>
      </w:pPr>
      <w:r w:rsidRPr="00686DBD">
        <w:rPr>
          <w:rFonts w:ascii="Arial" w:hAnsi="Arial"/>
          <w:lang w:eastAsia="en-GB"/>
        </w:rPr>
        <w:t>None.</w:t>
      </w:r>
    </w:p>
    <w:p w14:paraId="26145525" w14:textId="77777777" w:rsidR="00A31AAE" w:rsidRDefault="00A31AAE" w:rsidP="00A31AAE">
      <w:pPr>
        <w:pStyle w:val="ListParagraph"/>
        <w:numPr>
          <w:ilvl w:val="0"/>
          <w:numId w:val="1"/>
        </w:numPr>
        <w:rPr>
          <w:rFonts w:ascii="Arial" w:hAnsi="Arial"/>
          <w:sz w:val="24"/>
          <w:szCs w:val="24"/>
          <w:lang w:eastAsia="en-GB"/>
        </w:rPr>
      </w:pPr>
      <w:r w:rsidRPr="002D6816">
        <w:rPr>
          <w:rFonts w:ascii="Arial" w:hAnsi="Arial"/>
          <w:sz w:val="24"/>
          <w:szCs w:val="24"/>
          <w:lang w:eastAsia="en-GB"/>
        </w:rPr>
        <w:t>Minutes &amp; matters arising (enc.)</w:t>
      </w:r>
    </w:p>
    <w:p w14:paraId="75132C6D" w14:textId="77777777" w:rsidR="00A31AAE" w:rsidRDefault="00A31AAE" w:rsidP="00A31AAE">
      <w:pPr>
        <w:pStyle w:val="ListParagraph"/>
        <w:numPr>
          <w:ilvl w:val="0"/>
          <w:numId w:val="6"/>
        </w:numPr>
        <w:rPr>
          <w:rFonts w:ascii="Arial" w:hAnsi="Arial"/>
          <w:lang w:eastAsia="en-GB"/>
        </w:rPr>
      </w:pPr>
      <w:r w:rsidRPr="007F5FA1">
        <w:rPr>
          <w:rFonts w:ascii="Arial" w:hAnsi="Arial"/>
          <w:lang w:eastAsia="en-GB"/>
        </w:rPr>
        <w:t xml:space="preserve">The EC agreed the previous minutes were accurate. </w:t>
      </w:r>
    </w:p>
    <w:p w14:paraId="7B9C5671" w14:textId="5F78924B" w:rsidR="00A31AAE" w:rsidRDefault="00BB730C" w:rsidP="00A31AAE">
      <w:pPr>
        <w:pStyle w:val="ListParagraph"/>
        <w:numPr>
          <w:ilvl w:val="0"/>
          <w:numId w:val="6"/>
        </w:numPr>
        <w:rPr>
          <w:rFonts w:ascii="Arial" w:hAnsi="Arial"/>
          <w:lang w:eastAsia="en-GB"/>
        </w:rPr>
      </w:pPr>
      <w:r>
        <w:rPr>
          <w:rFonts w:ascii="Arial" w:hAnsi="Arial"/>
          <w:lang w:eastAsia="en-GB"/>
        </w:rPr>
        <w:t xml:space="preserve">An update was given </w:t>
      </w:r>
      <w:r w:rsidR="003A630E">
        <w:rPr>
          <w:rFonts w:ascii="Arial" w:hAnsi="Arial"/>
          <w:lang w:eastAsia="en-GB"/>
        </w:rPr>
        <w:t xml:space="preserve">in respect of </w:t>
      </w:r>
      <w:r>
        <w:rPr>
          <w:rFonts w:ascii="Arial" w:hAnsi="Arial"/>
          <w:lang w:eastAsia="en-GB"/>
        </w:rPr>
        <w:t xml:space="preserve">latest developments in relation to iQTS, including the invitation to apply to deliver pilot programmes from September 2022. </w:t>
      </w:r>
    </w:p>
    <w:p w14:paraId="37AD2F34" w14:textId="77777777" w:rsidR="00A31AAE" w:rsidRDefault="00A31AAE" w:rsidP="00A31AAE">
      <w:pPr>
        <w:pStyle w:val="ListParagraph"/>
        <w:numPr>
          <w:ilvl w:val="0"/>
          <w:numId w:val="6"/>
        </w:numPr>
        <w:rPr>
          <w:rFonts w:ascii="Arial" w:hAnsi="Arial"/>
          <w:lang w:eastAsia="en-GB"/>
        </w:rPr>
      </w:pPr>
      <w:r>
        <w:rPr>
          <w:rFonts w:ascii="Arial" w:hAnsi="Arial"/>
          <w:lang w:eastAsia="en-GB"/>
        </w:rPr>
        <w:t xml:space="preserve">A working group with significant UCET involvement has been established to discuss the new PCET </w:t>
      </w:r>
      <w:r w:rsidR="00BB730C">
        <w:rPr>
          <w:rFonts w:ascii="Arial" w:hAnsi="Arial"/>
          <w:lang w:eastAsia="en-GB"/>
        </w:rPr>
        <w:t xml:space="preserve">ITE qualification requirements. </w:t>
      </w:r>
    </w:p>
    <w:p w14:paraId="09F8A500" w14:textId="2FD1875E" w:rsidR="00050CE7" w:rsidRDefault="00050CE7" w:rsidP="00050CE7">
      <w:pPr>
        <w:pStyle w:val="ListParagraph"/>
        <w:numPr>
          <w:ilvl w:val="0"/>
          <w:numId w:val="6"/>
        </w:numPr>
        <w:rPr>
          <w:rFonts w:ascii="Arial" w:hAnsi="Arial"/>
          <w:lang w:eastAsia="en-GB"/>
        </w:rPr>
      </w:pPr>
      <w:r>
        <w:rPr>
          <w:rFonts w:ascii="Arial" w:hAnsi="Arial"/>
          <w:lang w:eastAsia="en-GB"/>
        </w:rPr>
        <w:t>A sub-group of the UCET CPD forum has been established to draft a follow</w:t>
      </w:r>
      <w:r w:rsidR="003A630E">
        <w:rPr>
          <w:rFonts w:ascii="Arial" w:hAnsi="Arial"/>
          <w:lang w:eastAsia="en-GB"/>
        </w:rPr>
        <w:t>-</w:t>
      </w:r>
      <w:r>
        <w:rPr>
          <w:rFonts w:ascii="Arial" w:hAnsi="Arial"/>
          <w:lang w:eastAsia="en-GB"/>
        </w:rPr>
        <w:t xml:space="preserve">up paper </w:t>
      </w:r>
      <w:r w:rsidR="00BB730C">
        <w:rPr>
          <w:rFonts w:ascii="Arial" w:hAnsi="Arial"/>
          <w:lang w:eastAsia="en-GB"/>
        </w:rPr>
        <w:t xml:space="preserve">to the ‘Effective CPD’ paper. An initial </w:t>
      </w:r>
      <w:r>
        <w:rPr>
          <w:rFonts w:ascii="Arial" w:hAnsi="Arial"/>
          <w:lang w:eastAsia="en-GB"/>
        </w:rPr>
        <w:t xml:space="preserve">meeting </w:t>
      </w:r>
      <w:r w:rsidR="003A630E">
        <w:rPr>
          <w:rFonts w:ascii="Arial" w:hAnsi="Arial"/>
          <w:lang w:eastAsia="en-GB"/>
        </w:rPr>
        <w:t xml:space="preserve">will </w:t>
      </w:r>
      <w:r>
        <w:rPr>
          <w:rFonts w:ascii="Arial" w:hAnsi="Arial"/>
          <w:lang w:eastAsia="en-GB"/>
        </w:rPr>
        <w:t>take place by the end of th</w:t>
      </w:r>
      <w:r w:rsidR="00BB730C">
        <w:rPr>
          <w:rFonts w:ascii="Arial" w:hAnsi="Arial"/>
          <w:lang w:eastAsia="en-GB"/>
        </w:rPr>
        <w:t xml:space="preserve">e </w:t>
      </w:r>
      <w:r>
        <w:rPr>
          <w:rFonts w:ascii="Arial" w:hAnsi="Arial"/>
          <w:lang w:eastAsia="en-GB"/>
        </w:rPr>
        <w:t>term.</w:t>
      </w:r>
    </w:p>
    <w:p w14:paraId="22DEB2F0" w14:textId="68758FA6" w:rsidR="00050CE7" w:rsidRPr="00050CE7" w:rsidRDefault="00050CE7" w:rsidP="00050CE7">
      <w:pPr>
        <w:pStyle w:val="ListParagraph"/>
        <w:numPr>
          <w:ilvl w:val="0"/>
          <w:numId w:val="6"/>
        </w:numPr>
        <w:rPr>
          <w:rFonts w:ascii="Arial" w:hAnsi="Arial"/>
          <w:lang w:eastAsia="en-GB"/>
        </w:rPr>
      </w:pPr>
      <w:r>
        <w:rPr>
          <w:rFonts w:ascii="Arial" w:hAnsi="Arial"/>
          <w:lang w:eastAsia="en-GB"/>
        </w:rPr>
        <w:t xml:space="preserve">There </w:t>
      </w:r>
      <w:r w:rsidR="00BB730C">
        <w:rPr>
          <w:rFonts w:ascii="Arial" w:hAnsi="Arial"/>
          <w:lang w:eastAsia="en-GB"/>
        </w:rPr>
        <w:t xml:space="preserve">had been a </w:t>
      </w:r>
      <w:r>
        <w:rPr>
          <w:rFonts w:ascii="Arial" w:hAnsi="Arial"/>
          <w:lang w:eastAsia="en-GB"/>
        </w:rPr>
        <w:t xml:space="preserve">healthy attendance at </w:t>
      </w:r>
      <w:r w:rsidR="003A630E">
        <w:rPr>
          <w:rFonts w:ascii="Arial" w:hAnsi="Arial"/>
          <w:lang w:eastAsia="en-GB"/>
        </w:rPr>
        <w:t>the UCET</w:t>
      </w:r>
      <w:r>
        <w:rPr>
          <w:rFonts w:ascii="Arial" w:hAnsi="Arial"/>
          <w:lang w:eastAsia="en-GB"/>
        </w:rPr>
        <w:t xml:space="preserve"> annual conference; all being well, the conference should be in-person again at Stratford upon Avon in 2022. </w:t>
      </w:r>
    </w:p>
    <w:p w14:paraId="54837508" w14:textId="77777777" w:rsidR="00A31AAE" w:rsidRDefault="00A31AAE" w:rsidP="00A31AAE">
      <w:pPr>
        <w:pStyle w:val="ListParagraph"/>
        <w:numPr>
          <w:ilvl w:val="0"/>
          <w:numId w:val="1"/>
        </w:numPr>
        <w:rPr>
          <w:rFonts w:ascii="Arial" w:hAnsi="Arial"/>
          <w:sz w:val="24"/>
          <w:szCs w:val="24"/>
        </w:rPr>
      </w:pPr>
      <w:r w:rsidRPr="009B743E">
        <w:rPr>
          <w:rFonts w:ascii="Arial" w:hAnsi="Arial"/>
          <w:sz w:val="24"/>
          <w:szCs w:val="24"/>
        </w:rPr>
        <w:t xml:space="preserve">ITE Market </w:t>
      </w:r>
      <w:r>
        <w:rPr>
          <w:rFonts w:ascii="Arial" w:hAnsi="Arial"/>
          <w:sz w:val="24"/>
          <w:szCs w:val="24"/>
        </w:rPr>
        <w:t>Review</w:t>
      </w:r>
    </w:p>
    <w:p w14:paraId="522D978F" w14:textId="77777777" w:rsidR="00304E0E" w:rsidRPr="00AF265C" w:rsidRDefault="00304E0E" w:rsidP="00304E0E">
      <w:pPr>
        <w:pStyle w:val="ListParagraph"/>
        <w:numPr>
          <w:ilvl w:val="0"/>
          <w:numId w:val="16"/>
        </w:numPr>
        <w:rPr>
          <w:rFonts w:ascii="Arial" w:hAnsi="Arial"/>
        </w:rPr>
      </w:pPr>
      <w:r w:rsidRPr="00AF265C">
        <w:rPr>
          <w:rFonts w:ascii="Arial" w:hAnsi="Arial"/>
        </w:rPr>
        <w:t xml:space="preserve">JNR summarized the Government’s response to the consultation on the MR, and the key changes around placements, mentoring, accreditation, and regulations. </w:t>
      </w:r>
      <w:r w:rsidR="00BB730C">
        <w:rPr>
          <w:rFonts w:ascii="Arial" w:hAnsi="Arial"/>
        </w:rPr>
        <w:t>Despite some welcome changes and commitments, concern remained about ‘hidden’ levels of prescription.</w:t>
      </w:r>
    </w:p>
    <w:p w14:paraId="3A1C391E" w14:textId="77777777" w:rsidR="00304E0E" w:rsidRPr="00AF265C" w:rsidRDefault="00304E0E" w:rsidP="00304E0E">
      <w:pPr>
        <w:pStyle w:val="ListParagraph"/>
        <w:numPr>
          <w:ilvl w:val="0"/>
          <w:numId w:val="16"/>
        </w:numPr>
        <w:rPr>
          <w:rFonts w:ascii="Arial" w:hAnsi="Arial"/>
        </w:rPr>
      </w:pPr>
      <w:r w:rsidRPr="00AF265C">
        <w:rPr>
          <w:rFonts w:ascii="Arial" w:hAnsi="Arial"/>
        </w:rPr>
        <w:t xml:space="preserve">The DfE </w:t>
      </w:r>
      <w:r w:rsidR="00AF265C">
        <w:rPr>
          <w:rFonts w:ascii="Arial" w:hAnsi="Arial"/>
        </w:rPr>
        <w:t>has responded</w:t>
      </w:r>
      <w:r w:rsidRPr="00AF265C">
        <w:rPr>
          <w:rFonts w:ascii="Arial" w:hAnsi="Arial"/>
        </w:rPr>
        <w:t xml:space="preserve"> that some of the changes in the ITE requirements were in draft form</w:t>
      </w:r>
      <w:r w:rsidR="00BB730C">
        <w:rPr>
          <w:rFonts w:ascii="Arial" w:hAnsi="Arial"/>
        </w:rPr>
        <w:t xml:space="preserve"> and subject to further discussion, and that apparent inconsistencies would be addressed</w:t>
      </w:r>
      <w:r w:rsidRPr="00AF265C">
        <w:rPr>
          <w:rFonts w:ascii="Arial" w:hAnsi="Arial"/>
        </w:rPr>
        <w:t>.</w:t>
      </w:r>
    </w:p>
    <w:p w14:paraId="67C80A83" w14:textId="77777777" w:rsidR="00304E0E" w:rsidRPr="00AF265C" w:rsidRDefault="00304E0E" w:rsidP="00304E0E">
      <w:pPr>
        <w:pStyle w:val="ListParagraph"/>
        <w:numPr>
          <w:ilvl w:val="0"/>
          <w:numId w:val="16"/>
        </w:numPr>
        <w:rPr>
          <w:rFonts w:ascii="Arial" w:hAnsi="Arial"/>
        </w:rPr>
      </w:pPr>
      <w:r w:rsidRPr="00AF265C">
        <w:rPr>
          <w:rFonts w:ascii="Arial" w:hAnsi="Arial"/>
        </w:rPr>
        <w:t>It was agreed that UCET pursues the obfuscation, confusion and inconsistencies in the response, especially</w:t>
      </w:r>
      <w:r w:rsidR="00AF265C">
        <w:rPr>
          <w:rFonts w:ascii="Arial" w:hAnsi="Arial"/>
        </w:rPr>
        <w:t xml:space="preserve"> the</w:t>
      </w:r>
      <w:r w:rsidRPr="00AF265C">
        <w:rPr>
          <w:rFonts w:ascii="Arial" w:hAnsi="Arial"/>
        </w:rPr>
        <w:t xml:space="preserve"> material in the annexes</w:t>
      </w:r>
      <w:r w:rsidR="00AF265C">
        <w:rPr>
          <w:rFonts w:ascii="Arial" w:hAnsi="Arial"/>
        </w:rPr>
        <w:t>,</w:t>
      </w:r>
      <w:r w:rsidRPr="00AF265C">
        <w:rPr>
          <w:rFonts w:ascii="Arial" w:hAnsi="Arial"/>
        </w:rPr>
        <w:t xml:space="preserve"> which is worrying.</w:t>
      </w:r>
    </w:p>
    <w:p w14:paraId="004842E6" w14:textId="77777777" w:rsidR="00304E0E" w:rsidRPr="00AF265C" w:rsidRDefault="00304E0E" w:rsidP="00304E0E">
      <w:pPr>
        <w:pStyle w:val="ListParagraph"/>
        <w:numPr>
          <w:ilvl w:val="0"/>
          <w:numId w:val="16"/>
        </w:numPr>
        <w:rPr>
          <w:rFonts w:ascii="Arial" w:hAnsi="Arial"/>
        </w:rPr>
      </w:pPr>
      <w:r w:rsidRPr="00AF265C">
        <w:rPr>
          <w:rFonts w:ascii="Arial" w:hAnsi="Arial"/>
        </w:rPr>
        <w:t>UCET will support all its members through the accred</w:t>
      </w:r>
      <w:r w:rsidR="00BB730C">
        <w:rPr>
          <w:rFonts w:ascii="Arial" w:hAnsi="Arial"/>
        </w:rPr>
        <w:t>itation process early next term as well as continuing to engage in lobbying and influencing activities. Meetings for UCET members had already been arranged.</w:t>
      </w:r>
    </w:p>
    <w:p w14:paraId="6F3B15F8" w14:textId="77777777" w:rsidR="00B92916" w:rsidRPr="00AF265C" w:rsidRDefault="00B92916" w:rsidP="00304E0E">
      <w:pPr>
        <w:pStyle w:val="ListParagraph"/>
        <w:numPr>
          <w:ilvl w:val="0"/>
          <w:numId w:val="16"/>
        </w:numPr>
        <w:rPr>
          <w:rFonts w:ascii="Arial" w:hAnsi="Arial"/>
        </w:rPr>
      </w:pPr>
      <w:r w:rsidRPr="00AF265C">
        <w:rPr>
          <w:rFonts w:ascii="Arial" w:hAnsi="Arial"/>
        </w:rPr>
        <w:t xml:space="preserve">In regards to the accreditation applications’ process, concern was expressed that the subject/phase-specialist provision might be affected </w:t>
      </w:r>
      <w:r w:rsidR="00AF265C">
        <w:rPr>
          <w:rFonts w:ascii="Arial" w:hAnsi="Arial"/>
        </w:rPr>
        <w:t xml:space="preserve">by rushed applications. </w:t>
      </w:r>
    </w:p>
    <w:p w14:paraId="48C6AF93" w14:textId="77777777" w:rsidR="00B92916" w:rsidRPr="00AF265C" w:rsidRDefault="00B92916" w:rsidP="00304E0E">
      <w:pPr>
        <w:pStyle w:val="ListParagraph"/>
        <w:numPr>
          <w:ilvl w:val="0"/>
          <w:numId w:val="16"/>
        </w:numPr>
        <w:rPr>
          <w:rFonts w:ascii="Arial" w:hAnsi="Arial"/>
        </w:rPr>
      </w:pPr>
      <w:r w:rsidRPr="00AF265C">
        <w:rPr>
          <w:rFonts w:ascii="Arial" w:hAnsi="Arial"/>
        </w:rPr>
        <w:t xml:space="preserve">A question was asked about the degree of rigidity in the new partnership models.  </w:t>
      </w:r>
    </w:p>
    <w:p w14:paraId="094A7299" w14:textId="77777777" w:rsidR="00B92916" w:rsidRPr="00AF265C" w:rsidRDefault="00B92916" w:rsidP="00304E0E">
      <w:pPr>
        <w:pStyle w:val="ListParagraph"/>
        <w:numPr>
          <w:ilvl w:val="0"/>
          <w:numId w:val="16"/>
        </w:numPr>
        <w:rPr>
          <w:rFonts w:ascii="Arial" w:hAnsi="Arial"/>
        </w:rPr>
      </w:pPr>
      <w:r w:rsidRPr="00AF265C">
        <w:rPr>
          <w:rFonts w:ascii="Arial" w:hAnsi="Arial"/>
        </w:rPr>
        <w:t>It was suggested that UCET also target its effort into lobbying on the impacts of teacher supply to schools and raising schools’ awareness that</w:t>
      </w:r>
      <w:r w:rsidR="003A630E">
        <w:rPr>
          <w:rFonts w:ascii="Arial" w:hAnsi="Arial"/>
        </w:rPr>
        <w:t>,</w:t>
      </w:r>
      <w:r w:rsidRPr="00AF265C">
        <w:rPr>
          <w:rFonts w:ascii="Arial" w:hAnsi="Arial"/>
        </w:rPr>
        <w:t xml:space="preserve"> if </w:t>
      </w:r>
      <w:r w:rsidR="00BB730C">
        <w:rPr>
          <w:rFonts w:ascii="Arial" w:hAnsi="Arial"/>
        </w:rPr>
        <w:t xml:space="preserve">their partner providers </w:t>
      </w:r>
      <w:r w:rsidRPr="00AF265C">
        <w:rPr>
          <w:rFonts w:ascii="Arial" w:hAnsi="Arial"/>
        </w:rPr>
        <w:t xml:space="preserve">are not accredited, this could impact upon the supply of ECTs. </w:t>
      </w:r>
    </w:p>
    <w:p w14:paraId="081B030B" w14:textId="1E41FA3A" w:rsidR="00B92916" w:rsidRPr="00AF265C" w:rsidRDefault="00B92916" w:rsidP="00304E0E">
      <w:pPr>
        <w:pStyle w:val="ListParagraph"/>
        <w:numPr>
          <w:ilvl w:val="0"/>
          <w:numId w:val="16"/>
        </w:numPr>
        <w:rPr>
          <w:rFonts w:ascii="Arial" w:hAnsi="Arial"/>
        </w:rPr>
      </w:pPr>
      <w:r w:rsidRPr="00AF265C">
        <w:rPr>
          <w:rFonts w:ascii="Arial" w:hAnsi="Arial"/>
        </w:rPr>
        <w:t xml:space="preserve">The </w:t>
      </w:r>
      <w:r w:rsidR="003A630E">
        <w:rPr>
          <w:rFonts w:ascii="Arial" w:hAnsi="Arial"/>
        </w:rPr>
        <w:t xml:space="preserve">first </w:t>
      </w:r>
      <w:r w:rsidR="003A630E" w:rsidRPr="00AF265C">
        <w:rPr>
          <w:rFonts w:ascii="Arial" w:hAnsi="Arial"/>
        </w:rPr>
        <w:t xml:space="preserve"> </w:t>
      </w:r>
      <w:r w:rsidR="003A630E">
        <w:rPr>
          <w:rFonts w:ascii="Arial" w:hAnsi="Arial"/>
        </w:rPr>
        <w:t>Apply figures from the DfE, looking at applications for PG routes for 2022 entry,</w:t>
      </w:r>
      <w:r w:rsidR="00AF265C">
        <w:rPr>
          <w:rFonts w:ascii="Arial" w:hAnsi="Arial"/>
        </w:rPr>
        <w:t xml:space="preserve"> published this week help </w:t>
      </w:r>
      <w:r w:rsidRPr="00AF265C">
        <w:rPr>
          <w:rFonts w:ascii="Arial" w:hAnsi="Arial"/>
        </w:rPr>
        <w:t>cement the argument that if providers are lost under the new system, recruitment will suffer.</w:t>
      </w:r>
    </w:p>
    <w:p w14:paraId="0F507DF6" w14:textId="77777777" w:rsidR="00B92916" w:rsidRPr="00AF265C" w:rsidRDefault="00B92916" w:rsidP="00304E0E">
      <w:pPr>
        <w:pStyle w:val="ListParagraph"/>
        <w:numPr>
          <w:ilvl w:val="0"/>
          <w:numId w:val="16"/>
        </w:numPr>
        <w:rPr>
          <w:rFonts w:ascii="Arial" w:hAnsi="Arial"/>
        </w:rPr>
      </w:pPr>
      <w:r w:rsidRPr="00AF265C">
        <w:rPr>
          <w:rFonts w:ascii="Arial" w:hAnsi="Arial"/>
        </w:rPr>
        <w:lastRenderedPageBreak/>
        <w:t xml:space="preserve">It </w:t>
      </w:r>
      <w:r w:rsidR="00AF265C">
        <w:rPr>
          <w:rFonts w:ascii="Arial" w:hAnsi="Arial"/>
        </w:rPr>
        <w:t xml:space="preserve">was asked if the DfE has </w:t>
      </w:r>
      <w:r w:rsidRPr="00AF265C">
        <w:rPr>
          <w:rFonts w:ascii="Arial" w:hAnsi="Arial"/>
        </w:rPr>
        <w:t>fully considered the (negative) impact upon schools of the proposed changes</w:t>
      </w:r>
      <w:r w:rsidR="00AF265C">
        <w:rPr>
          <w:rFonts w:ascii="Arial" w:hAnsi="Arial"/>
        </w:rPr>
        <w:t>, and if they have completed</w:t>
      </w:r>
      <w:r w:rsidRPr="00AF265C">
        <w:rPr>
          <w:rFonts w:ascii="Arial" w:hAnsi="Arial"/>
        </w:rPr>
        <w:t xml:space="preserve"> a full risk assessment. What happens to schools if providers are not accredited?</w:t>
      </w:r>
    </w:p>
    <w:p w14:paraId="1DFD0C5A" w14:textId="77777777" w:rsidR="00B92916" w:rsidRPr="00AF265C" w:rsidRDefault="00B92916" w:rsidP="00B92916">
      <w:pPr>
        <w:pStyle w:val="ListParagraph"/>
        <w:numPr>
          <w:ilvl w:val="0"/>
          <w:numId w:val="16"/>
        </w:numPr>
        <w:rPr>
          <w:rFonts w:ascii="Arial" w:hAnsi="Arial"/>
        </w:rPr>
      </w:pPr>
      <w:r w:rsidRPr="00AF265C">
        <w:rPr>
          <w:rFonts w:ascii="Arial" w:hAnsi="Arial"/>
        </w:rPr>
        <w:t>JNR confirmed that he will seek another meeting with the Minister, and also wr</w:t>
      </w:r>
      <w:r w:rsidR="00BB730C">
        <w:rPr>
          <w:rFonts w:ascii="Arial" w:hAnsi="Arial"/>
        </w:rPr>
        <w:t>ite a letter outlining UCET concerns on this and other issues</w:t>
      </w:r>
      <w:r w:rsidR="00AF265C">
        <w:rPr>
          <w:rFonts w:ascii="Arial" w:hAnsi="Arial"/>
        </w:rPr>
        <w:t xml:space="preserve"> </w:t>
      </w:r>
    </w:p>
    <w:p w14:paraId="2C015A77" w14:textId="77777777" w:rsidR="006E7821" w:rsidRDefault="006E7821" w:rsidP="006E7821">
      <w:pPr>
        <w:pStyle w:val="ListParagraph"/>
        <w:numPr>
          <w:ilvl w:val="0"/>
          <w:numId w:val="16"/>
        </w:numPr>
        <w:rPr>
          <w:rFonts w:ascii="Arial" w:hAnsi="Arial"/>
          <w:lang w:eastAsia="en-GB"/>
        </w:rPr>
      </w:pPr>
      <w:bookmarkStart w:id="0" w:name="_GoBack"/>
      <w:bookmarkEnd w:id="0"/>
      <w:r>
        <w:rPr>
          <w:rFonts w:ascii="Arial" w:hAnsi="Arial"/>
          <w:lang w:eastAsia="en-GB"/>
        </w:rPr>
        <w:t>It was debated whether or not UCET members should apply for accreditation in the first round of applications in February 2022 or wait until June. Various concerns were expressed, not least that some providers are worried of losing high quality partners if they don’t apply in the first round, but also that there is not enough time for providers to submit applications that reflect a truly collaborative and co-constructive working model by February 7</w:t>
      </w:r>
      <w:r w:rsidRPr="00751DF7">
        <w:rPr>
          <w:rFonts w:ascii="Arial" w:hAnsi="Arial"/>
          <w:vertAlign w:val="superscript"/>
          <w:lang w:eastAsia="en-GB"/>
        </w:rPr>
        <w:t>th</w:t>
      </w:r>
      <w:r>
        <w:rPr>
          <w:rFonts w:ascii="Arial" w:hAnsi="Arial"/>
          <w:lang w:eastAsia="en-GB"/>
        </w:rPr>
        <w:t xml:space="preserve"> 2022. It was agreed that </w:t>
      </w:r>
      <w:r w:rsidR="003A630E">
        <w:rPr>
          <w:rFonts w:ascii="Arial" w:hAnsi="Arial"/>
          <w:lang w:eastAsia="en-GB"/>
        </w:rPr>
        <w:t>i</w:t>
      </w:r>
      <w:r>
        <w:rPr>
          <w:rFonts w:ascii="Arial" w:hAnsi="Arial"/>
          <w:lang w:eastAsia="en-GB"/>
        </w:rPr>
        <w:t xml:space="preserve">t would not </w:t>
      </w:r>
      <w:r w:rsidR="003A630E">
        <w:rPr>
          <w:rFonts w:ascii="Arial" w:hAnsi="Arial"/>
          <w:lang w:eastAsia="en-GB"/>
        </w:rPr>
        <w:t>b</w:t>
      </w:r>
      <w:r>
        <w:rPr>
          <w:rFonts w:ascii="Arial" w:hAnsi="Arial"/>
          <w:lang w:eastAsia="en-GB"/>
        </w:rPr>
        <w:t xml:space="preserve">e appropriate to advise members not to apply in round 1. </w:t>
      </w:r>
    </w:p>
    <w:p w14:paraId="4AF83EE7" w14:textId="77777777" w:rsidR="00E800B2" w:rsidRPr="00AF265C" w:rsidRDefault="00E800B2" w:rsidP="00E800B2">
      <w:pPr>
        <w:pStyle w:val="ListParagraph"/>
        <w:numPr>
          <w:ilvl w:val="0"/>
          <w:numId w:val="16"/>
        </w:numPr>
        <w:rPr>
          <w:rFonts w:ascii="Arial" w:hAnsi="Arial"/>
          <w:b/>
        </w:rPr>
      </w:pPr>
      <w:r w:rsidRPr="00AF265C">
        <w:rPr>
          <w:rFonts w:ascii="Arial" w:hAnsi="Arial"/>
          <w:b/>
        </w:rPr>
        <w:t>Key actions summarized were:</w:t>
      </w:r>
    </w:p>
    <w:p w14:paraId="3091FC2F" w14:textId="77777777" w:rsidR="00E800B2" w:rsidRPr="00AF265C" w:rsidRDefault="00AF265C" w:rsidP="00E800B2">
      <w:pPr>
        <w:pStyle w:val="ListParagraph"/>
        <w:numPr>
          <w:ilvl w:val="1"/>
          <w:numId w:val="16"/>
        </w:numPr>
        <w:rPr>
          <w:rFonts w:ascii="Arial" w:hAnsi="Arial"/>
          <w:b/>
        </w:rPr>
      </w:pPr>
      <w:r w:rsidRPr="00AF265C">
        <w:rPr>
          <w:rFonts w:ascii="Arial" w:hAnsi="Arial"/>
          <w:b/>
        </w:rPr>
        <w:t xml:space="preserve">Send a letter to Minister </w:t>
      </w:r>
      <w:r w:rsidR="00E800B2" w:rsidRPr="00AF265C">
        <w:rPr>
          <w:rFonts w:ascii="Arial" w:hAnsi="Arial"/>
          <w:b/>
        </w:rPr>
        <w:t>W</w:t>
      </w:r>
      <w:r>
        <w:rPr>
          <w:rFonts w:ascii="Arial" w:hAnsi="Arial"/>
          <w:b/>
        </w:rPr>
        <w:t>alker expressing the concerns o</w:t>
      </w:r>
      <w:r w:rsidR="00E800B2" w:rsidRPr="00AF265C">
        <w:rPr>
          <w:rFonts w:ascii="Arial" w:hAnsi="Arial"/>
          <w:b/>
        </w:rPr>
        <w:t>ver the pressures upon providers and especially the 7</w:t>
      </w:r>
      <w:r w:rsidR="00E800B2" w:rsidRPr="00AF265C">
        <w:rPr>
          <w:rFonts w:ascii="Arial" w:hAnsi="Arial"/>
          <w:b/>
          <w:vertAlign w:val="superscript"/>
        </w:rPr>
        <w:t>th</w:t>
      </w:r>
      <w:r w:rsidR="00E800B2" w:rsidRPr="00AF265C">
        <w:rPr>
          <w:rFonts w:ascii="Arial" w:hAnsi="Arial"/>
          <w:b/>
        </w:rPr>
        <w:t xml:space="preserve"> February deadline.</w:t>
      </w:r>
    </w:p>
    <w:p w14:paraId="6B846FDD" w14:textId="77777777" w:rsidR="00E800B2" w:rsidRPr="00AF265C" w:rsidRDefault="00E800B2" w:rsidP="00E800B2">
      <w:pPr>
        <w:pStyle w:val="ListParagraph"/>
        <w:numPr>
          <w:ilvl w:val="1"/>
          <w:numId w:val="16"/>
        </w:numPr>
        <w:rPr>
          <w:rFonts w:ascii="Arial" w:hAnsi="Arial"/>
          <w:b/>
        </w:rPr>
      </w:pPr>
      <w:r w:rsidRPr="00AF265C">
        <w:rPr>
          <w:rFonts w:ascii="Arial" w:hAnsi="Arial"/>
          <w:b/>
        </w:rPr>
        <w:t>Focus upon the inconsistencies in the detail of the MR annexes</w:t>
      </w:r>
      <w:r w:rsidR="00BB730C">
        <w:rPr>
          <w:rFonts w:ascii="Arial" w:hAnsi="Arial"/>
          <w:b/>
        </w:rPr>
        <w:t xml:space="preserve"> and added levels of prescription.</w:t>
      </w:r>
    </w:p>
    <w:p w14:paraId="52C4547D" w14:textId="77777777" w:rsidR="00E800B2" w:rsidRPr="00AF265C" w:rsidRDefault="00E800B2" w:rsidP="00E800B2">
      <w:pPr>
        <w:pStyle w:val="ListParagraph"/>
        <w:numPr>
          <w:ilvl w:val="1"/>
          <w:numId w:val="16"/>
        </w:numPr>
        <w:rPr>
          <w:rFonts w:ascii="Arial" w:hAnsi="Arial"/>
          <w:b/>
        </w:rPr>
      </w:pPr>
      <w:r w:rsidRPr="00AF265C">
        <w:rPr>
          <w:rFonts w:ascii="Arial" w:hAnsi="Arial"/>
          <w:b/>
        </w:rPr>
        <w:t>To support as many UCET members to aim for applying for accreditation as possible.</w:t>
      </w:r>
    </w:p>
    <w:p w14:paraId="50EA2C21" w14:textId="77777777" w:rsidR="00E800B2" w:rsidRPr="00AF265C" w:rsidRDefault="00E800B2" w:rsidP="00E800B2">
      <w:pPr>
        <w:pStyle w:val="ListParagraph"/>
        <w:numPr>
          <w:ilvl w:val="1"/>
          <w:numId w:val="16"/>
        </w:numPr>
        <w:rPr>
          <w:rFonts w:ascii="Arial" w:hAnsi="Arial"/>
          <w:b/>
        </w:rPr>
      </w:pPr>
      <w:r w:rsidRPr="00AF265C">
        <w:rPr>
          <w:rFonts w:ascii="Arial" w:hAnsi="Arial"/>
          <w:b/>
        </w:rPr>
        <w:t>Seek reassurance that</w:t>
      </w:r>
      <w:r w:rsidR="006E7821">
        <w:rPr>
          <w:rFonts w:ascii="Arial" w:hAnsi="Arial"/>
          <w:b/>
        </w:rPr>
        <w:t xml:space="preserve"> a range of research can be used in the design of ITE curricula. </w:t>
      </w:r>
    </w:p>
    <w:p w14:paraId="42ABDD55" w14:textId="77777777" w:rsidR="00E800B2" w:rsidRPr="00AF265C" w:rsidRDefault="00E800B2" w:rsidP="00E800B2">
      <w:pPr>
        <w:pStyle w:val="ListParagraph"/>
        <w:numPr>
          <w:ilvl w:val="1"/>
          <w:numId w:val="16"/>
        </w:numPr>
        <w:rPr>
          <w:rFonts w:ascii="Arial" w:hAnsi="Arial"/>
          <w:b/>
        </w:rPr>
      </w:pPr>
      <w:r w:rsidRPr="00AF265C">
        <w:rPr>
          <w:rFonts w:ascii="Arial" w:hAnsi="Arial"/>
          <w:b/>
        </w:rPr>
        <w:t xml:space="preserve">Draft a statement (and think about how best to present it) around OfSTED’s role in the </w:t>
      </w:r>
      <w:r w:rsidR="00AF265C">
        <w:rPr>
          <w:rFonts w:ascii="Arial" w:hAnsi="Arial"/>
          <w:b/>
        </w:rPr>
        <w:t>accreditation process and how this</w:t>
      </w:r>
      <w:r w:rsidRPr="00AF265C">
        <w:rPr>
          <w:rFonts w:ascii="Arial" w:hAnsi="Arial"/>
          <w:b/>
        </w:rPr>
        <w:t xml:space="preserve"> </w:t>
      </w:r>
      <w:r w:rsidR="006E7821">
        <w:rPr>
          <w:rFonts w:ascii="Arial" w:hAnsi="Arial"/>
          <w:b/>
        </w:rPr>
        <w:t xml:space="preserve">might </w:t>
      </w:r>
      <w:r w:rsidRPr="00AF265C">
        <w:rPr>
          <w:rFonts w:ascii="Arial" w:hAnsi="Arial"/>
          <w:b/>
        </w:rPr>
        <w:t xml:space="preserve">represent a conflict of interest. </w:t>
      </w:r>
    </w:p>
    <w:p w14:paraId="5656DC92" w14:textId="77777777" w:rsidR="00050CE7" w:rsidRPr="00AF265C" w:rsidRDefault="004704D8" w:rsidP="004704D8">
      <w:pPr>
        <w:pStyle w:val="ListParagraph"/>
        <w:numPr>
          <w:ilvl w:val="0"/>
          <w:numId w:val="16"/>
        </w:numPr>
        <w:rPr>
          <w:rFonts w:ascii="Arial" w:hAnsi="Arial"/>
        </w:rPr>
      </w:pPr>
      <w:r w:rsidRPr="00AF265C">
        <w:rPr>
          <w:rFonts w:ascii="Arial" w:hAnsi="Arial"/>
        </w:rPr>
        <w:t xml:space="preserve">It was agreed that UCET should </w:t>
      </w:r>
      <w:r w:rsidR="006E7821">
        <w:rPr>
          <w:rFonts w:ascii="Arial" w:hAnsi="Arial"/>
        </w:rPr>
        <w:t xml:space="preserve">collectively </w:t>
      </w:r>
      <w:r w:rsidRPr="00AF265C">
        <w:rPr>
          <w:rFonts w:ascii="Arial" w:hAnsi="Arial"/>
        </w:rPr>
        <w:t>formulate and consolidate model</w:t>
      </w:r>
      <w:r w:rsidR="006E7821">
        <w:rPr>
          <w:rFonts w:ascii="Arial" w:hAnsi="Arial"/>
        </w:rPr>
        <w:t>s</w:t>
      </w:r>
      <w:r w:rsidRPr="00AF265C">
        <w:rPr>
          <w:rFonts w:ascii="Arial" w:hAnsi="Arial"/>
        </w:rPr>
        <w:t xml:space="preserve"> of what </w:t>
      </w:r>
      <w:r w:rsidR="006E7821">
        <w:rPr>
          <w:rFonts w:ascii="Arial" w:hAnsi="Arial"/>
        </w:rPr>
        <w:t xml:space="preserve">might </w:t>
      </w:r>
      <w:r w:rsidRPr="00AF265C">
        <w:rPr>
          <w:rFonts w:ascii="Arial" w:hAnsi="Arial"/>
        </w:rPr>
        <w:t>constitutes an ‘intensive’ experience (formerly ‘</w:t>
      </w:r>
      <w:r w:rsidR="006E7821">
        <w:rPr>
          <w:rFonts w:ascii="Arial" w:hAnsi="Arial"/>
        </w:rPr>
        <w:t xml:space="preserve">intensive </w:t>
      </w:r>
      <w:r w:rsidRPr="00AF265C">
        <w:rPr>
          <w:rFonts w:ascii="Arial" w:hAnsi="Arial"/>
        </w:rPr>
        <w:t>placement’).</w:t>
      </w:r>
      <w:r w:rsidR="00AF265C" w:rsidRPr="00AF265C">
        <w:rPr>
          <w:rFonts w:ascii="Arial" w:hAnsi="Arial"/>
        </w:rPr>
        <w:t xml:space="preserve"> </w:t>
      </w:r>
    </w:p>
    <w:p w14:paraId="5D58ACF2" w14:textId="77777777" w:rsidR="00A31AAE" w:rsidRDefault="00A31AAE" w:rsidP="00A31AAE">
      <w:pPr>
        <w:pStyle w:val="ListParagraph"/>
        <w:numPr>
          <w:ilvl w:val="0"/>
          <w:numId w:val="1"/>
        </w:numPr>
        <w:rPr>
          <w:rFonts w:ascii="Arial" w:hAnsi="Arial"/>
          <w:sz w:val="24"/>
          <w:szCs w:val="24"/>
          <w:lang w:eastAsia="en-GB"/>
        </w:rPr>
      </w:pPr>
      <w:r>
        <w:rPr>
          <w:rFonts w:ascii="Arial" w:hAnsi="Arial"/>
          <w:sz w:val="24"/>
          <w:szCs w:val="24"/>
          <w:lang w:eastAsia="en-GB"/>
        </w:rPr>
        <w:t xml:space="preserve">OfSTED issues: </w:t>
      </w:r>
    </w:p>
    <w:p w14:paraId="2DEFACF0" w14:textId="77777777" w:rsidR="00A31AAE" w:rsidRPr="00050CE7" w:rsidRDefault="00050CE7" w:rsidP="00050CE7">
      <w:pPr>
        <w:pStyle w:val="ListParagraph"/>
        <w:numPr>
          <w:ilvl w:val="0"/>
          <w:numId w:val="10"/>
        </w:numPr>
        <w:ind w:left="1701" w:hanging="567"/>
        <w:rPr>
          <w:rFonts w:ascii="Arial" w:hAnsi="Arial"/>
          <w:b/>
          <w:sz w:val="24"/>
          <w:szCs w:val="24"/>
          <w:lang w:eastAsia="en-GB"/>
        </w:rPr>
      </w:pPr>
      <w:r>
        <w:rPr>
          <w:rFonts w:ascii="Arial" w:hAnsi="Arial"/>
          <w:lang w:eastAsia="en-GB"/>
        </w:rPr>
        <w:t>UCET issued advice to members recently on how to handle any forthcoming ITE inspections.</w:t>
      </w:r>
    </w:p>
    <w:p w14:paraId="5ECA31AD" w14:textId="77777777" w:rsidR="00050CE7" w:rsidRPr="00050CE7" w:rsidRDefault="00050CE7" w:rsidP="00050CE7">
      <w:pPr>
        <w:pStyle w:val="ListParagraph"/>
        <w:numPr>
          <w:ilvl w:val="0"/>
          <w:numId w:val="10"/>
        </w:numPr>
        <w:ind w:left="1701" w:hanging="567"/>
        <w:rPr>
          <w:rFonts w:ascii="Arial" w:hAnsi="Arial"/>
          <w:b/>
          <w:sz w:val="24"/>
          <w:szCs w:val="24"/>
          <w:lang w:eastAsia="en-GB"/>
        </w:rPr>
      </w:pPr>
      <w:r>
        <w:rPr>
          <w:rFonts w:ascii="Arial" w:hAnsi="Arial"/>
          <w:lang w:eastAsia="en-GB"/>
        </w:rPr>
        <w:t xml:space="preserve">The issue has been discussed at the annual conference, and recent </w:t>
      </w:r>
      <w:r w:rsidR="006E7821">
        <w:rPr>
          <w:rFonts w:ascii="Arial" w:hAnsi="Arial"/>
          <w:lang w:eastAsia="en-GB"/>
        </w:rPr>
        <w:t xml:space="preserve">Primary, </w:t>
      </w:r>
      <w:r>
        <w:rPr>
          <w:rFonts w:ascii="Arial" w:hAnsi="Arial"/>
          <w:lang w:eastAsia="en-GB"/>
        </w:rPr>
        <w:t xml:space="preserve">Secondary and Management forums on inspections experiences and a summary of the findings. </w:t>
      </w:r>
    </w:p>
    <w:p w14:paraId="0DE0A66C" w14:textId="77777777" w:rsidR="00050CE7" w:rsidRPr="00050CE7" w:rsidRDefault="00050CE7" w:rsidP="00050CE7">
      <w:pPr>
        <w:pStyle w:val="ListParagraph"/>
        <w:numPr>
          <w:ilvl w:val="0"/>
          <w:numId w:val="10"/>
        </w:numPr>
        <w:ind w:left="1701" w:hanging="567"/>
        <w:rPr>
          <w:rFonts w:ascii="Arial" w:hAnsi="Arial"/>
          <w:b/>
          <w:sz w:val="24"/>
          <w:szCs w:val="24"/>
          <w:lang w:eastAsia="en-GB"/>
        </w:rPr>
      </w:pPr>
      <w:r>
        <w:rPr>
          <w:rFonts w:ascii="Arial" w:hAnsi="Arial"/>
          <w:lang w:eastAsia="en-GB"/>
        </w:rPr>
        <w:t xml:space="preserve">UCET will back any members who feel they want to issue any legal challenge to how OfSTED are handling its inspections. </w:t>
      </w:r>
    </w:p>
    <w:p w14:paraId="7E5D3846" w14:textId="77777777" w:rsidR="00050CE7" w:rsidRPr="00050CE7" w:rsidRDefault="00050CE7" w:rsidP="00050CE7">
      <w:pPr>
        <w:pStyle w:val="ListParagraph"/>
        <w:numPr>
          <w:ilvl w:val="0"/>
          <w:numId w:val="10"/>
        </w:numPr>
        <w:ind w:left="1701" w:hanging="567"/>
        <w:rPr>
          <w:rFonts w:ascii="Arial" w:hAnsi="Arial"/>
          <w:b/>
          <w:sz w:val="24"/>
          <w:szCs w:val="24"/>
          <w:lang w:eastAsia="en-GB"/>
        </w:rPr>
      </w:pPr>
      <w:r>
        <w:rPr>
          <w:rFonts w:ascii="Arial" w:hAnsi="Arial"/>
          <w:lang w:eastAsia="en-GB"/>
        </w:rPr>
        <w:t xml:space="preserve">It was agreed </w:t>
      </w:r>
      <w:r w:rsidRPr="00050CE7">
        <w:rPr>
          <w:rFonts w:ascii="Arial" w:hAnsi="Arial"/>
          <w:b/>
          <w:lang w:eastAsia="en-GB"/>
        </w:rPr>
        <w:t xml:space="preserve">to follow up the role of OfSTED in the accreditation process and for UCET to closely monitor future inspections from January 2022. </w:t>
      </w:r>
    </w:p>
    <w:p w14:paraId="5944DABA" w14:textId="77777777" w:rsidR="00A31AAE" w:rsidRDefault="00050CE7" w:rsidP="00A31AAE">
      <w:pPr>
        <w:pStyle w:val="ListParagraph"/>
        <w:numPr>
          <w:ilvl w:val="0"/>
          <w:numId w:val="1"/>
        </w:numPr>
        <w:rPr>
          <w:rFonts w:ascii="Arial" w:hAnsi="Arial"/>
          <w:sz w:val="24"/>
          <w:szCs w:val="24"/>
          <w:lang w:eastAsia="en-GB"/>
        </w:rPr>
      </w:pPr>
      <w:r>
        <w:rPr>
          <w:rFonts w:ascii="Arial" w:hAnsi="Arial"/>
          <w:sz w:val="24"/>
          <w:szCs w:val="24"/>
          <w:lang w:eastAsia="en-GB"/>
        </w:rPr>
        <w:t>Covid, ITE placements and DfE guidance</w:t>
      </w:r>
      <w:r w:rsidR="00A31AAE">
        <w:rPr>
          <w:rFonts w:ascii="Arial" w:hAnsi="Arial"/>
          <w:sz w:val="24"/>
          <w:szCs w:val="24"/>
          <w:lang w:eastAsia="en-GB"/>
        </w:rPr>
        <w:t xml:space="preserve">: </w:t>
      </w:r>
    </w:p>
    <w:p w14:paraId="4187F0CE" w14:textId="77777777" w:rsidR="00050CE7" w:rsidRPr="00050CE7" w:rsidRDefault="00050CE7" w:rsidP="00050CE7">
      <w:pPr>
        <w:pStyle w:val="ListParagraph"/>
        <w:numPr>
          <w:ilvl w:val="0"/>
          <w:numId w:val="11"/>
        </w:numPr>
        <w:ind w:left="1701"/>
        <w:rPr>
          <w:rFonts w:ascii="Arial" w:hAnsi="Arial"/>
          <w:lang w:eastAsia="en-GB"/>
        </w:rPr>
      </w:pPr>
      <w:r w:rsidRPr="00050CE7">
        <w:rPr>
          <w:rFonts w:ascii="Arial" w:hAnsi="Arial"/>
          <w:lang w:eastAsia="en-GB"/>
        </w:rPr>
        <w:t>Capacity in schools is now a real problem.</w:t>
      </w:r>
    </w:p>
    <w:p w14:paraId="172DE382" w14:textId="77777777" w:rsidR="00050CE7" w:rsidRPr="008F0CCF" w:rsidRDefault="00050CE7" w:rsidP="008F0CCF">
      <w:pPr>
        <w:pStyle w:val="ListParagraph"/>
        <w:numPr>
          <w:ilvl w:val="0"/>
          <w:numId w:val="11"/>
        </w:numPr>
        <w:ind w:left="1701"/>
        <w:rPr>
          <w:rFonts w:ascii="Arial" w:hAnsi="Arial"/>
          <w:lang w:eastAsia="en-GB"/>
        </w:rPr>
      </w:pPr>
      <w:r w:rsidRPr="00050CE7">
        <w:rPr>
          <w:rFonts w:ascii="Arial" w:hAnsi="Arial"/>
          <w:lang w:eastAsia="en-GB"/>
        </w:rPr>
        <w:t>Both NASBTT and the DfE ha</w:t>
      </w:r>
      <w:r w:rsidR="006E7821">
        <w:rPr>
          <w:rFonts w:ascii="Arial" w:hAnsi="Arial"/>
          <w:lang w:eastAsia="en-GB"/>
        </w:rPr>
        <w:t xml:space="preserve">d carried out surveys </w:t>
      </w:r>
      <w:r w:rsidRPr="00050CE7">
        <w:rPr>
          <w:rFonts w:ascii="Arial" w:hAnsi="Arial"/>
          <w:lang w:eastAsia="en-GB"/>
        </w:rPr>
        <w:t>which show</w:t>
      </w:r>
      <w:r w:rsidR="006E7821">
        <w:rPr>
          <w:rFonts w:ascii="Arial" w:hAnsi="Arial"/>
          <w:lang w:eastAsia="en-GB"/>
        </w:rPr>
        <w:t>ed</w:t>
      </w:r>
      <w:r w:rsidRPr="00050CE7">
        <w:rPr>
          <w:rFonts w:ascii="Arial" w:hAnsi="Arial"/>
          <w:lang w:eastAsia="en-GB"/>
        </w:rPr>
        <w:t xml:space="preserve"> that </w:t>
      </w:r>
      <w:r w:rsidR="006E7821">
        <w:rPr>
          <w:rFonts w:ascii="Arial" w:hAnsi="Arial"/>
          <w:lang w:eastAsia="en-GB"/>
        </w:rPr>
        <w:t xml:space="preserve">some </w:t>
      </w:r>
      <w:r w:rsidRPr="00050CE7">
        <w:rPr>
          <w:rFonts w:ascii="Arial" w:hAnsi="Arial"/>
          <w:lang w:eastAsia="en-GB"/>
        </w:rPr>
        <w:t>30% of providers are experiencing serious placement issues, due to both the ECF (lack of ment</w:t>
      </w:r>
      <w:r w:rsidRPr="008F0CCF">
        <w:rPr>
          <w:rFonts w:ascii="Arial" w:hAnsi="Arial"/>
          <w:lang w:eastAsia="en-GB"/>
        </w:rPr>
        <w:t>oring capacity) and the effect</w:t>
      </w:r>
      <w:r w:rsidR="00AF265C">
        <w:rPr>
          <w:rFonts w:ascii="Arial" w:hAnsi="Arial"/>
          <w:lang w:eastAsia="en-GB"/>
        </w:rPr>
        <w:t>s</w:t>
      </w:r>
      <w:r w:rsidRPr="008F0CCF">
        <w:rPr>
          <w:rFonts w:ascii="Arial" w:hAnsi="Arial"/>
          <w:lang w:eastAsia="en-GB"/>
        </w:rPr>
        <w:t xml:space="preserve"> of Covid.</w:t>
      </w:r>
    </w:p>
    <w:p w14:paraId="567DAF71" w14:textId="12359AF4" w:rsidR="00050CE7" w:rsidRDefault="008F0CCF" w:rsidP="00050CE7">
      <w:pPr>
        <w:pStyle w:val="ListParagraph"/>
        <w:numPr>
          <w:ilvl w:val="0"/>
          <w:numId w:val="11"/>
        </w:numPr>
        <w:ind w:left="1701"/>
        <w:rPr>
          <w:rFonts w:ascii="Arial" w:hAnsi="Arial"/>
          <w:lang w:eastAsia="en-GB"/>
        </w:rPr>
      </w:pPr>
      <w:r>
        <w:rPr>
          <w:rFonts w:ascii="Arial" w:hAnsi="Arial"/>
          <w:lang w:eastAsia="en-GB"/>
        </w:rPr>
        <w:t xml:space="preserve">The DfE </w:t>
      </w:r>
      <w:r w:rsidR="003A630E">
        <w:rPr>
          <w:rFonts w:ascii="Arial" w:hAnsi="Arial"/>
          <w:lang w:eastAsia="en-GB"/>
        </w:rPr>
        <w:t xml:space="preserve">has </w:t>
      </w:r>
      <w:r>
        <w:rPr>
          <w:rFonts w:ascii="Arial" w:hAnsi="Arial"/>
          <w:lang w:eastAsia="en-GB"/>
        </w:rPr>
        <w:t xml:space="preserve">issued a revised FAQ document in light of questions and comments from UCET members. </w:t>
      </w:r>
    </w:p>
    <w:p w14:paraId="2EC06B40" w14:textId="77777777" w:rsidR="008F0CCF" w:rsidRDefault="008F0CCF" w:rsidP="008F0CCF">
      <w:pPr>
        <w:pStyle w:val="ListParagraph"/>
        <w:numPr>
          <w:ilvl w:val="0"/>
          <w:numId w:val="11"/>
        </w:numPr>
        <w:ind w:left="1701"/>
        <w:rPr>
          <w:rFonts w:ascii="Arial" w:hAnsi="Arial"/>
          <w:lang w:eastAsia="en-GB"/>
        </w:rPr>
      </w:pPr>
      <w:r>
        <w:rPr>
          <w:rFonts w:ascii="Arial" w:hAnsi="Arial"/>
          <w:lang w:eastAsia="en-GB"/>
        </w:rPr>
        <w:t>In some areas, many schools who were last graded as ‘outstanding’ by OfSTED did not receive the same grading this year; the pressures on schools’ capacity is at breaking point and placements are harder to secure for trainees than ever before.</w:t>
      </w:r>
    </w:p>
    <w:p w14:paraId="26DF50FD" w14:textId="77777777" w:rsidR="008F0CCF" w:rsidRDefault="008F0CCF" w:rsidP="008F0CCF">
      <w:pPr>
        <w:pStyle w:val="ListParagraph"/>
        <w:numPr>
          <w:ilvl w:val="0"/>
          <w:numId w:val="11"/>
        </w:numPr>
        <w:ind w:left="1701"/>
        <w:rPr>
          <w:rFonts w:ascii="Arial" w:hAnsi="Arial"/>
          <w:lang w:eastAsia="en-GB"/>
        </w:rPr>
      </w:pPr>
      <w:r>
        <w:rPr>
          <w:rFonts w:ascii="Arial" w:hAnsi="Arial"/>
          <w:lang w:eastAsia="en-GB"/>
        </w:rPr>
        <w:lastRenderedPageBreak/>
        <w:t>It was noted that the raft of deadlines and timescales are too tight</w:t>
      </w:r>
      <w:r w:rsidR="006A46E2">
        <w:rPr>
          <w:rFonts w:ascii="Arial" w:hAnsi="Arial"/>
          <w:lang w:eastAsia="en-GB"/>
        </w:rPr>
        <w:t>, e.g. for accreditation process in February</w:t>
      </w:r>
      <w:r>
        <w:rPr>
          <w:rFonts w:ascii="Arial" w:hAnsi="Arial"/>
          <w:lang w:eastAsia="en-GB"/>
        </w:rPr>
        <w:t xml:space="preserve">, and suggested that UCET ask the DfE what contingency plans are in place if Covid cases rise. </w:t>
      </w:r>
    </w:p>
    <w:p w14:paraId="6032D279" w14:textId="77777777" w:rsidR="00A31AAE" w:rsidRDefault="00751DF7" w:rsidP="00A31AAE">
      <w:pPr>
        <w:pStyle w:val="ListParagraph"/>
        <w:numPr>
          <w:ilvl w:val="0"/>
          <w:numId w:val="1"/>
        </w:numPr>
        <w:rPr>
          <w:rFonts w:ascii="Arial" w:hAnsi="Arial"/>
          <w:lang w:eastAsia="en-GB"/>
        </w:rPr>
      </w:pPr>
      <w:r>
        <w:rPr>
          <w:rFonts w:ascii="Arial" w:hAnsi="Arial"/>
          <w:lang w:eastAsia="en-GB"/>
        </w:rPr>
        <w:t>Wales and Northern Ireland developments</w:t>
      </w:r>
    </w:p>
    <w:p w14:paraId="18C160A0" w14:textId="77777777" w:rsidR="00751DF7" w:rsidRDefault="00751DF7" w:rsidP="00751DF7">
      <w:pPr>
        <w:pStyle w:val="ListParagraph"/>
        <w:numPr>
          <w:ilvl w:val="0"/>
          <w:numId w:val="12"/>
        </w:numPr>
        <w:ind w:left="1701"/>
        <w:rPr>
          <w:rFonts w:ascii="Arial" w:hAnsi="Arial"/>
          <w:lang w:eastAsia="en-GB"/>
        </w:rPr>
      </w:pPr>
      <w:r w:rsidRPr="00751DF7">
        <w:rPr>
          <w:rFonts w:ascii="Arial" w:hAnsi="Arial"/>
          <w:lang w:eastAsia="en-GB"/>
        </w:rPr>
        <w:t>In Wales, there is a similar situation with confusion arising o</w:t>
      </w:r>
      <w:r w:rsidR="0017793B">
        <w:rPr>
          <w:rFonts w:ascii="Arial" w:hAnsi="Arial"/>
          <w:lang w:eastAsia="en-GB"/>
        </w:rPr>
        <w:t>ver the new regulatory functions between ESTYN and</w:t>
      </w:r>
      <w:r w:rsidRPr="00751DF7">
        <w:rPr>
          <w:rFonts w:ascii="Arial" w:hAnsi="Arial"/>
          <w:lang w:eastAsia="en-GB"/>
        </w:rPr>
        <w:t xml:space="preserve"> EWC and Welsh Government and the accreditation of ITE provision. </w:t>
      </w:r>
      <w:r w:rsidR="006E7821">
        <w:rPr>
          <w:rFonts w:ascii="Arial" w:hAnsi="Arial"/>
          <w:lang w:eastAsia="en-GB"/>
        </w:rPr>
        <w:t xml:space="preserve">A </w:t>
      </w:r>
      <w:r w:rsidRPr="00751DF7">
        <w:rPr>
          <w:rFonts w:ascii="Arial" w:hAnsi="Arial"/>
          <w:lang w:eastAsia="en-GB"/>
        </w:rPr>
        <w:t>paper</w:t>
      </w:r>
      <w:r w:rsidR="006E7821">
        <w:rPr>
          <w:rFonts w:ascii="Arial" w:hAnsi="Arial"/>
          <w:lang w:eastAsia="en-GB"/>
        </w:rPr>
        <w:t xml:space="preserve"> had </w:t>
      </w:r>
      <w:r w:rsidRPr="00751DF7">
        <w:rPr>
          <w:rFonts w:ascii="Arial" w:hAnsi="Arial"/>
          <w:lang w:eastAsia="en-GB"/>
        </w:rPr>
        <w:t xml:space="preserve">been sent to EWC/ESTYN/WG outlining </w:t>
      </w:r>
      <w:r w:rsidR="006E7821">
        <w:rPr>
          <w:rFonts w:ascii="Arial" w:hAnsi="Arial"/>
          <w:lang w:eastAsia="en-GB"/>
        </w:rPr>
        <w:t xml:space="preserve">the concerns. </w:t>
      </w:r>
      <w:r w:rsidRPr="00751DF7">
        <w:rPr>
          <w:rFonts w:ascii="Arial" w:hAnsi="Arial"/>
          <w:lang w:eastAsia="en-GB"/>
        </w:rPr>
        <w:t xml:space="preserve"> </w:t>
      </w:r>
    </w:p>
    <w:p w14:paraId="4DA4867B" w14:textId="2D864DA5" w:rsidR="00AF053F" w:rsidRDefault="00AF053F" w:rsidP="00751DF7">
      <w:pPr>
        <w:pStyle w:val="ListParagraph"/>
        <w:numPr>
          <w:ilvl w:val="0"/>
          <w:numId w:val="12"/>
        </w:numPr>
        <w:ind w:left="1701"/>
        <w:rPr>
          <w:rFonts w:ascii="Arial" w:hAnsi="Arial"/>
          <w:lang w:eastAsia="en-GB"/>
        </w:rPr>
      </w:pPr>
      <w:r>
        <w:rPr>
          <w:rFonts w:ascii="Arial" w:hAnsi="Arial"/>
          <w:lang w:eastAsia="en-GB"/>
        </w:rPr>
        <w:t xml:space="preserve">A letter has been sent to the </w:t>
      </w:r>
      <w:r w:rsidR="003A630E">
        <w:rPr>
          <w:rFonts w:ascii="Arial" w:hAnsi="Arial"/>
          <w:lang w:eastAsia="en-GB"/>
        </w:rPr>
        <w:t>M</w:t>
      </w:r>
      <w:r>
        <w:rPr>
          <w:rFonts w:ascii="Arial" w:hAnsi="Arial"/>
          <w:lang w:eastAsia="en-GB"/>
        </w:rPr>
        <w:t>inister on w</w:t>
      </w:r>
      <w:r w:rsidR="0017793B">
        <w:rPr>
          <w:rFonts w:ascii="Arial" w:hAnsi="Arial"/>
          <w:lang w:eastAsia="en-GB"/>
        </w:rPr>
        <w:t>orkforce planning and teach</w:t>
      </w:r>
      <w:r w:rsidR="003A630E">
        <w:rPr>
          <w:rFonts w:ascii="Arial" w:hAnsi="Arial"/>
          <w:lang w:eastAsia="en-GB"/>
        </w:rPr>
        <w:t>er</w:t>
      </w:r>
      <w:r w:rsidR="0017793B">
        <w:rPr>
          <w:rFonts w:ascii="Arial" w:hAnsi="Arial"/>
          <w:lang w:eastAsia="en-GB"/>
        </w:rPr>
        <w:t xml:space="preserve"> supply </w:t>
      </w:r>
      <w:r>
        <w:rPr>
          <w:rFonts w:ascii="Arial" w:hAnsi="Arial"/>
          <w:lang w:eastAsia="en-GB"/>
        </w:rPr>
        <w:t>av</w:t>
      </w:r>
      <w:r w:rsidR="0017793B">
        <w:rPr>
          <w:rFonts w:ascii="Arial" w:hAnsi="Arial"/>
          <w:lang w:eastAsia="en-GB"/>
        </w:rPr>
        <w:t xml:space="preserve">ailability in Northern Ireland; the minister confirmed such action needs to be taken. </w:t>
      </w:r>
    </w:p>
    <w:p w14:paraId="3BC80AE7" w14:textId="77777777" w:rsidR="00AF053F" w:rsidRDefault="00AF053F" w:rsidP="00AF053F">
      <w:pPr>
        <w:pStyle w:val="ListParagraph"/>
        <w:numPr>
          <w:ilvl w:val="0"/>
          <w:numId w:val="1"/>
        </w:numPr>
        <w:rPr>
          <w:rFonts w:ascii="Arial" w:hAnsi="Arial"/>
          <w:lang w:eastAsia="en-GB"/>
        </w:rPr>
      </w:pPr>
      <w:r>
        <w:rPr>
          <w:rFonts w:ascii="Arial" w:hAnsi="Arial"/>
          <w:lang w:eastAsia="en-GB"/>
        </w:rPr>
        <w:t>UCET issues:</w:t>
      </w:r>
    </w:p>
    <w:p w14:paraId="0457212E" w14:textId="77777777" w:rsidR="00AF053F" w:rsidRPr="00AF053F" w:rsidRDefault="00AF053F" w:rsidP="00AF053F">
      <w:pPr>
        <w:pStyle w:val="ListParagraph"/>
        <w:numPr>
          <w:ilvl w:val="0"/>
          <w:numId w:val="13"/>
        </w:numPr>
        <w:rPr>
          <w:rFonts w:ascii="Arial" w:hAnsi="Arial"/>
          <w:i/>
          <w:lang w:eastAsia="en-GB"/>
        </w:rPr>
      </w:pPr>
      <w:r w:rsidRPr="00AF053F">
        <w:rPr>
          <w:rFonts w:ascii="Arial" w:hAnsi="Arial"/>
          <w:i/>
          <w:lang w:eastAsia="en-GB"/>
        </w:rPr>
        <w:t>December UCET newsletter</w:t>
      </w:r>
    </w:p>
    <w:p w14:paraId="1DA08C59" w14:textId="77777777" w:rsidR="00AF053F" w:rsidRDefault="00AF053F" w:rsidP="00AF053F">
      <w:pPr>
        <w:pStyle w:val="ListParagraph"/>
        <w:numPr>
          <w:ilvl w:val="0"/>
          <w:numId w:val="15"/>
        </w:numPr>
        <w:rPr>
          <w:rFonts w:ascii="Arial" w:hAnsi="Arial"/>
          <w:lang w:eastAsia="en-GB"/>
        </w:rPr>
      </w:pPr>
      <w:r>
        <w:rPr>
          <w:rFonts w:ascii="Arial" w:hAnsi="Arial"/>
          <w:lang w:eastAsia="en-GB"/>
        </w:rPr>
        <w:t xml:space="preserve">To follow. </w:t>
      </w:r>
    </w:p>
    <w:p w14:paraId="3334F35F" w14:textId="77777777" w:rsidR="00AF053F" w:rsidRPr="00AF053F" w:rsidRDefault="00AF053F" w:rsidP="00AF053F">
      <w:pPr>
        <w:pStyle w:val="ListParagraph"/>
        <w:numPr>
          <w:ilvl w:val="0"/>
          <w:numId w:val="13"/>
        </w:numPr>
        <w:rPr>
          <w:rFonts w:ascii="Arial" w:hAnsi="Arial"/>
          <w:i/>
          <w:lang w:eastAsia="en-GB"/>
        </w:rPr>
      </w:pPr>
      <w:r w:rsidRPr="00AF053F">
        <w:rPr>
          <w:rFonts w:ascii="Arial" w:hAnsi="Arial"/>
          <w:i/>
          <w:lang w:eastAsia="en-GB"/>
        </w:rPr>
        <w:t>Investment update</w:t>
      </w:r>
    </w:p>
    <w:p w14:paraId="11695077" w14:textId="77777777" w:rsidR="00751DF7" w:rsidRDefault="00AF053F" w:rsidP="00AF053F">
      <w:pPr>
        <w:pStyle w:val="ListParagraph"/>
        <w:numPr>
          <w:ilvl w:val="0"/>
          <w:numId w:val="15"/>
        </w:numPr>
        <w:rPr>
          <w:rFonts w:ascii="Arial" w:hAnsi="Arial"/>
          <w:lang w:eastAsia="en-GB"/>
        </w:rPr>
      </w:pPr>
      <w:r>
        <w:rPr>
          <w:rFonts w:ascii="Arial" w:hAnsi="Arial"/>
          <w:lang w:eastAsia="en-GB"/>
        </w:rPr>
        <w:t xml:space="preserve">UCET has circa £700,000 invested currently. RW asked if the EC was happy for him to sign off documentation allowing Quilter Cheviot to transfer its investment into a fund exclusively for charities, which has sturdier guarantees on ethical investing. The EC agreed. </w:t>
      </w:r>
    </w:p>
    <w:p w14:paraId="1040AD9D" w14:textId="77777777" w:rsidR="00AF053F" w:rsidRDefault="00AF053F" w:rsidP="00AF053F">
      <w:pPr>
        <w:pStyle w:val="ListParagraph"/>
        <w:numPr>
          <w:ilvl w:val="0"/>
          <w:numId w:val="1"/>
        </w:numPr>
        <w:rPr>
          <w:rFonts w:ascii="Arial" w:hAnsi="Arial"/>
          <w:lang w:eastAsia="en-GB"/>
        </w:rPr>
      </w:pPr>
      <w:r>
        <w:rPr>
          <w:rFonts w:ascii="Arial" w:hAnsi="Arial"/>
          <w:lang w:eastAsia="en-GB"/>
        </w:rPr>
        <w:t>AOB</w:t>
      </w:r>
    </w:p>
    <w:p w14:paraId="1C512559" w14:textId="77777777" w:rsidR="00A31AAE" w:rsidRPr="00AF053F" w:rsidRDefault="00A31AAE" w:rsidP="00AF053F">
      <w:pPr>
        <w:pStyle w:val="ListParagraph"/>
        <w:numPr>
          <w:ilvl w:val="0"/>
          <w:numId w:val="14"/>
        </w:numPr>
        <w:rPr>
          <w:rFonts w:ascii="Arial" w:hAnsi="Arial"/>
          <w:lang w:eastAsia="en-GB"/>
        </w:rPr>
      </w:pPr>
      <w:r w:rsidRPr="00AF053F">
        <w:rPr>
          <w:rFonts w:ascii="Arial" w:hAnsi="Arial"/>
          <w:lang w:eastAsia="en-GB"/>
        </w:rPr>
        <w:t>None.</w:t>
      </w:r>
    </w:p>
    <w:p w14:paraId="70127B7B" w14:textId="77777777" w:rsidR="00A31AAE" w:rsidRPr="004778E6" w:rsidRDefault="00A31AAE" w:rsidP="00AF053F">
      <w:pPr>
        <w:pStyle w:val="ListParagraph"/>
        <w:ind w:left="825"/>
        <w:rPr>
          <w:rFonts w:ascii="Arial" w:hAnsi="Arial"/>
          <w:lang w:eastAsia="en-GB"/>
        </w:rPr>
      </w:pPr>
      <w:r w:rsidRPr="004778E6">
        <w:rPr>
          <w:rFonts w:ascii="Arial" w:hAnsi="Arial"/>
          <w:lang w:eastAsia="en-GB"/>
        </w:rPr>
        <w:t xml:space="preserve">Date of the next meeting: </w:t>
      </w:r>
      <w:r w:rsidR="00AF053F">
        <w:rPr>
          <w:rFonts w:ascii="Arial" w:hAnsi="Arial"/>
          <w:u w:val="single"/>
          <w:lang w:eastAsia="en-GB"/>
        </w:rPr>
        <w:t>4</w:t>
      </w:r>
      <w:r w:rsidR="00AF053F" w:rsidRPr="00AF053F">
        <w:rPr>
          <w:rFonts w:ascii="Arial" w:hAnsi="Arial"/>
          <w:u w:val="single"/>
          <w:vertAlign w:val="superscript"/>
          <w:lang w:eastAsia="en-GB"/>
        </w:rPr>
        <w:t>th</w:t>
      </w:r>
      <w:r w:rsidR="00AF053F">
        <w:rPr>
          <w:rFonts w:ascii="Arial" w:hAnsi="Arial"/>
          <w:u w:val="single"/>
          <w:lang w:eastAsia="en-GB"/>
        </w:rPr>
        <w:t xml:space="preserve"> January 2022</w:t>
      </w:r>
    </w:p>
    <w:p w14:paraId="101807B6" w14:textId="77777777" w:rsidR="00A31AAE" w:rsidRPr="005F20A1" w:rsidRDefault="00A31AAE" w:rsidP="00A31AAE">
      <w:pPr>
        <w:ind w:left="720" w:hanging="360"/>
        <w:rPr>
          <w:lang w:eastAsia="en-GB"/>
        </w:rPr>
      </w:pPr>
    </w:p>
    <w:p w14:paraId="04EC857F" w14:textId="77777777" w:rsidR="00A31AAE" w:rsidRDefault="00A31AAE" w:rsidP="00A31AAE"/>
    <w:p w14:paraId="00CA0B58" w14:textId="77777777" w:rsidR="00A31AAE" w:rsidRPr="00525BC6" w:rsidRDefault="00A31AAE" w:rsidP="00A31AAE"/>
    <w:p w14:paraId="6221D6E7" w14:textId="77777777" w:rsidR="00A31AAE" w:rsidRDefault="00A31AAE" w:rsidP="00A31AAE"/>
    <w:p w14:paraId="473E5501" w14:textId="77777777" w:rsidR="00A31AAE" w:rsidRDefault="00A31AAE" w:rsidP="00A31AAE"/>
    <w:p w14:paraId="3D4FDAAF" w14:textId="77777777" w:rsidR="00A31AAE" w:rsidRDefault="00A31AAE" w:rsidP="00A31AAE"/>
    <w:p w14:paraId="3B8544D0" w14:textId="77777777" w:rsidR="00A31AAE" w:rsidRDefault="00A31AAE"/>
    <w:sectPr w:rsidR="00A31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25E"/>
    <w:multiLevelType w:val="hybridMultilevel"/>
    <w:tmpl w:val="A5B834F8"/>
    <w:lvl w:ilvl="0" w:tplc="08090001">
      <w:start w:val="1"/>
      <w:numFmt w:val="bullet"/>
      <w:lvlText w:val=""/>
      <w:lvlJc w:val="left"/>
      <w:pPr>
        <w:ind w:left="1545" w:hanging="360"/>
      </w:pPr>
      <w:rPr>
        <w:rFonts w:ascii="Symbol" w:hAnsi="Symbol" w:hint="default"/>
      </w:rPr>
    </w:lvl>
    <w:lvl w:ilvl="1" w:tplc="08090003">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 w15:restartNumberingAfterBreak="0">
    <w:nsid w:val="03A34525"/>
    <w:multiLevelType w:val="hybridMultilevel"/>
    <w:tmpl w:val="AE267B22"/>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2" w15:restartNumberingAfterBreak="0">
    <w:nsid w:val="147861C5"/>
    <w:multiLevelType w:val="hybridMultilevel"/>
    <w:tmpl w:val="C8FABF4A"/>
    <w:lvl w:ilvl="0" w:tplc="5F76B41A">
      <w:start w:val="1"/>
      <w:numFmt w:val="decimal"/>
      <w:lvlText w:val="%1."/>
      <w:lvlJc w:val="left"/>
      <w:pPr>
        <w:ind w:left="825" w:hanging="46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54F74"/>
    <w:multiLevelType w:val="hybridMultilevel"/>
    <w:tmpl w:val="D2EC2D88"/>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4" w15:restartNumberingAfterBreak="0">
    <w:nsid w:val="200E62F8"/>
    <w:multiLevelType w:val="hybridMultilevel"/>
    <w:tmpl w:val="BC9A15D8"/>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5" w15:restartNumberingAfterBreak="0">
    <w:nsid w:val="250B5705"/>
    <w:multiLevelType w:val="hybridMultilevel"/>
    <w:tmpl w:val="53C4F6D4"/>
    <w:lvl w:ilvl="0" w:tplc="FBC2F5F4">
      <w:start w:val="1"/>
      <w:numFmt w:val="lowerLetter"/>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6" w15:restartNumberingAfterBreak="0">
    <w:nsid w:val="2C5868EC"/>
    <w:multiLevelType w:val="hybridMultilevel"/>
    <w:tmpl w:val="57082110"/>
    <w:lvl w:ilvl="0" w:tplc="08090001">
      <w:start w:val="1"/>
      <w:numFmt w:val="bullet"/>
      <w:lvlText w:val=""/>
      <w:lvlJc w:val="left"/>
      <w:pPr>
        <w:ind w:left="1545" w:hanging="360"/>
      </w:pPr>
      <w:rPr>
        <w:rFonts w:ascii="Symbol" w:hAnsi="Symbol" w:hint="default"/>
      </w:rPr>
    </w:lvl>
    <w:lvl w:ilvl="1" w:tplc="08090003">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7" w15:restartNumberingAfterBreak="0">
    <w:nsid w:val="330C7FE9"/>
    <w:multiLevelType w:val="hybridMultilevel"/>
    <w:tmpl w:val="99303F2A"/>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60D61EE"/>
    <w:multiLevelType w:val="hybridMultilevel"/>
    <w:tmpl w:val="C4F2FFCA"/>
    <w:lvl w:ilvl="0" w:tplc="08090001">
      <w:start w:val="1"/>
      <w:numFmt w:val="bullet"/>
      <w:lvlText w:val=""/>
      <w:lvlJc w:val="left"/>
      <w:pPr>
        <w:ind w:left="1545" w:hanging="360"/>
      </w:pPr>
      <w:rPr>
        <w:rFonts w:ascii="Symbol" w:hAnsi="Symbol" w:hint="default"/>
      </w:rPr>
    </w:lvl>
    <w:lvl w:ilvl="1" w:tplc="08090003">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9" w15:restartNumberingAfterBreak="0">
    <w:nsid w:val="4ADB7FAF"/>
    <w:multiLevelType w:val="hybridMultilevel"/>
    <w:tmpl w:val="4F8C45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4EF66A87"/>
    <w:multiLevelType w:val="hybridMultilevel"/>
    <w:tmpl w:val="0220FD7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1" w15:restartNumberingAfterBreak="0">
    <w:nsid w:val="580E4F5D"/>
    <w:multiLevelType w:val="hybridMultilevel"/>
    <w:tmpl w:val="5B92764C"/>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2" w15:restartNumberingAfterBreak="0">
    <w:nsid w:val="633D770E"/>
    <w:multiLevelType w:val="hybridMultilevel"/>
    <w:tmpl w:val="A4969F5A"/>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3" w15:restartNumberingAfterBreak="0">
    <w:nsid w:val="67A26CF5"/>
    <w:multiLevelType w:val="hybridMultilevel"/>
    <w:tmpl w:val="D59EB88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4" w15:restartNumberingAfterBreak="0">
    <w:nsid w:val="754763DC"/>
    <w:multiLevelType w:val="hybridMultilevel"/>
    <w:tmpl w:val="9370A4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E7533C9"/>
    <w:multiLevelType w:val="hybridMultilevel"/>
    <w:tmpl w:val="12DAAB82"/>
    <w:lvl w:ilvl="0" w:tplc="6CF4647A">
      <w:start w:val="1"/>
      <w:numFmt w:val="lowerLetter"/>
      <w:lvlText w:val="%1)"/>
      <w:lvlJc w:val="left"/>
      <w:pPr>
        <w:ind w:left="1185" w:hanging="360"/>
      </w:pPr>
      <w:rPr>
        <w:rFonts w:hint="default"/>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num w:numId="1">
    <w:abstractNumId w:val="2"/>
  </w:num>
  <w:num w:numId="2">
    <w:abstractNumId w:val="6"/>
  </w:num>
  <w:num w:numId="3">
    <w:abstractNumId w:val="12"/>
  </w:num>
  <w:num w:numId="4">
    <w:abstractNumId w:val="8"/>
  </w:num>
  <w:num w:numId="5">
    <w:abstractNumId w:val="10"/>
  </w:num>
  <w:num w:numId="6">
    <w:abstractNumId w:val="13"/>
  </w:num>
  <w:num w:numId="7">
    <w:abstractNumId w:val="5"/>
  </w:num>
  <w:num w:numId="8">
    <w:abstractNumId w:val="4"/>
  </w:num>
  <w:num w:numId="9">
    <w:abstractNumId w:val="1"/>
  </w:num>
  <w:num w:numId="10">
    <w:abstractNumId w:val="14"/>
  </w:num>
  <w:num w:numId="11">
    <w:abstractNumId w:val="7"/>
  </w:num>
  <w:num w:numId="12">
    <w:abstractNumId w:val="9"/>
  </w:num>
  <w:num w:numId="13">
    <w:abstractNumId w:val="15"/>
  </w:num>
  <w:num w:numId="14">
    <w:abstractNumId w:val="3"/>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AE"/>
    <w:rsid w:val="00050CE7"/>
    <w:rsid w:val="0017793B"/>
    <w:rsid w:val="00276A1D"/>
    <w:rsid w:val="002C3102"/>
    <w:rsid w:val="00304E0E"/>
    <w:rsid w:val="003A630E"/>
    <w:rsid w:val="004704D8"/>
    <w:rsid w:val="006A46E2"/>
    <w:rsid w:val="006E7821"/>
    <w:rsid w:val="00751DF7"/>
    <w:rsid w:val="00842CC7"/>
    <w:rsid w:val="008F0CCF"/>
    <w:rsid w:val="009927E2"/>
    <w:rsid w:val="00A31AAE"/>
    <w:rsid w:val="00AF053F"/>
    <w:rsid w:val="00AF265C"/>
    <w:rsid w:val="00B92916"/>
    <w:rsid w:val="00BB730C"/>
    <w:rsid w:val="00C90211"/>
    <w:rsid w:val="00E80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C961"/>
  <w15:chartTrackingRefBased/>
  <w15:docId w15:val="{F80C2CBD-56F6-42F0-A9C3-44AF4D11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AE"/>
    <w:pPr>
      <w:spacing w:after="0" w:line="240" w:lineRule="auto"/>
    </w:pPr>
    <w:rPr>
      <w:rFonts w:ascii="Arial" w:eastAsia="Times New Roman" w:hAnsi="Arial" w:cs="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AE"/>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3A630E"/>
    <w:rPr>
      <w:sz w:val="16"/>
      <w:szCs w:val="16"/>
    </w:rPr>
  </w:style>
  <w:style w:type="paragraph" w:styleId="CommentText">
    <w:name w:val="annotation text"/>
    <w:basedOn w:val="Normal"/>
    <w:link w:val="CommentTextChar"/>
    <w:uiPriority w:val="99"/>
    <w:semiHidden/>
    <w:unhideWhenUsed/>
    <w:rsid w:val="003A630E"/>
    <w:rPr>
      <w:sz w:val="20"/>
      <w:szCs w:val="20"/>
    </w:rPr>
  </w:style>
  <w:style w:type="character" w:customStyle="1" w:styleId="CommentTextChar">
    <w:name w:val="Comment Text Char"/>
    <w:basedOn w:val="DefaultParagraphFont"/>
    <w:link w:val="CommentText"/>
    <w:uiPriority w:val="99"/>
    <w:semiHidden/>
    <w:rsid w:val="003A630E"/>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3A630E"/>
    <w:rPr>
      <w:b/>
      <w:bCs/>
    </w:rPr>
  </w:style>
  <w:style w:type="character" w:customStyle="1" w:styleId="CommentSubjectChar">
    <w:name w:val="Comment Subject Char"/>
    <w:basedOn w:val="CommentTextChar"/>
    <w:link w:val="CommentSubject"/>
    <w:uiPriority w:val="99"/>
    <w:semiHidden/>
    <w:rsid w:val="003A630E"/>
    <w:rPr>
      <w:rFonts w:ascii="Arial" w:eastAsia="Times New Roman" w:hAnsi="Arial" w:cs="Arial"/>
      <w:b/>
      <w:bCs/>
      <w:sz w:val="20"/>
      <w:szCs w:val="20"/>
      <w:lang w:val="en-US"/>
    </w:rPr>
  </w:style>
  <w:style w:type="paragraph" w:styleId="BalloonText">
    <w:name w:val="Balloon Text"/>
    <w:basedOn w:val="Normal"/>
    <w:link w:val="BalloonTextChar"/>
    <w:uiPriority w:val="99"/>
    <w:semiHidden/>
    <w:unhideWhenUsed/>
    <w:rsid w:val="003A63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30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6ABA-8E7C-4723-98C2-A0D48FD6D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Fincher</dc:creator>
  <cp:keywords/>
  <dc:description/>
  <cp:lastModifiedBy>Max Fincher</cp:lastModifiedBy>
  <cp:revision>2</cp:revision>
  <dcterms:created xsi:type="dcterms:W3CDTF">2021-12-13T10:22:00Z</dcterms:created>
  <dcterms:modified xsi:type="dcterms:W3CDTF">2021-12-13T10:22:00Z</dcterms:modified>
</cp:coreProperties>
</file>