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4E2F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4E2F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542495" w:rsidRDefault="00542495" w:rsidP="00B6401E">
      <w:pPr>
        <w:jc w:val="center"/>
        <w:rPr>
          <w:rFonts w:ascii="Arial" w:hAnsi="Arial" w:cs="Arial"/>
          <w:b/>
          <w:sz w:val="20"/>
          <w:szCs w:val="20"/>
        </w:rPr>
      </w:pPr>
    </w:p>
    <w:p w:rsidR="00542495" w:rsidRDefault="00542495" w:rsidP="00B6401E">
      <w:pPr>
        <w:jc w:val="center"/>
        <w:rPr>
          <w:rFonts w:ascii="Arial" w:hAnsi="Arial" w:cs="Arial"/>
          <w:b/>
          <w:sz w:val="20"/>
          <w:szCs w:val="20"/>
        </w:rPr>
      </w:pPr>
    </w:p>
    <w:p w:rsidR="000B7BA2" w:rsidRDefault="000B7BA2" w:rsidP="00B6401E">
      <w:pPr>
        <w:jc w:val="center"/>
        <w:rPr>
          <w:rFonts w:ascii="Arial" w:hAnsi="Arial" w:cs="Arial"/>
          <w:b/>
          <w:sz w:val="20"/>
          <w:szCs w:val="20"/>
        </w:rPr>
      </w:pPr>
    </w:p>
    <w:p w:rsidR="00C13FD2" w:rsidRPr="00A24B97" w:rsidRDefault="00F7148C" w:rsidP="00C13FD2">
      <w:pPr>
        <w:pStyle w:val="xmsonormal"/>
        <w:rPr>
          <w:rFonts w:ascii="Arial" w:hAnsi="Arial" w:cs="Arial"/>
          <w:sz w:val="24"/>
          <w:szCs w:val="24"/>
        </w:rPr>
      </w:pPr>
      <w:r>
        <w:rPr>
          <w:rFonts w:ascii="Arial" w:hAnsi="Arial" w:cs="Arial"/>
          <w:sz w:val="24"/>
          <w:szCs w:val="24"/>
        </w:rPr>
        <w:t>22</w:t>
      </w:r>
      <w:r w:rsidR="00C8533D">
        <w:rPr>
          <w:rFonts w:ascii="Arial" w:hAnsi="Arial" w:cs="Arial"/>
          <w:sz w:val="24"/>
          <w:szCs w:val="24"/>
        </w:rPr>
        <w:t xml:space="preserve"> October 2021</w:t>
      </w:r>
    </w:p>
    <w:p w:rsidR="00A24B97" w:rsidRPr="00A24B97" w:rsidRDefault="00A24B97" w:rsidP="00C13FD2">
      <w:pPr>
        <w:pStyle w:val="xmsonormal"/>
        <w:rPr>
          <w:rFonts w:ascii="Arial" w:hAnsi="Arial" w:cs="Arial"/>
          <w:sz w:val="24"/>
          <w:szCs w:val="24"/>
        </w:rPr>
      </w:pPr>
    </w:p>
    <w:p w:rsidR="00A24B97" w:rsidRPr="00A24B97" w:rsidRDefault="00C8533D" w:rsidP="00C13FD2">
      <w:pPr>
        <w:pStyle w:val="xmsonormal"/>
        <w:rPr>
          <w:rFonts w:ascii="Arial" w:hAnsi="Arial" w:cs="Arial"/>
          <w:sz w:val="24"/>
          <w:szCs w:val="24"/>
        </w:rPr>
      </w:pPr>
      <w:r>
        <w:rPr>
          <w:rFonts w:ascii="Arial" w:hAnsi="Arial" w:cs="Arial"/>
          <w:sz w:val="24"/>
          <w:szCs w:val="24"/>
        </w:rPr>
        <w:t>Michelle Mcllveen</w:t>
      </w:r>
    </w:p>
    <w:p w:rsidR="00A24B97" w:rsidRPr="00A24B97" w:rsidRDefault="000F6A3F" w:rsidP="00C13FD2">
      <w:pPr>
        <w:pStyle w:val="xmsonormal"/>
        <w:rPr>
          <w:rFonts w:ascii="Arial" w:hAnsi="Arial" w:cs="Arial"/>
          <w:sz w:val="24"/>
          <w:szCs w:val="24"/>
        </w:rPr>
      </w:pPr>
      <w:r>
        <w:rPr>
          <w:rFonts w:ascii="Arial" w:hAnsi="Arial" w:cs="Arial"/>
          <w:sz w:val="24"/>
          <w:szCs w:val="24"/>
        </w:rPr>
        <w:t>Minister for Education</w:t>
      </w:r>
      <w:r w:rsidR="00A24B97" w:rsidRPr="00A24B97">
        <w:rPr>
          <w:rFonts w:ascii="Arial" w:hAnsi="Arial" w:cs="Arial"/>
          <w:sz w:val="24"/>
          <w:szCs w:val="24"/>
        </w:rPr>
        <w:t xml:space="preserve"> </w:t>
      </w:r>
    </w:p>
    <w:p w:rsidR="00A24B97" w:rsidRPr="00A24B97" w:rsidRDefault="00A24B97" w:rsidP="00A24B97">
      <w:pPr>
        <w:rPr>
          <w:rFonts w:ascii="Arial" w:hAnsi="Arial" w:cs="Arial"/>
        </w:rPr>
      </w:pPr>
      <w:r w:rsidRPr="00A24B97">
        <w:rPr>
          <w:rFonts w:ascii="Arial" w:hAnsi="Arial" w:cs="Arial"/>
        </w:rPr>
        <w:t>Rathgael House</w:t>
      </w:r>
    </w:p>
    <w:p w:rsidR="00A24B97" w:rsidRPr="00A24B97" w:rsidRDefault="00A24B97" w:rsidP="00A24B97">
      <w:pPr>
        <w:rPr>
          <w:rFonts w:ascii="Arial" w:hAnsi="Arial" w:cs="Arial"/>
        </w:rPr>
      </w:pPr>
      <w:r w:rsidRPr="00A24B97">
        <w:rPr>
          <w:rFonts w:ascii="Arial" w:hAnsi="Arial" w:cs="Arial"/>
        </w:rPr>
        <w:t>Rathgill</w:t>
      </w:r>
    </w:p>
    <w:p w:rsidR="00A24B97" w:rsidRPr="00A24B97" w:rsidRDefault="00A24B97" w:rsidP="00A24B97">
      <w:pPr>
        <w:rPr>
          <w:rFonts w:ascii="Arial" w:hAnsi="Arial" w:cs="Arial"/>
        </w:rPr>
      </w:pPr>
      <w:r w:rsidRPr="00A24B97">
        <w:rPr>
          <w:rFonts w:ascii="Arial" w:hAnsi="Arial" w:cs="Arial"/>
        </w:rPr>
        <w:t>Bangor</w:t>
      </w:r>
    </w:p>
    <w:p w:rsidR="00A24B97" w:rsidRPr="00A24B97" w:rsidRDefault="00A24B97" w:rsidP="00A24B97">
      <w:pPr>
        <w:rPr>
          <w:rFonts w:ascii="Arial" w:hAnsi="Arial" w:cs="Arial"/>
        </w:rPr>
      </w:pPr>
      <w:r w:rsidRPr="00A24B97">
        <w:rPr>
          <w:rFonts w:ascii="Arial" w:hAnsi="Arial" w:cs="Arial"/>
        </w:rPr>
        <w:t>Northern Ireland BT19 7PR</w:t>
      </w:r>
    </w:p>
    <w:p w:rsidR="00A24B97" w:rsidRDefault="00A24B97" w:rsidP="00C13FD2">
      <w:pPr>
        <w:pStyle w:val="xmsonormal"/>
        <w:rPr>
          <w:rFonts w:ascii="Arial" w:hAnsi="Arial" w:cs="Arial"/>
          <w:sz w:val="24"/>
          <w:szCs w:val="24"/>
        </w:rPr>
      </w:pPr>
    </w:p>
    <w:p w:rsidR="00993998" w:rsidRPr="00A24B97" w:rsidRDefault="00993998" w:rsidP="00C13FD2">
      <w:pPr>
        <w:pStyle w:val="xmsonormal"/>
        <w:rPr>
          <w:rFonts w:ascii="Arial" w:hAnsi="Arial" w:cs="Arial"/>
          <w:sz w:val="24"/>
          <w:szCs w:val="24"/>
        </w:rPr>
      </w:pPr>
    </w:p>
    <w:p w:rsidR="00A24B97" w:rsidRPr="00A24B97" w:rsidRDefault="00A24B97" w:rsidP="00C13FD2">
      <w:pPr>
        <w:pStyle w:val="xmsonormal"/>
        <w:rPr>
          <w:rFonts w:ascii="Arial" w:hAnsi="Arial" w:cs="Arial"/>
          <w:sz w:val="24"/>
          <w:szCs w:val="24"/>
        </w:rPr>
      </w:pPr>
    </w:p>
    <w:p w:rsidR="00A24B97" w:rsidRPr="00A24B97" w:rsidRDefault="00A24B97" w:rsidP="00C13FD2">
      <w:pPr>
        <w:pStyle w:val="xmsonormal"/>
        <w:rPr>
          <w:rFonts w:ascii="Arial" w:hAnsi="Arial" w:cs="Arial"/>
          <w:sz w:val="24"/>
          <w:szCs w:val="24"/>
        </w:rPr>
      </w:pPr>
    </w:p>
    <w:p w:rsidR="00C13FD2" w:rsidRPr="00A24B97" w:rsidRDefault="00A24B97" w:rsidP="00C13FD2">
      <w:pPr>
        <w:pStyle w:val="xmsonormal"/>
        <w:rPr>
          <w:rFonts w:ascii="Arial" w:hAnsi="Arial" w:cs="Arial"/>
          <w:sz w:val="24"/>
          <w:szCs w:val="24"/>
        </w:rPr>
      </w:pPr>
      <w:r w:rsidRPr="00A24B97">
        <w:rPr>
          <w:rFonts w:ascii="Arial" w:hAnsi="Arial" w:cs="Arial"/>
          <w:sz w:val="24"/>
          <w:szCs w:val="24"/>
        </w:rPr>
        <w:t xml:space="preserve">Dear </w:t>
      </w:r>
      <w:r w:rsidR="000F6A3F">
        <w:rPr>
          <w:rFonts w:ascii="Arial" w:hAnsi="Arial" w:cs="Arial"/>
          <w:sz w:val="24"/>
          <w:szCs w:val="24"/>
        </w:rPr>
        <w:t>Minister</w:t>
      </w:r>
      <w:r w:rsidR="00993998">
        <w:rPr>
          <w:rFonts w:ascii="Arial" w:hAnsi="Arial" w:cs="Arial"/>
          <w:sz w:val="24"/>
          <w:szCs w:val="24"/>
        </w:rPr>
        <w:t>,</w:t>
      </w:r>
    </w:p>
    <w:p w:rsidR="00A24B97" w:rsidRPr="00A24B97" w:rsidRDefault="00A24B97" w:rsidP="00C13FD2">
      <w:pPr>
        <w:pStyle w:val="xmsonormal"/>
        <w:rPr>
          <w:rFonts w:ascii="Arial" w:hAnsi="Arial" w:cs="Arial"/>
          <w:sz w:val="24"/>
          <w:szCs w:val="24"/>
        </w:rPr>
      </w:pPr>
    </w:p>
    <w:p w:rsidR="00361C7D" w:rsidRDefault="00361C7D" w:rsidP="00C13FD2">
      <w:pPr>
        <w:pStyle w:val="xmsonormal"/>
        <w:rPr>
          <w:rFonts w:ascii="Arial" w:hAnsi="Arial" w:cs="Arial"/>
          <w:sz w:val="24"/>
          <w:szCs w:val="24"/>
        </w:rPr>
      </w:pPr>
      <w:r>
        <w:rPr>
          <w:rFonts w:ascii="Arial" w:hAnsi="Arial" w:cs="Arial"/>
          <w:sz w:val="24"/>
          <w:szCs w:val="24"/>
        </w:rPr>
        <w:t>I am writing to you on behalf of UCETNI, the body that represents teacher education HEIs in Northern Ireland, to ask if the Department for Education would be willing to investigate, in partnership with us and other stakeholders, the teacher supply needs of schools in Northern Ireland. This is in the context of an i</w:t>
      </w:r>
      <w:r w:rsidR="003E5C2D">
        <w:rPr>
          <w:rFonts w:ascii="Arial" w:hAnsi="Arial" w:cs="Arial"/>
          <w:sz w:val="24"/>
          <w:szCs w:val="24"/>
        </w:rPr>
        <w:t>n</w:t>
      </w:r>
      <w:r>
        <w:rPr>
          <w:rFonts w:ascii="Arial" w:hAnsi="Arial" w:cs="Arial"/>
          <w:sz w:val="24"/>
          <w:szCs w:val="24"/>
        </w:rPr>
        <w:t xml:space="preserve">creasing number of reports from schools about the difficulties they </w:t>
      </w:r>
      <w:r w:rsidR="00EF5F17">
        <w:rPr>
          <w:rFonts w:ascii="Arial" w:hAnsi="Arial" w:cs="Arial"/>
          <w:sz w:val="24"/>
          <w:szCs w:val="24"/>
        </w:rPr>
        <w:t xml:space="preserve">are experiencing </w:t>
      </w:r>
      <w:r>
        <w:rPr>
          <w:rFonts w:ascii="Arial" w:hAnsi="Arial" w:cs="Arial"/>
          <w:sz w:val="24"/>
          <w:szCs w:val="24"/>
        </w:rPr>
        <w:t xml:space="preserve">in </w:t>
      </w:r>
      <w:r w:rsidR="00EF5F17">
        <w:rPr>
          <w:rFonts w:ascii="Arial" w:hAnsi="Arial" w:cs="Arial"/>
          <w:sz w:val="24"/>
          <w:szCs w:val="24"/>
        </w:rPr>
        <w:t xml:space="preserve">recruiting </w:t>
      </w:r>
      <w:r>
        <w:rPr>
          <w:rFonts w:ascii="Arial" w:hAnsi="Arial" w:cs="Arial"/>
          <w:sz w:val="24"/>
          <w:szCs w:val="24"/>
        </w:rPr>
        <w:t>appropriately qualifi</w:t>
      </w:r>
      <w:r w:rsidR="00A90270">
        <w:rPr>
          <w:rFonts w:ascii="Arial" w:hAnsi="Arial" w:cs="Arial"/>
          <w:sz w:val="24"/>
          <w:szCs w:val="24"/>
        </w:rPr>
        <w:t>ed</w:t>
      </w:r>
      <w:r>
        <w:rPr>
          <w:rFonts w:ascii="Arial" w:hAnsi="Arial" w:cs="Arial"/>
          <w:sz w:val="24"/>
          <w:szCs w:val="24"/>
        </w:rPr>
        <w:t xml:space="preserve"> teachers, especially in some key subject areas such as </w:t>
      </w:r>
      <w:r w:rsidR="00B14B75">
        <w:rPr>
          <w:rFonts w:ascii="Arial" w:hAnsi="Arial" w:cs="Arial"/>
          <w:sz w:val="24"/>
          <w:szCs w:val="24"/>
        </w:rPr>
        <w:t>maths, computing/IT,</w:t>
      </w:r>
      <w:r w:rsidR="00A90270">
        <w:rPr>
          <w:rFonts w:ascii="Arial" w:hAnsi="Arial" w:cs="Arial"/>
          <w:sz w:val="24"/>
          <w:szCs w:val="24"/>
        </w:rPr>
        <w:t xml:space="preserve"> Design &amp; T</w:t>
      </w:r>
      <w:r w:rsidR="003E5C2D">
        <w:rPr>
          <w:rFonts w:ascii="Arial" w:hAnsi="Arial" w:cs="Arial"/>
          <w:sz w:val="24"/>
          <w:szCs w:val="24"/>
        </w:rPr>
        <w:t>echnology</w:t>
      </w:r>
      <w:r w:rsidR="00B14B75">
        <w:rPr>
          <w:rFonts w:ascii="Arial" w:hAnsi="Arial" w:cs="Arial"/>
          <w:sz w:val="24"/>
          <w:szCs w:val="24"/>
        </w:rPr>
        <w:t>, Home Economics and Science</w:t>
      </w:r>
      <w:r w:rsidR="003E5C2D">
        <w:rPr>
          <w:rFonts w:ascii="Arial" w:hAnsi="Arial" w:cs="Arial"/>
          <w:sz w:val="24"/>
          <w:szCs w:val="24"/>
        </w:rPr>
        <w:t xml:space="preserve">. There is also evidence of significant </w:t>
      </w:r>
      <w:bookmarkStart w:id="0" w:name="_GoBack"/>
      <w:bookmarkEnd w:id="0"/>
      <w:r w:rsidR="003E5C2D">
        <w:rPr>
          <w:rFonts w:ascii="Arial" w:hAnsi="Arial" w:cs="Arial"/>
          <w:sz w:val="24"/>
          <w:szCs w:val="24"/>
        </w:rPr>
        <w:t xml:space="preserve">wastage from teachers leaving the profession soon after qualifying. </w:t>
      </w:r>
    </w:p>
    <w:p w:rsidR="003E5C2D" w:rsidRDefault="003E5C2D" w:rsidP="00C13FD2">
      <w:pPr>
        <w:pStyle w:val="xmsonormal"/>
        <w:rPr>
          <w:rFonts w:ascii="Arial" w:hAnsi="Arial" w:cs="Arial"/>
          <w:sz w:val="24"/>
          <w:szCs w:val="24"/>
        </w:rPr>
      </w:pPr>
    </w:p>
    <w:p w:rsidR="003E5C2D" w:rsidRDefault="003E5C2D" w:rsidP="00C13FD2">
      <w:pPr>
        <w:pStyle w:val="xmsonormal"/>
        <w:rPr>
          <w:rFonts w:ascii="Arial" w:hAnsi="Arial" w:cs="Arial"/>
          <w:sz w:val="24"/>
          <w:szCs w:val="24"/>
        </w:rPr>
      </w:pPr>
      <w:r>
        <w:rPr>
          <w:rFonts w:ascii="Arial" w:hAnsi="Arial" w:cs="Arial"/>
          <w:sz w:val="24"/>
          <w:szCs w:val="24"/>
        </w:rPr>
        <w:t xml:space="preserve">We realise that data from the annual teacher vacancy survey feeds into the calculation of ITE intake targets for the HEIs and, in theory, this should ensure that we ae </w:t>
      </w:r>
      <w:r w:rsidR="00EF5F17">
        <w:rPr>
          <w:rFonts w:ascii="Arial" w:hAnsi="Arial" w:cs="Arial"/>
          <w:sz w:val="24"/>
          <w:szCs w:val="24"/>
        </w:rPr>
        <w:t>t</w:t>
      </w:r>
      <w:r>
        <w:rPr>
          <w:rFonts w:ascii="Arial" w:hAnsi="Arial" w:cs="Arial"/>
          <w:sz w:val="24"/>
          <w:szCs w:val="24"/>
        </w:rPr>
        <w:t xml:space="preserve">raining the </w:t>
      </w:r>
      <w:r w:rsidR="00EF5F17">
        <w:rPr>
          <w:rFonts w:ascii="Arial" w:hAnsi="Arial" w:cs="Arial"/>
          <w:sz w:val="24"/>
          <w:szCs w:val="24"/>
        </w:rPr>
        <w:t xml:space="preserve">right </w:t>
      </w:r>
      <w:r>
        <w:rPr>
          <w:rFonts w:ascii="Arial" w:hAnsi="Arial" w:cs="Arial"/>
          <w:sz w:val="24"/>
          <w:szCs w:val="24"/>
        </w:rPr>
        <w:t>number of teachers</w:t>
      </w:r>
      <w:r w:rsidR="00EF5F17">
        <w:rPr>
          <w:rFonts w:ascii="Arial" w:hAnsi="Arial" w:cs="Arial"/>
          <w:sz w:val="24"/>
          <w:szCs w:val="24"/>
        </w:rPr>
        <w:t>.</w:t>
      </w:r>
      <w:r>
        <w:rPr>
          <w:rFonts w:ascii="Arial" w:hAnsi="Arial" w:cs="Arial"/>
          <w:sz w:val="24"/>
          <w:szCs w:val="24"/>
        </w:rPr>
        <w:t xml:space="preserve"> However</w:t>
      </w:r>
      <w:r w:rsidR="00EF5F17">
        <w:rPr>
          <w:rFonts w:ascii="Arial" w:hAnsi="Arial" w:cs="Arial"/>
          <w:sz w:val="24"/>
          <w:szCs w:val="24"/>
        </w:rPr>
        <w:t>,</w:t>
      </w:r>
      <w:r>
        <w:rPr>
          <w:rFonts w:ascii="Arial" w:hAnsi="Arial" w:cs="Arial"/>
          <w:sz w:val="24"/>
          <w:szCs w:val="24"/>
        </w:rPr>
        <w:t xml:space="preserve"> the assumptions underpinning t</w:t>
      </w:r>
      <w:r w:rsidR="00EF5F17">
        <w:rPr>
          <w:rFonts w:ascii="Arial" w:hAnsi="Arial" w:cs="Arial"/>
          <w:sz w:val="24"/>
          <w:szCs w:val="24"/>
        </w:rPr>
        <w:t xml:space="preserve">he model </w:t>
      </w:r>
      <w:r>
        <w:rPr>
          <w:rFonts w:ascii="Arial" w:hAnsi="Arial" w:cs="Arial"/>
          <w:sz w:val="24"/>
          <w:szCs w:val="24"/>
        </w:rPr>
        <w:t xml:space="preserve">used to calculate the </w:t>
      </w:r>
      <w:r w:rsidR="00EF5F17">
        <w:rPr>
          <w:rFonts w:ascii="Arial" w:hAnsi="Arial" w:cs="Arial"/>
          <w:sz w:val="24"/>
          <w:szCs w:val="24"/>
        </w:rPr>
        <w:t xml:space="preserve">intake targets </w:t>
      </w:r>
      <w:r>
        <w:rPr>
          <w:rFonts w:ascii="Arial" w:hAnsi="Arial" w:cs="Arial"/>
          <w:sz w:val="24"/>
          <w:szCs w:val="24"/>
        </w:rPr>
        <w:t>have n</w:t>
      </w:r>
      <w:r w:rsidR="00EF5F17">
        <w:rPr>
          <w:rFonts w:ascii="Arial" w:hAnsi="Arial" w:cs="Arial"/>
          <w:sz w:val="24"/>
          <w:szCs w:val="24"/>
        </w:rPr>
        <w:t xml:space="preserve">ot been tested </w:t>
      </w:r>
      <w:r w:rsidR="002E3A82">
        <w:rPr>
          <w:rFonts w:ascii="Arial" w:hAnsi="Arial" w:cs="Arial"/>
          <w:sz w:val="24"/>
          <w:szCs w:val="24"/>
        </w:rPr>
        <w:t>f</w:t>
      </w:r>
      <w:r w:rsidR="00EF5F17">
        <w:rPr>
          <w:rFonts w:ascii="Arial" w:hAnsi="Arial" w:cs="Arial"/>
          <w:sz w:val="24"/>
          <w:szCs w:val="24"/>
        </w:rPr>
        <w:t xml:space="preserve">or some time and do not, </w:t>
      </w:r>
      <w:r>
        <w:rPr>
          <w:rFonts w:ascii="Arial" w:hAnsi="Arial" w:cs="Arial"/>
          <w:sz w:val="24"/>
          <w:szCs w:val="24"/>
        </w:rPr>
        <w:t xml:space="preserve">in any case, </w:t>
      </w:r>
      <w:r w:rsidR="00EF5F17">
        <w:rPr>
          <w:rFonts w:ascii="Arial" w:hAnsi="Arial" w:cs="Arial"/>
          <w:sz w:val="24"/>
          <w:szCs w:val="24"/>
        </w:rPr>
        <w:t>take account of subject-specif</w:t>
      </w:r>
      <w:r w:rsidR="00D5610E">
        <w:rPr>
          <w:rFonts w:ascii="Arial" w:hAnsi="Arial" w:cs="Arial"/>
          <w:sz w:val="24"/>
          <w:szCs w:val="24"/>
        </w:rPr>
        <w:t>i</w:t>
      </w:r>
      <w:r w:rsidR="00EF5F17">
        <w:rPr>
          <w:rFonts w:ascii="Arial" w:hAnsi="Arial" w:cs="Arial"/>
          <w:sz w:val="24"/>
          <w:szCs w:val="24"/>
        </w:rPr>
        <w:t xml:space="preserve">c vacancy data. </w:t>
      </w:r>
    </w:p>
    <w:p w:rsidR="003E5C2D" w:rsidRDefault="003E5C2D" w:rsidP="00C13FD2">
      <w:pPr>
        <w:pStyle w:val="xmsonormal"/>
        <w:rPr>
          <w:rFonts w:ascii="Arial" w:hAnsi="Arial" w:cs="Arial"/>
          <w:sz w:val="24"/>
          <w:szCs w:val="24"/>
        </w:rPr>
      </w:pPr>
    </w:p>
    <w:p w:rsidR="003E5C2D" w:rsidRDefault="003E5C2D" w:rsidP="00C13FD2">
      <w:pPr>
        <w:pStyle w:val="xmsonormal"/>
        <w:rPr>
          <w:rFonts w:ascii="Arial" w:hAnsi="Arial" w:cs="Arial"/>
          <w:sz w:val="24"/>
          <w:szCs w:val="24"/>
        </w:rPr>
      </w:pPr>
      <w:r>
        <w:rPr>
          <w:rFonts w:ascii="Arial" w:hAnsi="Arial" w:cs="Arial"/>
          <w:sz w:val="24"/>
          <w:szCs w:val="24"/>
        </w:rPr>
        <w:t>We have</w:t>
      </w:r>
      <w:r w:rsidR="00D5610E">
        <w:rPr>
          <w:rFonts w:ascii="Arial" w:hAnsi="Arial" w:cs="Arial"/>
          <w:sz w:val="24"/>
          <w:szCs w:val="24"/>
        </w:rPr>
        <w:t xml:space="preserve">, </w:t>
      </w:r>
      <w:r>
        <w:rPr>
          <w:rFonts w:ascii="Arial" w:hAnsi="Arial" w:cs="Arial"/>
          <w:sz w:val="24"/>
          <w:szCs w:val="24"/>
        </w:rPr>
        <w:t>over the last 18 months</w:t>
      </w:r>
      <w:r w:rsidR="00D5610E">
        <w:rPr>
          <w:rFonts w:ascii="Arial" w:hAnsi="Arial" w:cs="Arial"/>
          <w:sz w:val="24"/>
          <w:szCs w:val="24"/>
        </w:rPr>
        <w:t>,</w:t>
      </w:r>
      <w:r>
        <w:rPr>
          <w:rFonts w:ascii="Arial" w:hAnsi="Arial" w:cs="Arial"/>
          <w:sz w:val="24"/>
          <w:szCs w:val="24"/>
        </w:rPr>
        <w:t xml:space="preserve"> developed an extremely productive and collegiate working relationship with DE officials because of the pressures placed on us by the Pandemic. We are confident that such a spirit of cooperation will allow us to address this increasingly important issue as </w:t>
      </w:r>
      <w:r w:rsidR="00F22941">
        <w:rPr>
          <w:rFonts w:ascii="Arial" w:hAnsi="Arial" w:cs="Arial"/>
          <w:sz w:val="24"/>
          <w:szCs w:val="24"/>
        </w:rPr>
        <w:t>a matter of urgency</w:t>
      </w:r>
      <w:r>
        <w:rPr>
          <w:rFonts w:ascii="Arial" w:hAnsi="Arial" w:cs="Arial"/>
          <w:sz w:val="24"/>
          <w:szCs w:val="24"/>
        </w:rPr>
        <w:t xml:space="preserve">. </w:t>
      </w:r>
    </w:p>
    <w:p w:rsidR="00361C7D" w:rsidRDefault="00361C7D" w:rsidP="00C13FD2">
      <w:pPr>
        <w:pStyle w:val="xmsonormal"/>
        <w:rPr>
          <w:rFonts w:ascii="Arial" w:hAnsi="Arial" w:cs="Arial"/>
          <w:sz w:val="24"/>
          <w:szCs w:val="24"/>
        </w:rPr>
      </w:pPr>
    </w:p>
    <w:p w:rsidR="00A24B97" w:rsidRDefault="00A24B97" w:rsidP="00C13FD2">
      <w:pPr>
        <w:pStyle w:val="xmsonormal"/>
        <w:rPr>
          <w:rFonts w:ascii="Arial" w:hAnsi="Arial" w:cs="Arial"/>
          <w:sz w:val="24"/>
          <w:szCs w:val="24"/>
        </w:rPr>
      </w:pPr>
      <w:r>
        <w:rPr>
          <w:rFonts w:ascii="Arial" w:hAnsi="Arial" w:cs="Arial"/>
          <w:sz w:val="24"/>
          <w:szCs w:val="24"/>
        </w:rPr>
        <w:t>Yours sincerely,</w:t>
      </w:r>
    </w:p>
    <w:p w:rsidR="00A24B97" w:rsidRDefault="00A24B97" w:rsidP="00C13FD2">
      <w:pPr>
        <w:pStyle w:val="xmsonormal"/>
        <w:rPr>
          <w:rFonts w:ascii="Arial" w:hAnsi="Arial" w:cs="Arial"/>
          <w:sz w:val="24"/>
          <w:szCs w:val="24"/>
        </w:rPr>
      </w:pPr>
    </w:p>
    <w:p w:rsidR="00A24B97" w:rsidRDefault="00993998" w:rsidP="00C13FD2">
      <w:pPr>
        <w:pStyle w:val="xmsonormal"/>
        <w:rPr>
          <w:rFonts w:ascii="Arial" w:hAnsi="Arial" w:cs="Arial"/>
          <w:sz w:val="24"/>
          <w:szCs w:val="24"/>
        </w:rPr>
      </w:pPr>
      <w:r w:rsidRPr="00BA27C5">
        <w:rPr>
          <w:rFonts w:ascii="Arial" w:hAnsi="Arial" w:cs="Arial"/>
          <w:noProof/>
          <w:sz w:val="20"/>
          <w:szCs w:val="20"/>
        </w:rPr>
        <w:drawing>
          <wp:inline distT="0" distB="0" distL="0" distR="0" wp14:anchorId="671E8CC2" wp14:editId="1A0ADF65">
            <wp:extent cx="1362075" cy="590550"/>
            <wp:effectExtent l="0" t="0" r="9525" b="0"/>
            <wp:docPr id="6" name="Picture 6" descr="H:\Templates Masters Logos\Signatures\jamesblack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emplates Masters Logos\Signatures\jamesblackin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590550"/>
                    </a:xfrm>
                    <a:prstGeom prst="rect">
                      <a:avLst/>
                    </a:prstGeom>
                    <a:noFill/>
                    <a:ln>
                      <a:noFill/>
                    </a:ln>
                  </pic:spPr>
                </pic:pic>
              </a:graphicData>
            </a:graphic>
          </wp:inline>
        </w:drawing>
      </w:r>
    </w:p>
    <w:p w:rsidR="00A24B97" w:rsidRDefault="00A24B97" w:rsidP="00C13FD2">
      <w:pPr>
        <w:pStyle w:val="xmsonormal"/>
        <w:rPr>
          <w:rFonts w:ascii="Arial" w:hAnsi="Arial" w:cs="Arial"/>
          <w:sz w:val="24"/>
          <w:szCs w:val="24"/>
        </w:rPr>
      </w:pPr>
    </w:p>
    <w:p w:rsidR="00A24B97" w:rsidRDefault="00A24B97" w:rsidP="00C13FD2">
      <w:pPr>
        <w:pStyle w:val="xmsonormal"/>
        <w:rPr>
          <w:rFonts w:ascii="Arial" w:hAnsi="Arial" w:cs="Arial"/>
          <w:sz w:val="24"/>
          <w:szCs w:val="24"/>
        </w:rPr>
      </w:pPr>
      <w:r>
        <w:rPr>
          <w:rFonts w:ascii="Arial" w:hAnsi="Arial" w:cs="Arial"/>
          <w:sz w:val="24"/>
          <w:szCs w:val="24"/>
        </w:rPr>
        <w:t>James Noble-Rogers</w:t>
      </w:r>
    </w:p>
    <w:p w:rsidR="00A24B97" w:rsidRPr="00A24B97" w:rsidRDefault="00A24B97" w:rsidP="00C13FD2">
      <w:pPr>
        <w:pStyle w:val="xmsonormal"/>
        <w:rPr>
          <w:rFonts w:ascii="Arial" w:hAnsi="Arial" w:cs="Arial"/>
          <w:sz w:val="24"/>
          <w:szCs w:val="24"/>
        </w:rPr>
      </w:pPr>
      <w:r>
        <w:rPr>
          <w:rFonts w:ascii="Arial" w:hAnsi="Arial" w:cs="Arial"/>
          <w:sz w:val="24"/>
          <w:szCs w:val="24"/>
        </w:rPr>
        <w:t>Executive Director</w:t>
      </w:r>
    </w:p>
    <w:p w:rsidR="00C13FD2" w:rsidRPr="00A24B97" w:rsidRDefault="00C13FD2" w:rsidP="00C13FD2">
      <w:pPr>
        <w:rPr>
          <w:rFonts w:ascii="Arial" w:hAnsi="Arial" w:cs="Arial"/>
          <w:b/>
        </w:rPr>
      </w:pPr>
      <w:r w:rsidRPr="00A24B97">
        <w:rPr>
          <w:rFonts w:ascii="Arial" w:hAnsi="Arial" w:cs="Arial"/>
        </w:rPr>
        <w:lastRenderedPageBreak/>
        <w:t> </w:t>
      </w:r>
    </w:p>
    <w:p w:rsidR="000B7BA2" w:rsidRPr="00A24B97" w:rsidRDefault="000B7BA2" w:rsidP="00B6401E">
      <w:pPr>
        <w:jc w:val="center"/>
        <w:rPr>
          <w:rFonts w:ascii="Arial" w:hAnsi="Arial" w:cs="Arial"/>
          <w:b/>
        </w:rPr>
      </w:pPr>
    </w:p>
    <w:sectPr w:rsidR="000B7BA2" w:rsidRPr="00A24B97"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7267030"/>
    <w:multiLevelType w:val="hybridMultilevel"/>
    <w:tmpl w:val="D45C67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6"/>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18"/>
  </w:num>
  <w:num w:numId="19">
    <w:abstractNumId w:val="27"/>
  </w:num>
  <w:num w:numId="20">
    <w:abstractNumId w:val="14"/>
  </w:num>
  <w:num w:numId="21">
    <w:abstractNumId w:val="16"/>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28"/>
  </w:num>
  <w:num w:numId="27">
    <w:abstractNumId w:val="29"/>
  </w:num>
  <w:num w:numId="28">
    <w:abstractNumId w:val="22"/>
  </w:num>
  <w:num w:numId="29">
    <w:abstractNumId w:val="1"/>
  </w:num>
  <w:num w:numId="30">
    <w:abstractNumId w:val="12"/>
  </w:num>
  <w:num w:numId="31">
    <w:abstractNumId w:val="3"/>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6340"/>
    <w:rsid w:val="000663F4"/>
    <w:rsid w:val="000757B0"/>
    <w:rsid w:val="00075E3A"/>
    <w:rsid w:val="000842BA"/>
    <w:rsid w:val="000871B3"/>
    <w:rsid w:val="000B7BA2"/>
    <w:rsid w:val="000E0804"/>
    <w:rsid w:val="000F1ECB"/>
    <w:rsid w:val="000F241C"/>
    <w:rsid w:val="000F5164"/>
    <w:rsid w:val="000F6A3F"/>
    <w:rsid w:val="00100462"/>
    <w:rsid w:val="00102097"/>
    <w:rsid w:val="00125B89"/>
    <w:rsid w:val="00137534"/>
    <w:rsid w:val="00163B98"/>
    <w:rsid w:val="00187C64"/>
    <w:rsid w:val="00195401"/>
    <w:rsid w:val="001A13A8"/>
    <w:rsid w:val="001A3DB2"/>
    <w:rsid w:val="001A58F8"/>
    <w:rsid w:val="00263612"/>
    <w:rsid w:val="002B18AF"/>
    <w:rsid w:val="002D28F2"/>
    <w:rsid w:val="002E3A82"/>
    <w:rsid w:val="003030E1"/>
    <w:rsid w:val="003353A2"/>
    <w:rsid w:val="00335CAC"/>
    <w:rsid w:val="003562B7"/>
    <w:rsid w:val="00361C7D"/>
    <w:rsid w:val="003701A6"/>
    <w:rsid w:val="00373FDA"/>
    <w:rsid w:val="003A07AB"/>
    <w:rsid w:val="003E399F"/>
    <w:rsid w:val="003E5C2D"/>
    <w:rsid w:val="003E6C64"/>
    <w:rsid w:val="004020BF"/>
    <w:rsid w:val="00404BC9"/>
    <w:rsid w:val="00406E3F"/>
    <w:rsid w:val="00460ADD"/>
    <w:rsid w:val="00473DD9"/>
    <w:rsid w:val="004919CD"/>
    <w:rsid w:val="004C357B"/>
    <w:rsid w:val="004C6301"/>
    <w:rsid w:val="004D22CE"/>
    <w:rsid w:val="004D4E96"/>
    <w:rsid w:val="004E2FB8"/>
    <w:rsid w:val="004E424F"/>
    <w:rsid w:val="0050585C"/>
    <w:rsid w:val="00510CD9"/>
    <w:rsid w:val="005241D6"/>
    <w:rsid w:val="00542495"/>
    <w:rsid w:val="00587A14"/>
    <w:rsid w:val="005F6649"/>
    <w:rsid w:val="00663708"/>
    <w:rsid w:val="006713D1"/>
    <w:rsid w:val="006821DB"/>
    <w:rsid w:val="0069062B"/>
    <w:rsid w:val="00692AA1"/>
    <w:rsid w:val="00697ED9"/>
    <w:rsid w:val="006B16E8"/>
    <w:rsid w:val="006C1A63"/>
    <w:rsid w:val="006C7354"/>
    <w:rsid w:val="006F0BBA"/>
    <w:rsid w:val="006F3B08"/>
    <w:rsid w:val="0071182F"/>
    <w:rsid w:val="00715788"/>
    <w:rsid w:val="007248F3"/>
    <w:rsid w:val="0073319F"/>
    <w:rsid w:val="00736FAE"/>
    <w:rsid w:val="00783030"/>
    <w:rsid w:val="0078342E"/>
    <w:rsid w:val="007A21CA"/>
    <w:rsid w:val="007B1F7F"/>
    <w:rsid w:val="007C6582"/>
    <w:rsid w:val="007C72AE"/>
    <w:rsid w:val="007D01A5"/>
    <w:rsid w:val="007D240E"/>
    <w:rsid w:val="007F7A39"/>
    <w:rsid w:val="00801AC2"/>
    <w:rsid w:val="008252AB"/>
    <w:rsid w:val="0086641B"/>
    <w:rsid w:val="008818D3"/>
    <w:rsid w:val="008A0A18"/>
    <w:rsid w:val="008B675E"/>
    <w:rsid w:val="00900283"/>
    <w:rsid w:val="00904226"/>
    <w:rsid w:val="0095447C"/>
    <w:rsid w:val="00977F1A"/>
    <w:rsid w:val="00986160"/>
    <w:rsid w:val="009927E3"/>
    <w:rsid w:val="00993998"/>
    <w:rsid w:val="009B4042"/>
    <w:rsid w:val="00A24B97"/>
    <w:rsid w:val="00A62726"/>
    <w:rsid w:val="00A65CFD"/>
    <w:rsid w:val="00A90270"/>
    <w:rsid w:val="00A97D3F"/>
    <w:rsid w:val="00AA07DD"/>
    <w:rsid w:val="00AA3673"/>
    <w:rsid w:val="00AB568E"/>
    <w:rsid w:val="00AD7290"/>
    <w:rsid w:val="00AE365F"/>
    <w:rsid w:val="00AE40D7"/>
    <w:rsid w:val="00AF7C09"/>
    <w:rsid w:val="00B14B75"/>
    <w:rsid w:val="00B6401E"/>
    <w:rsid w:val="00B65A82"/>
    <w:rsid w:val="00B73A50"/>
    <w:rsid w:val="00B80B29"/>
    <w:rsid w:val="00B93383"/>
    <w:rsid w:val="00BA540B"/>
    <w:rsid w:val="00BB1276"/>
    <w:rsid w:val="00C0032E"/>
    <w:rsid w:val="00C02640"/>
    <w:rsid w:val="00C13FD2"/>
    <w:rsid w:val="00C23A79"/>
    <w:rsid w:val="00C27B2F"/>
    <w:rsid w:val="00C4023E"/>
    <w:rsid w:val="00C51AF9"/>
    <w:rsid w:val="00C54884"/>
    <w:rsid w:val="00C56C09"/>
    <w:rsid w:val="00C8533D"/>
    <w:rsid w:val="00CB45A4"/>
    <w:rsid w:val="00CD5C9E"/>
    <w:rsid w:val="00CD6CDB"/>
    <w:rsid w:val="00CD6E6C"/>
    <w:rsid w:val="00CE3D94"/>
    <w:rsid w:val="00CF4AE3"/>
    <w:rsid w:val="00CF4EBB"/>
    <w:rsid w:val="00D006E8"/>
    <w:rsid w:val="00D01DF5"/>
    <w:rsid w:val="00D3599D"/>
    <w:rsid w:val="00D5610E"/>
    <w:rsid w:val="00D85225"/>
    <w:rsid w:val="00D91D76"/>
    <w:rsid w:val="00DA18ED"/>
    <w:rsid w:val="00DA549A"/>
    <w:rsid w:val="00DB1486"/>
    <w:rsid w:val="00DB47B9"/>
    <w:rsid w:val="00DC2807"/>
    <w:rsid w:val="00E04418"/>
    <w:rsid w:val="00E13FB2"/>
    <w:rsid w:val="00E265FE"/>
    <w:rsid w:val="00E27BA3"/>
    <w:rsid w:val="00E64ED8"/>
    <w:rsid w:val="00E772EE"/>
    <w:rsid w:val="00EF5F17"/>
    <w:rsid w:val="00F22941"/>
    <w:rsid w:val="00F263AC"/>
    <w:rsid w:val="00F27355"/>
    <w:rsid w:val="00F325CB"/>
    <w:rsid w:val="00F32B1D"/>
    <w:rsid w:val="00F41BF4"/>
    <w:rsid w:val="00F4395C"/>
    <w:rsid w:val="00F6662E"/>
    <w:rsid w:val="00F7148C"/>
    <w:rsid w:val="00F738CB"/>
    <w:rsid w:val="00F83A4C"/>
    <w:rsid w:val="00F92622"/>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uiPriority w:val="99"/>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styleId="NormalWeb">
    <w:name w:val="Normal (Web)"/>
    <w:basedOn w:val="Normal"/>
    <w:uiPriority w:val="99"/>
    <w:semiHidden/>
    <w:unhideWhenUsed/>
    <w:rsid w:val="000B7BA2"/>
    <w:pPr>
      <w:spacing w:before="100" w:beforeAutospacing="1" w:after="100" w:afterAutospacing="1"/>
    </w:pPr>
    <w:rPr>
      <w:lang w:eastAsia="en-GB"/>
    </w:rPr>
  </w:style>
  <w:style w:type="paragraph" w:customStyle="1" w:styleId="xmsonormal">
    <w:name w:val="x_msonormal"/>
    <w:basedOn w:val="Normal"/>
    <w:rsid w:val="00C13FD2"/>
    <w:rPr>
      <w:rFonts w:ascii="Calibri" w:eastAsiaTheme="minorHAnsi" w:hAnsi="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034110855">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97173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C090DD-8D18-49E0-8D76-CA7F74891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NIMcIlveenletter</Template>
  <TotalTime>22</TotalTime>
  <Pages>2</Pages>
  <Words>245</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12</cp:revision>
  <cp:lastPrinted>2015-02-10T10:18:00Z</cp:lastPrinted>
  <dcterms:created xsi:type="dcterms:W3CDTF">2021-10-20T06:19:00Z</dcterms:created>
  <dcterms:modified xsi:type="dcterms:W3CDTF">2021-10-22T09:37:00Z</dcterms:modified>
</cp:coreProperties>
</file>