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454D30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 xml:space="preserve">UCET </w:t>
      </w:r>
      <w:r w:rsidR="00DF7800" w:rsidRPr="00454D30">
        <w:rPr>
          <w:rFonts w:ascii="Arial" w:hAnsi="Arial"/>
          <w:b/>
          <w:sz w:val="24"/>
          <w:szCs w:val="24"/>
        </w:rPr>
        <w:t>School Reference Group</w:t>
      </w:r>
      <w:r w:rsidR="0095198B" w:rsidRPr="00454D30">
        <w:rPr>
          <w:rFonts w:ascii="Arial" w:hAnsi="Arial"/>
          <w:b/>
          <w:sz w:val="24"/>
          <w:szCs w:val="24"/>
        </w:rPr>
        <w:t xml:space="preserve"> </w:t>
      </w: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454D30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1</w:t>
      </w:r>
      <w:r w:rsidR="009B6D9D">
        <w:rPr>
          <w:rFonts w:ascii="Arial" w:hAnsi="Arial"/>
          <w:b/>
          <w:sz w:val="24"/>
          <w:szCs w:val="24"/>
        </w:rPr>
        <w:t>1am</w:t>
      </w:r>
      <w:r w:rsidRPr="00454D30">
        <w:rPr>
          <w:rFonts w:ascii="Arial" w:hAnsi="Arial"/>
          <w:b/>
          <w:sz w:val="24"/>
          <w:szCs w:val="24"/>
        </w:rPr>
        <w:t xml:space="preserve"> </w:t>
      </w:r>
      <w:r w:rsidR="00DF7800" w:rsidRPr="00454D30">
        <w:rPr>
          <w:rFonts w:ascii="Arial" w:hAnsi="Arial"/>
          <w:b/>
          <w:sz w:val="24"/>
          <w:szCs w:val="24"/>
        </w:rPr>
        <w:t xml:space="preserve">Wednesday </w:t>
      </w:r>
      <w:r w:rsidR="009B6D9D">
        <w:rPr>
          <w:rFonts w:ascii="Arial" w:hAnsi="Arial"/>
          <w:b/>
          <w:sz w:val="24"/>
          <w:szCs w:val="24"/>
        </w:rPr>
        <w:t xml:space="preserve">19 May </w:t>
      </w:r>
      <w:r w:rsidR="00FA4A79">
        <w:rPr>
          <w:rFonts w:ascii="Arial" w:hAnsi="Arial"/>
          <w:b/>
          <w:sz w:val="24"/>
          <w:szCs w:val="24"/>
        </w:rPr>
        <w:t>2021</w:t>
      </w:r>
    </w:p>
    <w:p w:rsidR="00B91512" w:rsidRPr="00454D30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454D30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Via Zoom</w:t>
      </w: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Agenda</w:t>
      </w:r>
      <w:r w:rsidR="00DF7800" w:rsidRPr="00454D30">
        <w:rPr>
          <w:rFonts w:ascii="Arial" w:hAnsi="Arial"/>
          <w:b/>
          <w:sz w:val="24"/>
          <w:szCs w:val="24"/>
        </w:rPr>
        <w:br/>
      </w:r>
    </w:p>
    <w:p w:rsidR="00DF7800" w:rsidRPr="009B6D9D" w:rsidRDefault="00DF7800" w:rsidP="009B6D9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9B6D9D">
        <w:rPr>
          <w:rFonts w:ascii="Arial" w:hAnsi="Arial"/>
          <w:sz w:val="24"/>
          <w:szCs w:val="24"/>
        </w:rPr>
        <w:t>Welcome &amp; introductions</w:t>
      </w:r>
    </w:p>
    <w:p w:rsidR="00DF7800" w:rsidRPr="00454D30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Minutes &amp; matters arising (enc.)</w:t>
      </w:r>
    </w:p>
    <w:p w:rsidR="00DF7800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Updates from UCET</w:t>
      </w:r>
    </w:p>
    <w:p w:rsidR="008E731D" w:rsidRDefault="009B6D9D" w:rsidP="008E731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Horizon and environmental scanning: what is the emerging face of teacher education in the context of: 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DfE review of the ITE market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Institute of Teaching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National ECF roll-out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new Teaching School hubs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issuing of NPQ contracts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DfE recovery plans and the implications for teacher supply</w:t>
      </w:r>
    </w:p>
    <w:p w:rsidR="009B6D9D" w:rsidRDefault="009B6D9D" w:rsidP="009B6D9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Other issues: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OfSTED inspections (inc. CCF)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Recruitment to ITE and placement issues</w:t>
      </w:r>
    </w:p>
    <w:p w:rsidR="009B6D9D" w:rsidRDefault="009B6D9D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iQTS</w:t>
      </w:r>
    </w:p>
    <w:p w:rsidR="001000DB" w:rsidRPr="008E731D" w:rsidRDefault="001000DB" w:rsidP="009B6D9D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SEND resource</w:t>
      </w:r>
    </w:p>
    <w:p w:rsidR="00454D30" w:rsidRPr="00FA4A79" w:rsidRDefault="00454D30" w:rsidP="008E731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FA4A79">
        <w:rPr>
          <w:rFonts w:ascii="Arial" w:hAnsi="Arial"/>
          <w:sz w:val="24"/>
          <w:szCs w:val="24"/>
        </w:rPr>
        <w:t>Any other business</w:t>
      </w:r>
    </w:p>
    <w:p w:rsidR="00454D30" w:rsidRPr="009B6D9D" w:rsidRDefault="00454D30" w:rsidP="008E731D">
      <w:pPr>
        <w:numPr>
          <w:ilvl w:val="0"/>
          <w:numId w:val="39"/>
        </w:numPr>
        <w:contextualSpacing/>
        <w:rPr>
          <w:rFonts w:ascii="Arial" w:eastAsiaTheme="minorHAnsi" w:hAnsi="Arial"/>
          <w:sz w:val="24"/>
          <w:szCs w:val="24"/>
          <w:lang w:val="en-GB"/>
        </w:rPr>
      </w:pPr>
      <w:r w:rsidRPr="00454D30">
        <w:rPr>
          <w:rFonts w:ascii="Arial" w:eastAsia="Calibri" w:hAnsi="Arial"/>
          <w:sz w:val="24"/>
          <w:szCs w:val="24"/>
        </w:rPr>
        <w:t xml:space="preserve">Date of next meeting: </w:t>
      </w:r>
      <w:r w:rsidR="009B6D9D">
        <w:rPr>
          <w:rFonts w:ascii="Arial" w:eastAsia="Calibri" w:hAnsi="Arial"/>
          <w:sz w:val="24"/>
          <w:szCs w:val="24"/>
        </w:rPr>
        <w:t>tbc</w:t>
      </w:r>
    </w:p>
    <w:p w:rsidR="009B6D9D" w:rsidRDefault="009B6D9D" w:rsidP="009B6D9D">
      <w:pPr>
        <w:contextualSpacing/>
        <w:rPr>
          <w:rFonts w:ascii="Arial" w:eastAsia="Calibri" w:hAnsi="Arial"/>
          <w:sz w:val="24"/>
          <w:szCs w:val="24"/>
        </w:rPr>
      </w:pPr>
    </w:p>
    <w:p w:rsidR="009B6D9D" w:rsidRDefault="009B6D9D" w:rsidP="009B6D9D">
      <w:pPr>
        <w:ind w:left="360"/>
        <w:contextualSpacing/>
        <w:rPr>
          <w:rFonts w:ascii="Arial" w:eastAsia="Calibri" w:hAnsi="Arial"/>
          <w:sz w:val="24"/>
          <w:szCs w:val="24"/>
        </w:rPr>
      </w:pPr>
      <w:r>
        <w:rPr>
          <w:rFonts w:ascii="Arial" w:eastAsia="Calibri" w:hAnsi="Arial"/>
          <w:sz w:val="24"/>
          <w:szCs w:val="24"/>
          <w:u w:val="single"/>
        </w:rPr>
        <w:t>Supporting papers</w:t>
      </w:r>
    </w:p>
    <w:p w:rsidR="009B6D9D" w:rsidRDefault="009B6D9D" w:rsidP="009B6D9D">
      <w:pPr>
        <w:ind w:left="360"/>
        <w:contextualSpacing/>
        <w:rPr>
          <w:rFonts w:ascii="Arial" w:eastAsia="Calibri" w:hAnsi="Arial"/>
          <w:sz w:val="24"/>
          <w:szCs w:val="24"/>
        </w:rPr>
      </w:pPr>
    </w:p>
    <w:p w:rsidR="009B6D9D" w:rsidRDefault="009B6D9D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Note of the meeting held on 3 February 2021</w:t>
      </w:r>
    </w:p>
    <w:p w:rsidR="009B6D9D" w:rsidRDefault="009B6D9D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DfE ITT Market Review and IOT announcements</w:t>
      </w:r>
    </w:p>
    <w:p w:rsidR="006978DF" w:rsidRDefault="006978DF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UCET evidence to APPG ITE review</w:t>
      </w:r>
    </w:p>
    <w:p w:rsidR="006978DF" w:rsidRDefault="006978DF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DfE ECF roll-out announcement</w:t>
      </w:r>
    </w:p>
    <w:p w:rsidR="006978DF" w:rsidRDefault="006978DF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DfE Teaching School hubs announcement</w:t>
      </w:r>
    </w:p>
    <w:p w:rsidR="006978DF" w:rsidRDefault="006978DF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NPQ tender announcement</w:t>
      </w:r>
    </w:p>
    <w:p w:rsidR="006978DF" w:rsidRPr="009B6D9D" w:rsidRDefault="006978DF" w:rsidP="009B6D9D">
      <w:pPr>
        <w:pStyle w:val="ListParagraph"/>
        <w:numPr>
          <w:ilvl w:val="0"/>
          <w:numId w:val="43"/>
        </w:numPr>
        <w:rPr>
          <w:rFonts w:ascii="Arial" w:eastAsiaTheme="minorHAnsi" w:hAnsi="Arial"/>
          <w:sz w:val="24"/>
          <w:szCs w:val="24"/>
          <w:lang w:val="en-GB"/>
        </w:rPr>
      </w:pPr>
      <w:r>
        <w:rPr>
          <w:rFonts w:ascii="Arial" w:eastAsiaTheme="minorHAnsi" w:hAnsi="Arial"/>
          <w:sz w:val="24"/>
          <w:szCs w:val="24"/>
          <w:lang w:val="en-GB"/>
        </w:rPr>
        <w:t>iQTS consultation and UCET response</w:t>
      </w:r>
    </w:p>
    <w:sectPr w:rsidR="006978DF" w:rsidRPr="009B6D9D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85E6A"/>
    <w:multiLevelType w:val="hybridMultilevel"/>
    <w:tmpl w:val="A62C7592"/>
    <w:lvl w:ilvl="0" w:tplc="66D459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D6603C"/>
    <w:multiLevelType w:val="hybridMultilevel"/>
    <w:tmpl w:val="592A3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FF3195"/>
    <w:multiLevelType w:val="hybridMultilevel"/>
    <w:tmpl w:val="4B347708"/>
    <w:lvl w:ilvl="0" w:tplc="F350C68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2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2CA759D"/>
    <w:multiLevelType w:val="hybridMultilevel"/>
    <w:tmpl w:val="9DBCA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36"/>
  </w:num>
  <w:num w:numId="4">
    <w:abstractNumId w:val="3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18"/>
  </w:num>
  <w:num w:numId="16">
    <w:abstractNumId w:val="14"/>
  </w:num>
  <w:num w:numId="17">
    <w:abstractNumId w:val="0"/>
  </w:num>
  <w:num w:numId="18">
    <w:abstractNumId w:val="26"/>
  </w:num>
  <w:num w:numId="19">
    <w:abstractNumId w:val="37"/>
  </w:num>
  <w:num w:numId="20">
    <w:abstractNumId w:val="22"/>
  </w:num>
  <w:num w:numId="21">
    <w:abstractNumId w:val="2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3"/>
  </w:num>
  <w:num w:numId="26">
    <w:abstractNumId w:val="39"/>
  </w:num>
  <w:num w:numId="27">
    <w:abstractNumId w:val="40"/>
  </w:num>
  <w:num w:numId="28">
    <w:abstractNumId w:val="32"/>
  </w:num>
  <w:num w:numId="29">
    <w:abstractNumId w:val="2"/>
  </w:num>
  <w:num w:numId="30">
    <w:abstractNumId w:val="19"/>
  </w:num>
  <w:num w:numId="31">
    <w:abstractNumId w:val="5"/>
  </w:num>
  <w:num w:numId="32">
    <w:abstractNumId w:val="29"/>
  </w:num>
  <w:num w:numId="33">
    <w:abstractNumId w:val="6"/>
  </w:num>
  <w:num w:numId="34">
    <w:abstractNumId w:val="1"/>
  </w:num>
  <w:num w:numId="35">
    <w:abstractNumId w:val="1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4"/>
  </w:num>
  <w:num w:numId="39">
    <w:abstractNumId w:val="20"/>
  </w:num>
  <w:num w:numId="40">
    <w:abstractNumId w:val="10"/>
  </w:num>
  <w:num w:numId="41">
    <w:abstractNumId w:val="38"/>
  </w:num>
  <w:num w:numId="42">
    <w:abstractNumId w:val="16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3491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0DB"/>
    <w:rsid w:val="00100462"/>
    <w:rsid w:val="00102097"/>
    <w:rsid w:val="00125B89"/>
    <w:rsid w:val="00130618"/>
    <w:rsid w:val="001323E1"/>
    <w:rsid w:val="00137534"/>
    <w:rsid w:val="00137A17"/>
    <w:rsid w:val="00163B98"/>
    <w:rsid w:val="00183170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A69CA"/>
    <w:rsid w:val="003E399F"/>
    <w:rsid w:val="003E6C64"/>
    <w:rsid w:val="004020BF"/>
    <w:rsid w:val="00404BC9"/>
    <w:rsid w:val="00406BE6"/>
    <w:rsid w:val="00406E3F"/>
    <w:rsid w:val="00424BC5"/>
    <w:rsid w:val="00441D8C"/>
    <w:rsid w:val="00454D30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535DC"/>
    <w:rsid w:val="00656032"/>
    <w:rsid w:val="00663708"/>
    <w:rsid w:val="006713D1"/>
    <w:rsid w:val="006821DB"/>
    <w:rsid w:val="0069062B"/>
    <w:rsid w:val="00692AA1"/>
    <w:rsid w:val="006978DF"/>
    <w:rsid w:val="00697ED9"/>
    <w:rsid w:val="006A677D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2265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D7875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8E731D"/>
    <w:rsid w:val="00900283"/>
    <w:rsid w:val="00904226"/>
    <w:rsid w:val="00924704"/>
    <w:rsid w:val="0095198B"/>
    <w:rsid w:val="0095447C"/>
    <w:rsid w:val="00981A24"/>
    <w:rsid w:val="00986160"/>
    <w:rsid w:val="009927E3"/>
    <w:rsid w:val="00994248"/>
    <w:rsid w:val="009B4042"/>
    <w:rsid w:val="009B6D9D"/>
    <w:rsid w:val="009D1115"/>
    <w:rsid w:val="00A04F36"/>
    <w:rsid w:val="00A07063"/>
    <w:rsid w:val="00A14502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BF333B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3EE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DF780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2450"/>
    <w:rsid w:val="00F6662E"/>
    <w:rsid w:val="00F67A22"/>
    <w:rsid w:val="00F738CB"/>
    <w:rsid w:val="00F74358"/>
    <w:rsid w:val="00F83A4C"/>
    <w:rsid w:val="00F92622"/>
    <w:rsid w:val="00FA1826"/>
    <w:rsid w:val="00FA4A79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CA3BC-2351-4A0A-8309-6A2C18B1F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741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2021-04-19T10:40:00Z</cp:lastPrinted>
  <dcterms:created xsi:type="dcterms:W3CDTF">2021-04-19T10:47:00Z</dcterms:created>
  <dcterms:modified xsi:type="dcterms:W3CDTF">2021-04-19T10:47:00Z</dcterms:modified>
</cp:coreProperties>
</file>