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F5181F">
        <w:rPr>
          <w:rFonts w:ascii="Arial" w:hAnsi="Arial" w:cs="Arial"/>
          <w:b/>
        </w:rPr>
        <w:t>Research &amp; International F</w:t>
      </w:r>
      <w:r w:rsidR="00781522">
        <w:rPr>
          <w:rFonts w:ascii="Arial" w:hAnsi="Arial" w:cs="Arial"/>
          <w:b/>
        </w:rPr>
        <w:t xml:space="preserve">orum </w:t>
      </w:r>
      <w:r w:rsidRPr="002F28EE">
        <w:rPr>
          <w:rFonts w:ascii="Arial" w:hAnsi="Arial" w:cs="Arial"/>
          <w:b/>
        </w:rPr>
        <w:t xml:space="preserve">held on-line at </w:t>
      </w:r>
      <w:r w:rsidR="00781522">
        <w:rPr>
          <w:rFonts w:ascii="Arial" w:hAnsi="Arial" w:cs="Arial"/>
          <w:b/>
        </w:rPr>
        <w:t>1</w:t>
      </w:r>
      <w:r w:rsidR="00F5181F">
        <w:rPr>
          <w:rFonts w:ascii="Arial" w:hAnsi="Arial" w:cs="Arial"/>
          <w:b/>
        </w:rPr>
        <w:t>.00p</w:t>
      </w:r>
      <w:r w:rsidR="0080622B">
        <w:rPr>
          <w:rFonts w:ascii="Arial" w:hAnsi="Arial" w:cs="Arial"/>
          <w:b/>
        </w:rPr>
        <w:t>m</w:t>
      </w:r>
      <w:r w:rsidR="00781522">
        <w:rPr>
          <w:rFonts w:ascii="Arial" w:hAnsi="Arial" w:cs="Arial"/>
          <w:b/>
        </w:rPr>
        <w:t xml:space="preserve"> </w:t>
      </w:r>
      <w:r w:rsidRPr="002F28EE">
        <w:rPr>
          <w:rFonts w:ascii="Arial" w:hAnsi="Arial" w:cs="Arial"/>
          <w:b/>
        </w:rPr>
        <w:t xml:space="preserve">on </w:t>
      </w:r>
      <w:r w:rsidR="00225568">
        <w:rPr>
          <w:rFonts w:ascii="Arial" w:hAnsi="Arial" w:cs="Arial"/>
          <w:b/>
        </w:rPr>
        <w:t xml:space="preserve">Tuesday </w:t>
      </w:r>
      <w:r w:rsidR="00F5181F">
        <w:rPr>
          <w:rFonts w:ascii="Arial" w:hAnsi="Arial" w:cs="Arial"/>
          <w:b/>
        </w:rPr>
        <w:t xml:space="preserve">6 October </w:t>
      </w:r>
      <w:r w:rsidRPr="002F28EE">
        <w:rPr>
          <w:rFonts w:ascii="Arial" w:hAnsi="Arial" w:cs="Arial"/>
          <w:b/>
        </w:rPr>
        <w:t>2020</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B36EF2" w:rsidRDefault="008874F7" w:rsidP="00F5181F">
      <w:pPr>
        <w:rPr>
          <w:rFonts w:ascii="Arial" w:hAnsi="Arial" w:cs="Arial"/>
        </w:rPr>
      </w:pPr>
      <w:r w:rsidRPr="002F28EE">
        <w:rPr>
          <w:rFonts w:ascii="Arial" w:hAnsi="Arial" w:cs="Arial"/>
        </w:rPr>
        <w:t xml:space="preserve">Colleagues were </w:t>
      </w:r>
      <w:r w:rsidR="00D82ECA">
        <w:rPr>
          <w:rFonts w:ascii="Arial" w:hAnsi="Arial" w:cs="Arial"/>
        </w:rPr>
        <w:t xml:space="preserve">welcomed to the </w:t>
      </w:r>
      <w:r w:rsidR="00F5181F">
        <w:rPr>
          <w:rFonts w:ascii="Arial" w:hAnsi="Arial" w:cs="Arial"/>
        </w:rPr>
        <w:t xml:space="preserve">first </w:t>
      </w:r>
      <w:r w:rsidR="00D82ECA">
        <w:rPr>
          <w:rFonts w:ascii="Arial" w:hAnsi="Arial" w:cs="Arial"/>
        </w:rPr>
        <w:t>meeting of</w:t>
      </w:r>
      <w:r w:rsidRPr="002F28EE">
        <w:rPr>
          <w:rFonts w:ascii="Arial" w:hAnsi="Arial" w:cs="Arial"/>
        </w:rPr>
        <w:t xml:space="preserve"> the 20</w:t>
      </w:r>
      <w:r w:rsidR="00F5181F">
        <w:rPr>
          <w:rFonts w:ascii="Arial" w:hAnsi="Arial" w:cs="Arial"/>
        </w:rPr>
        <w:t>20/21</w:t>
      </w:r>
      <w:r w:rsidRPr="002F28EE">
        <w:rPr>
          <w:rFonts w:ascii="Arial" w:hAnsi="Arial" w:cs="Arial"/>
        </w:rPr>
        <w:t xml:space="preserve"> academic year. The note of the meeting held on </w:t>
      </w:r>
      <w:r w:rsidR="00D82ECA">
        <w:rPr>
          <w:rFonts w:ascii="Arial" w:hAnsi="Arial" w:cs="Arial"/>
        </w:rPr>
        <w:t>1</w:t>
      </w:r>
      <w:r w:rsidR="00F5181F">
        <w:rPr>
          <w:rFonts w:ascii="Arial" w:hAnsi="Arial" w:cs="Arial"/>
        </w:rPr>
        <w:t>2 May</w:t>
      </w:r>
      <w:r w:rsidR="00781522">
        <w:rPr>
          <w:rFonts w:ascii="Arial" w:hAnsi="Arial" w:cs="Arial"/>
        </w:rPr>
        <w:t xml:space="preserve"> 2020 </w:t>
      </w:r>
      <w:r w:rsidR="00225568">
        <w:rPr>
          <w:rFonts w:ascii="Arial" w:hAnsi="Arial" w:cs="Arial"/>
        </w:rPr>
        <w:t xml:space="preserve">was agreed. </w:t>
      </w:r>
      <w:r w:rsidR="0080622B">
        <w:rPr>
          <w:rFonts w:ascii="Arial" w:hAnsi="Arial" w:cs="Arial"/>
        </w:rPr>
        <w:t>On matters arising</w:t>
      </w:r>
      <w:r w:rsidR="00F5181F">
        <w:rPr>
          <w:rFonts w:ascii="Arial" w:hAnsi="Arial" w:cs="Arial"/>
        </w:rPr>
        <w:t xml:space="preserve">, Hazel Bryan had been elected Chair and Heather Smith </w:t>
      </w:r>
      <w:r w:rsidR="004E624A">
        <w:rPr>
          <w:rFonts w:ascii="Arial" w:hAnsi="Arial" w:cs="Arial"/>
        </w:rPr>
        <w:t>vice</w:t>
      </w:r>
      <w:r w:rsidR="00F5181F">
        <w:rPr>
          <w:rFonts w:ascii="Arial" w:hAnsi="Arial" w:cs="Arial"/>
        </w:rPr>
        <w:t xml:space="preserve"> Chair of the forum for </w:t>
      </w:r>
      <w:r w:rsidR="004E624A">
        <w:rPr>
          <w:rFonts w:ascii="Arial" w:hAnsi="Arial" w:cs="Arial"/>
        </w:rPr>
        <w:t>up to three years</w:t>
      </w:r>
      <w:r w:rsidR="00F5181F">
        <w:rPr>
          <w:rFonts w:ascii="Arial" w:hAnsi="Arial" w:cs="Arial"/>
        </w:rPr>
        <w:t xml:space="preserve"> from 2020/21. </w:t>
      </w:r>
      <w:r w:rsidR="00B36EF2">
        <w:rPr>
          <w:rFonts w:ascii="Arial" w:hAnsi="Arial" w:cs="Arial"/>
        </w:rPr>
        <w:t xml:space="preserve"> </w:t>
      </w:r>
    </w:p>
    <w:p w:rsidR="00225568" w:rsidRPr="00225568" w:rsidRDefault="0080622B" w:rsidP="00781522">
      <w:pPr>
        <w:rPr>
          <w:rFonts w:ascii="Arial" w:hAnsi="Arial" w:cs="Arial"/>
        </w:rPr>
      </w:pPr>
      <w:r>
        <w:rPr>
          <w:rFonts w:ascii="Arial" w:hAnsi="Arial" w:cs="Arial"/>
        </w:rPr>
        <w:t xml:space="preserve"> </w:t>
      </w:r>
      <w:r w:rsidR="00781522">
        <w:rPr>
          <w:rFonts w:ascii="Arial" w:hAnsi="Arial" w:cs="Arial"/>
        </w:rPr>
        <w:t xml:space="preserve"> </w:t>
      </w: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 including:</w:t>
      </w:r>
    </w:p>
    <w:p w:rsidR="002B005C" w:rsidRPr="002F28EE" w:rsidRDefault="002B005C" w:rsidP="008874F7">
      <w:pPr>
        <w:rPr>
          <w:rFonts w:ascii="Arial" w:hAnsi="Arial" w:cs="Arial"/>
        </w:rPr>
      </w:pPr>
    </w:p>
    <w:p w:rsidR="00F5181F" w:rsidRDefault="002B005C" w:rsidP="00F5181F">
      <w:pPr>
        <w:pStyle w:val="ListParagraph"/>
        <w:numPr>
          <w:ilvl w:val="0"/>
          <w:numId w:val="33"/>
        </w:numPr>
        <w:rPr>
          <w:rFonts w:ascii="Arial" w:hAnsi="Arial" w:cs="Arial"/>
          <w:sz w:val="24"/>
          <w:szCs w:val="24"/>
        </w:rPr>
      </w:pPr>
      <w:r w:rsidRPr="002F28EE">
        <w:rPr>
          <w:rFonts w:ascii="Arial" w:hAnsi="Arial" w:cs="Arial"/>
          <w:sz w:val="24"/>
          <w:szCs w:val="24"/>
        </w:rPr>
        <w:t xml:space="preserve">An update from JNR on </w:t>
      </w:r>
      <w:r w:rsidR="00F5181F">
        <w:rPr>
          <w:rFonts w:ascii="Arial" w:hAnsi="Arial" w:cs="Arial"/>
          <w:sz w:val="24"/>
          <w:szCs w:val="24"/>
        </w:rPr>
        <w:t xml:space="preserve">non R&amp;I related </w:t>
      </w:r>
      <w:r w:rsidRPr="002F28EE">
        <w:rPr>
          <w:rFonts w:ascii="Arial" w:hAnsi="Arial" w:cs="Arial"/>
          <w:sz w:val="24"/>
          <w:szCs w:val="24"/>
        </w:rPr>
        <w:t>issues</w:t>
      </w:r>
      <w:r w:rsidR="00F5181F">
        <w:rPr>
          <w:rFonts w:ascii="Arial" w:hAnsi="Arial" w:cs="Arial"/>
          <w:sz w:val="24"/>
          <w:szCs w:val="24"/>
        </w:rPr>
        <w:t xml:space="preserve">, including: </w:t>
      </w:r>
      <w:r w:rsidR="007869D2">
        <w:rPr>
          <w:rFonts w:ascii="Arial" w:hAnsi="Arial" w:cs="Arial"/>
          <w:sz w:val="24"/>
          <w:szCs w:val="24"/>
        </w:rPr>
        <w:t>rel</w:t>
      </w:r>
      <w:r w:rsidR="00F5181F">
        <w:rPr>
          <w:rFonts w:ascii="Arial" w:hAnsi="Arial" w:cs="Arial"/>
          <w:sz w:val="24"/>
          <w:szCs w:val="24"/>
        </w:rPr>
        <w:t xml:space="preserve">axations made to ITE criteria in the light of Covid 19; surveys and advice carried out by UCET for member institutions in relation to Covid 19; UCET statements about the CCF, the new OfSTED inspection framework and SSP; </w:t>
      </w:r>
      <w:r w:rsidR="007869D2">
        <w:rPr>
          <w:rFonts w:ascii="Arial" w:hAnsi="Arial" w:cs="Arial"/>
          <w:sz w:val="24"/>
          <w:szCs w:val="24"/>
        </w:rPr>
        <w:t xml:space="preserve">sector advice on placements and CCF related resources; and developments in Wales and Northern Ireland. </w:t>
      </w:r>
    </w:p>
    <w:p w:rsidR="007869D2" w:rsidRDefault="007869D2" w:rsidP="00F5181F">
      <w:pPr>
        <w:pStyle w:val="ListParagraph"/>
        <w:numPr>
          <w:ilvl w:val="0"/>
          <w:numId w:val="33"/>
        </w:numPr>
        <w:rPr>
          <w:rFonts w:ascii="Arial" w:hAnsi="Arial" w:cs="Arial"/>
          <w:sz w:val="24"/>
          <w:szCs w:val="24"/>
        </w:rPr>
      </w:pPr>
      <w:r>
        <w:rPr>
          <w:rFonts w:ascii="Arial" w:hAnsi="Arial" w:cs="Arial"/>
          <w:sz w:val="24"/>
          <w:szCs w:val="24"/>
        </w:rPr>
        <w:t>The REF, including details of the guidance issued on 31 July 2020. The following points were raised in discussion: whether the removal of the minimum of one submitted output requirement provided scope for outputs to be amended because, for ex</w:t>
      </w:r>
      <w:r w:rsidR="000E0679">
        <w:rPr>
          <w:rFonts w:ascii="Arial" w:hAnsi="Arial" w:cs="Arial"/>
          <w:sz w:val="24"/>
          <w:szCs w:val="24"/>
        </w:rPr>
        <w:t>ample, Covid 19 had delayed publication</w:t>
      </w:r>
      <w:r>
        <w:rPr>
          <w:rFonts w:ascii="Arial" w:hAnsi="Arial" w:cs="Arial"/>
          <w:sz w:val="24"/>
          <w:szCs w:val="24"/>
        </w:rPr>
        <w:t xml:space="preserve">; the availability of evidence to support impact statements had been adversely affected by Covid (although </w:t>
      </w:r>
      <w:r w:rsidR="000E0679">
        <w:rPr>
          <w:rFonts w:ascii="Arial" w:hAnsi="Arial" w:cs="Arial"/>
          <w:sz w:val="24"/>
          <w:szCs w:val="24"/>
        </w:rPr>
        <w:t xml:space="preserve">those sourced </w:t>
      </w:r>
      <w:r>
        <w:rPr>
          <w:rFonts w:ascii="Arial" w:hAnsi="Arial" w:cs="Arial"/>
          <w:sz w:val="24"/>
          <w:szCs w:val="24"/>
        </w:rPr>
        <w:t xml:space="preserve">pre-Covid might benefit); the 100 words contextualization statements allowed to explain the impact of Covid was still useful, although it would not directly affect grading or </w:t>
      </w:r>
      <w:r w:rsidR="007100F3">
        <w:rPr>
          <w:rFonts w:ascii="Arial" w:hAnsi="Arial" w:cs="Arial"/>
          <w:sz w:val="24"/>
          <w:szCs w:val="24"/>
        </w:rPr>
        <w:t>b</w:t>
      </w:r>
      <w:r>
        <w:rPr>
          <w:rFonts w:ascii="Arial" w:hAnsi="Arial" w:cs="Arial"/>
          <w:sz w:val="24"/>
          <w:szCs w:val="24"/>
        </w:rPr>
        <w:t xml:space="preserve">e graded itself; and the difficulty of accessing of hard copies of publications required for some submissions. </w:t>
      </w:r>
    </w:p>
    <w:p w:rsidR="00CA7870" w:rsidRDefault="00CA7870" w:rsidP="00F5181F">
      <w:pPr>
        <w:pStyle w:val="ListParagraph"/>
        <w:numPr>
          <w:ilvl w:val="0"/>
          <w:numId w:val="33"/>
        </w:numPr>
        <w:rPr>
          <w:rFonts w:ascii="Arial" w:hAnsi="Arial" w:cs="Arial"/>
          <w:sz w:val="24"/>
          <w:szCs w:val="24"/>
        </w:rPr>
      </w:pPr>
      <w:r>
        <w:rPr>
          <w:rFonts w:ascii="Arial" w:hAnsi="Arial" w:cs="Arial"/>
          <w:sz w:val="24"/>
          <w:szCs w:val="24"/>
        </w:rPr>
        <w:t xml:space="preserve">The work of the R&amp;I Covid 19 sub-group and the resulting UKRI bid to identify and mitigate the inequalities in ITE that had been </w:t>
      </w:r>
      <w:r w:rsidR="004E624A">
        <w:rPr>
          <w:rFonts w:ascii="Arial" w:hAnsi="Arial" w:cs="Arial"/>
          <w:sz w:val="24"/>
          <w:szCs w:val="24"/>
        </w:rPr>
        <w:t>exacerbated</w:t>
      </w:r>
      <w:r>
        <w:rPr>
          <w:rFonts w:ascii="Arial" w:hAnsi="Arial" w:cs="Arial"/>
          <w:sz w:val="24"/>
          <w:szCs w:val="24"/>
        </w:rPr>
        <w:t xml:space="preserve"> by Covid 19, and which had, for a number of reasons, been unsuccessful. Those leading on the bid were thanked by forum members. It was agreed that a new sub-group to consider structural inequalities in ITE and schools should be established. Members of the existing Covid sub-group would in the first instance be invited to discuss the terms of reference for the group, with invitations to the broader UCET membership to participate the</w:t>
      </w:r>
      <w:r w:rsidR="007100F3">
        <w:rPr>
          <w:rFonts w:ascii="Arial" w:hAnsi="Arial" w:cs="Arial"/>
          <w:sz w:val="24"/>
          <w:szCs w:val="24"/>
        </w:rPr>
        <w:t>n</w:t>
      </w:r>
      <w:r>
        <w:rPr>
          <w:rFonts w:ascii="Arial" w:hAnsi="Arial" w:cs="Arial"/>
          <w:sz w:val="24"/>
          <w:szCs w:val="24"/>
        </w:rPr>
        <w:t xml:space="preserve"> issued. </w:t>
      </w:r>
    </w:p>
    <w:p w:rsidR="004E624A" w:rsidRDefault="004E624A" w:rsidP="00F5181F">
      <w:pPr>
        <w:pStyle w:val="ListParagraph"/>
        <w:numPr>
          <w:ilvl w:val="0"/>
          <w:numId w:val="33"/>
        </w:numPr>
        <w:rPr>
          <w:rFonts w:ascii="Arial" w:hAnsi="Arial" w:cs="Arial"/>
          <w:sz w:val="24"/>
          <w:szCs w:val="24"/>
        </w:rPr>
      </w:pPr>
      <w:r>
        <w:rPr>
          <w:rFonts w:ascii="Arial" w:hAnsi="Arial" w:cs="Arial"/>
          <w:sz w:val="24"/>
          <w:szCs w:val="24"/>
        </w:rPr>
        <w:t xml:space="preserve">The impact of Covid 19 on teaching </w:t>
      </w:r>
      <w:r w:rsidR="00784DA8">
        <w:rPr>
          <w:rFonts w:ascii="Arial" w:hAnsi="Arial" w:cs="Arial"/>
          <w:sz w:val="24"/>
          <w:szCs w:val="24"/>
        </w:rPr>
        <w:t>&amp; research</w:t>
      </w:r>
      <w:r w:rsidR="002238BA">
        <w:rPr>
          <w:rFonts w:ascii="Arial" w:hAnsi="Arial" w:cs="Arial"/>
          <w:sz w:val="24"/>
          <w:szCs w:val="24"/>
        </w:rPr>
        <w:t xml:space="preserve"> and the loss of gains made in recent years. Specific examples included: </w:t>
      </w:r>
      <w:r w:rsidR="00784DA8">
        <w:rPr>
          <w:rFonts w:ascii="Arial" w:hAnsi="Arial" w:cs="Arial"/>
          <w:sz w:val="24"/>
          <w:szCs w:val="24"/>
        </w:rPr>
        <w:t>time allowed for research even for staff with ‘significant responsibilities’ curtailed</w:t>
      </w:r>
      <w:r w:rsidR="002238BA">
        <w:rPr>
          <w:rFonts w:ascii="Arial" w:hAnsi="Arial" w:cs="Arial"/>
          <w:sz w:val="24"/>
          <w:szCs w:val="24"/>
        </w:rPr>
        <w:t>, despit</w:t>
      </w:r>
      <w:r w:rsidR="007100F3">
        <w:rPr>
          <w:rFonts w:ascii="Arial" w:hAnsi="Arial" w:cs="Arial"/>
          <w:sz w:val="24"/>
          <w:szCs w:val="24"/>
        </w:rPr>
        <w:t xml:space="preserve">e </w:t>
      </w:r>
      <w:r w:rsidR="002238BA">
        <w:rPr>
          <w:rFonts w:ascii="Arial" w:hAnsi="Arial" w:cs="Arial"/>
          <w:sz w:val="24"/>
          <w:szCs w:val="24"/>
        </w:rPr>
        <w:t xml:space="preserve">research related KPIs </w:t>
      </w:r>
      <w:r w:rsidR="007100F3">
        <w:rPr>
          <w:rFonts w:ascii="Arial" w:hAnsi="Arial" w:cs="Arial"/>
          <w:sz w:val="24"/>
          <w:szCs w:val="24"/>
        </w:rPr>
        <w:t xml:space="preserve">often </w:t>
      </w:r>
      <w:r w:rsidR="000E0679">
        <w:rPr>
          <w:rFonts w:ascii="Arial" w:hAnsi="Arial" w:cs="Arial"/>
          <w:sz w:val="24"/>
          <w:szCs w:val="24"/>
        </w:rPr>
        <w:t xml:space="preserve">being </w:t>
      </w:r>
      <w:r w:rsidR="002238BA">
        <w:rPr>
          <w:rFonts w:ascii="Arial" w:hAnsi="Arial" w:cs="Arial"/>
          <w:sz w:val="24"/>
          <w:szCs w:val="24"/>
        </w:rPr>
        <w:t xml:space="preserve">retained; </w:t>
      </w:r>
      <w:r w:rsidR="00784DA8">
        <w:rPr>
          <w:rFonts w:ascii="Arial" w:hAnsi="Arial" w:cs="Arial"/>
          <w:sz w:val="24"/>
          <w:szCs w:val="24"/>
        </w:rPr>
        <w:t>the prioritisation of teaching over research; QR research funding cut in some instances by 50-80% (although protected in some other cases</w:t>
      </w:r>
      <w:r w:rsidR="002238BA">
        <w:rPr>
          <w:rFonts w:ascii="Arial" w:hAnsi="Arial" w:cs="Arial"/>
          <w:sz w:val="24"/>
          <w:szCs w:val="24"/>
        </w:rPr>
        <w:t xml:space="preserve"> at the expense of admin functions</w:t>
      </w:r>
      <w:r w:rsidR="00784DA8">
        <w:rPr>
          <w:rFonts w:ascii="Arial" w:hAnsi="Arial" w:cs="Arial"/>
          <w:sz w:val="24"/>
          <w:szCs w:val="24"/>
        </w:rPr>
        <w:t xml:space="preserve">); funding for conference travel and attendance withdrawn; </w:t>
      </w:r>
      <w:r w:rsidR="007100F3">
        <w:rPr>
          <w:rFonts w:ascii="Arial" w:hAnsi="Arial" w:cs="Arial"/>
          <w:sz w:val="24"/>
          <w:szCs w:val="24"/>
        </w:rPr>
        <w:t xml:space="preserve">the </w:t>
      </w:r>
      <w:r w:rsidR="00784DA8">
        <w:rPr>
          <w:rFonts w:ascii="Arial" w:hAnsi="Arial" w:cs="Arial"/>
          <w:sz w:val="24"/>
          <w:szCs w:val="24"/>
        </w:rPr>
        <w:lastRenderedPageBreak/>
        <w:t xml:space="preserve">suspension </w:t>
      </w:r>
      <w:r w:rsidR="007100F3">
        <w:rPr>
          <w:rFonts w:ascii="Arial" w:hAnsi="Arial" w:cs="Arial"/>
          <w:sz w:val="24"/>
          <w:szCs w:val="24"/>
        </w:rPr>
        <w:t xml:space="preserve">of </w:t>
      </w:r>
      <w:r w:rsidR="00784DA8">
        <w:rPr>
          <w:rFonts w:ascii="Arial" w:hAnsi="Arial" w:cs="Arial"/>
          <w:sz w:val="24"/>
          <w:szCs w:val="24"/>
        </w:rPr>
        <w:t xml:space="preserve">capacity building projects; reductions in staff hours across the board; </w:t>
      </w:r>
      <w:r w:rsidR="002238BA">
        <w:rPr>
          <w:rFonts w:ascii="Arial" w:hAnsi="Arial" w:cs="Arial"/>
          <w:sz w:val="24"/>
          <w:szCs w:val="24"/>
        </w:rPr>
        <w:t xml:space="preserve">and </w:t>
      </w:r>
      <w:r w:rsidR="00784DA8">
        <w:rPr>
          <w:rFonts w:ascii="Arial" w:hAnsi="Arial" w:cs="Arial"/>
          <w:sz w:val="24"/>
          <w:szCs w:val="24"/>
        </w:rPr>
        <w:t xml:space="preserve">research activities being </w:t>
      </w:r>
      <w:r w:rsidR="000E0679">
        <w:rPr>
          <w:rFonts w:ascii="Arial" w:hAnsi="Arial" w:cs="Arial"/>
          <w:sz w:val="24"/>
          <w:szCs w:val="24"/>
        </w:rPr>
        <w:t xml:space="preserve">increasingly being </w:t>
      </w:r>
      <w:r w:rsidR="00784DA8">
        <w:rPr>
          <w:rFonts w:ascii="Arial" w:hAnsi="Arial" w:cs="Arial"/>
          <w:sz w:val="24"/>
          <w:szCs w:val="24"/>
        </w:rPr>
        <w:t>carried out on a goodwill basi</w:t>
      </w:r>
      <w:r w:rsidR="002238BA">
        <w:rPr>
          <w:rFonts w:ascii="Arial" w:hAnsi="Arial" w:cs="Arial"/>
          <w:sz w:val="24"/>
          <w:szCs w:val="24"/>
        </w:rPr>
        <w:t>s. It was agreed that UCET would bring the matter to the attention of UUK in the context of UCET’s new strategy, and drawing on the recent UCET ‘Building Research Informed Teacher Education Communities’</w:t>
      </w:r>
      <w:r w:rsidR="007100F3">
        <w:rPr>
          <w:rFonts w:ascii="Arial" w:hAnsi="Arial" w:cs="Arial"/>
          <w:sz w:val="24"/>
          <w:szCs w:val="24"/>
        </w:rPr>
        <w:t xml:space="preserve"> paper</w:t>
      </w:r>
      <w:r w:rsidR="002238BA">
        <w:rPr>
          <w:rFonts w:ascii="Arial" w:hAnsi="Arial" w:cs="Arial"/>
          <w:sz w:val="24"/>
          <w:szCs w:val="24"/>
        </w:rPr>
        <w:t xml:space="preserve">. </w:t>
      </w:r>
      <w:r w:rsidR="00865A99">
        <w:rPr>
          <w:rFonts w:ascii="Arial" w:hAnsi="Arial" w:cs="Arial"/>
          <w:sz w:val="24"/>
          <w:szCs w:val="24"/>
        </w:rPr>
        <w:t xml:space="preserve">It was also agreed to carry out a </w:t>
      </w:r>
      <w:r w:rsidR="00281D64">
        <w:rPr>
          <w:rFonts w:ascii="Arial" w:hAnsi="Arial" w:cs="Arial"/>
          <w:sz w:val="24"/>
          <w:szCs w:val="24"/>
        </w:rPr>
        <w:t xml:space="preserve">confidential </w:t>
      </w:r>
      <w:bookmarkStart w:id="0" w:name="_GoBack"/>
      <w:bookmarkEnd w:id="0"/>
      <w:r w:rsidR="00865A99">
        <w:rPr>
          <w:rFonts w:ascii="Arial" w:hAnsi="Arial" w:cs="Arial"/>
          <w:sz w:val="24"/>
          <w:szCs w:val="24"/>
        </w:rPr>
        <w:t>survey of R&amp;I members to gather examples of the issues they faced.</w:t>
      </w:r>
    </w:p>
    <w:p w:rsidR="00CA7870" w:rsidRDefault="00CA7870" w:rsidP="00F5181F">
      <w:pPr>
        <w:pStyle w:val="ListParagraph"/>
        <w:numPr>
          <w:ilvl w:val="0"/>
          <w:numId w:val="33"/>
        </w:numPr>
        <w:rPr>
          <w:rFonts w:ascii="Arial" w:hAnsi="Arial" w:cs="Arial"/>
          <w:sz w:val="24"/>
          <w:szCs w:val="24"/>
        </w:rPr>
      </w:pPr>
      <w:r>
        <w:rPr>
          <w:rFonts w:ascii="Arial" w:hAnsi="Arial" w:cs="Arial"/>
          <w:sz w:val="24"/>
          <w:szCs w:val="24"/>
        </w:rPr>
        <w:t xml:space="preserve">International recruitment to ITE and CPD programmes, where the implications of new </w:t>
      </w:r>
      <w:r w:rsidR="00B263A5">
        <w:rPr>
          <w:rFonts w:ascii="Arial" w:hAnsi="Arial" w:cs="Arial"/>
          <w:sz w:val="24"/>
          <w:szCs w:val="24"/>
        </w:rPr>
        <w:t xml:space="preserve">visa and student </w:t>
      </w:r>
      <w:r>
        <w:rPr>
          <w:rFonts w:ascii="Arial" w:hAnsi="Arial" w:cs="Arial"/>
          <w:sz w:val="24"/>
          <w:szCs w:val="24"/>
        </w:rPr>
        <w:t>finance regulations were noted. Recruitment to</w:t>
      </w:r>
      <w:r w:rsidR="00865A99">
        <w:rPr>
          <w:rFonts w:ascii="Arial" w:hAnsi="Arial" w:cs="Arial"/>
          <w:sz w:val="24"/>
          <w:szCs w:val="24"/>
        </w:rPr>
        <w:t xml:space="preserve"> master’s level CPD courses </w:t>
      </w:r>
      <w:r>
        <w:rPr>
          <w:rFonts w:ascii="Arial" w:hAnsi="Arial" w:cs="Arial"/>
          <w:sz w:val="24"/>
          <w:szCs w:val="24"/>
        </w:rPr>
        <w:t xml:space="preserve">had </w:t>
      </w:r>
      <w:r w:rsidR="00B263A5">
        <w:rPr>
          <w:rFonts w:ascii="Arial" w:hAnsi="Arial" w:cs="Arial"/>
          <w:sz w:val="24"/>
          <w:szCs w:val="24"/>
        </w:rPr>
        <w:t>held up reasonably well</w:t>
      </w:r>
      <w:r w:rsidR="007100F3">
        <w:rPr>
          <w:rFonts w:ascii="Arial" w:hAnsi="Arial" w:cs="Arial"/>
          <w:sz w:val="24"/>
          <w:szCs w:val="24"/>
        </w:rPr>
        <w:t xml:space="preserve"> despite Covid</w:t>
      </w:r>
      <w:r w:rsidR="00B263A5">
        <w:rPr>
          <w:rFonts w:ascii="Arial" w:hAnsi="Arial" w:cs="Arial"/>
          <w:sz w:val="24"/>
          <w:szCs w:val="24"/>
        </w:rPr>
        <w:t>, and some international PGCE students would not arrive for placement until 2021. The start dates of some programmes had been changed in the light of the pandemic.</w:t>
      </w:r>
    </w:p>
    <w:p w:rsidR="004D6492" w:rsidRPr="002F28EE" w:rsidRDefault="004D6492" w:rsidP="00F5181F">
      <w:pPr>
        <w:pStyle w:val="ListParagraph"/>
        <w:numPr>
          <w:ilvl w:val="0"/>
          <w:numId w:val="33"/>
        </w:numPr>
        <w:rPr>
          <w:rFonts w:ascii="Arial" w:hAnsi="Arial" w:cs="Arial"/>
          <w:sz w:val="24"/>
          <w:szCs w:val="24"/>
        </w:rPr>
      </w:pPr>
      <w:r>
        <w:rPr>
          <w:rFonts w:ascii="Arial" w:hAnsi="Arial" w:cs="Arial"/>
          <w:sz w:val="24"/>
          <w:szCs w:val="24"/>
        </w:rPr>
        <w:t xml:space="preserve">The </w:t>
      </w:r>
      <w:r w:rsidR="006B5523">
        <w:rPr>
          <w:rFonts w:ascii="Arial" w:hAnsi="Arial" w:cs="Arial"/>
          <w:sz w:val="24"/>
          <w:szCs w:val="24"/>
        </w:rPr>
        <w:t>im</w:t>
      </w:r>
      <w:r>
        <w:rPr>
          <w:rFonts w:ascii="Arial" w:hAnsi="Arial" w:cs="Arial"/>
          <w:sz w:val="24"/>
          <w:szCs w:val="24"/>
        </w:rPr>
        <w:t>pact of Covid 19 on doctoral students, with reports given of: doctoral and research students not being allowed on campus, adding to pre-existing feelings of isolation; limited access to library facilities; the relaxation of completion and prog</w:t>
      </w:r>
      <w:r w:rsidR="0054506E">
        <w:rPr>
          <w:rFonts w:ascii="Arial" w:hAnsi="Arial" w:cs="Arial"/>
          <w:sz w:val="24"/>
          <w:szCs w:val="24"/>
        </w:rPr>
        <w:t>r</w:t>
      </w:r>
      <w:r>
        <w:rPr>
          <w:rFonts w:ascii="Arial" w:hAnsi="Arial" w:cs="Arial"/>
          <w:sz w:val="24"/>
          <w:szCs w:val="24"/>
        </w:rPr>
        <w:t>ession requir</w:t>
      </w:r>
      <w:r w:rsidR="0054506E">
        <w:rPr>
          <w:rFonts w:ascii="Arial" w:hAnsi="Arial" w:cs="Arial"/>
          <w:sz w:val="24"/>
          <w:szCs w:val="24"/>
        </w:rPr>
        <w:t>e</w:t>
      </w:r>
      <w:r>
        <w:rPr>
          <w:rFonts w:ascii="Arial" w:hAnsi="Arial" w:cs="Arial"/>
          <w:sz w:val="24"/>
          <w:szCs w:val="24"/>
        </w:rPr>
        <w:t xml:space="preserve">ments to reflect the new circumstances; the importance of institutions taking a flexible approach so as not to lose students; </w:t>
      </w:r>
      <w:r w:rsidR="0054506E">
        <w:rPr>
          <w:rFonts w:ascii="Arial" w:hAnsi="Arial" w:cs="Arial"/>
          <w:sz w:val="24"/>
          <w:szCs w:val="24"/>
        </w:rPr>
        <w:t>and the particular impact on 2</w:t>
      </w:r>
      <w:r w:rsidR="0054506E" w:rsidRPr="0054506E">
        <w:rPr>
          <w:rFonts w:ascii="Arial" w:hAnsi="Arial" w:cs="Arial"/>
          <w:sz w:val="24"/>
          <w:szCs w:val="24"/>
          <w:vertAlign w:val="superscript"/>
        </w:rPr>
        <w:t>nd</w:t>
      </w:r>
      <w:r w:rsidR="0054506E">
        <w:rPr>
          <w:rFonts w:ascii="Arial" w:hAnsi="Arial" w:cs="Arial"/>
          <w:sz w:val="24"/>
          <w:szCs w:val="24"/>
        </w:rPr>
        <w:t xml:space="preserve"> year students about to embark on field work. </w:t>
      </w:r>
    </w:p>
    <w:p w:rsidR="002B005C" w:rsidRPr="002F28EE" w:rsidRDefault="002B005C" w:rsidP="00C64910">
      <w:pPr>
        <w:pStyle w:val="ListParagraph"/>
        <w:ind w:left="360"/>
        <w:rPr>
          <w:rFonts w:ascii="Arial" w:hAnsi="Arial" w:cs="Arial"/>
          <w:sz w:val="24"/>
          <w:szCs w:val="24"/>
        </w:rPr>
      </w:pP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7869D2" w:rsidRDefault="004D166B" w:rsidP="004D166B">
      <w:pPr>
        <w:rPr>
          <w:rFonts w:ascii="Arial" w:hAnsi="Arial" w:cs="Arial"/>
        </w:rPr>
      </w:pPr>
      <w:r w:rsidRPr="002F28EE">
        <w:rPr>
          <w:rFonts w:ascii="Arial" w:hAnsi="Arial" w:cs="Arial"/>
        </w:rPr>
        <w:t xml:space="preserve">The </w:t>
      </w:r>
      <w:r w:rsidR="007869D2">
        <w:rPr>
          <w:rFonts w:ascii="Arial" w:hAnsi="Arial" w:cs="Arial"/>
        </w:rPr>
        <w:t>following items were noted:</w:t>
      </w:r>
    </w:p>
    <w:p w:rsidR="007869D2" w:rsidRDefault="007869D2" w:rsidP="004D166B">
      <w:pPr>
        <w:rPr>
          <w:rFonts w:ascii="Arial" w:hAnsi="Arial" w:cs="Arial"/>
        </w:rPr>
      </w:pPr>
    </w:p>
    <w:p w:rsidR="004D166B" w:rsidRPr="00742F1F" w:rsidRDefault="00742F1F" w:rsidP="00742F1F">
      <w:pPr>
        <w:pStyle w:val="ListParagraph"/>
        <w:numPr>
          <w:ilvl w:val="0"/>
          <w:numId w:val="37"/>
        </w:numPr>
        <w:rPr>
          <w:rFonts w:ascii="Arial" w:hAnsi="Arial" w:cs="Arial"/>
        </w:rPr>
      </w:pPr>
      <w:r w:rsidRPr="00742F1F">
        <w:rPr>
          <w:rFonts w:ascii="Arial" w:hAnsi="Arial" w:cs="Arial"/>
        </w:rPr>
        <w:t>The s</w:t>
      </w:r>
      <w:r w:rsidR="007869D2" w:rsidRPr="00742F1F">
        <w:rPr>
          <w:rFonts w:ascii="Arial" w:hAnsi="Arial" w:cs="Arial"/>
        </w:rPr>
        <w:t xml:space="preserve">ummer </w:t>
      </w:r>
      <w:r w:rsidRPr="00742F1F">
        <w:rPr>
          <w:rFonts w:ascii="Arial" w:hAnsi="Arial" w:cs="Arial"/>
        </w:rPr>
        <w:t>UCET newsletter</w:t>
      </w:r>
    </w:p>
    <w:p w:rsidR="00742F1F" w:rsidRPr="00742F1F" w:rsidRDefault="00742F1F" w:rsidP="00742F1F">
      <w:pPr>
        <w:pStyle w:val="ListParagraph"/>
        <w:numPr>
          <w:ilvl w:val="0"/>
          <w:numId w:val="37"/>
        </w:numPr>
        <w:rPr>
          <w:rFonts w:ascii="Arial" w:hAnsi="Arial" w:cs="Arial"/>
        </w:rPr>
      </w:pPr>
      <w:r w:rsidRPr="00742F1F">
        <w:rPr>
          <w:rFonts w:ascii="Arial" w:hAnsi="Arial" w:cs="Arial"/>
        </w:rPr>
        <w:t>The new UCET strategy</w:t>
      </w:r>
    </w:p>
    <w:p w:rsidR="00742F1F" w:rsidRPr="00742F1F" w:rsidRDefault="00742F1F" w:rsidP="00742F1F">
      <w:pPr>
        <w:pStyle w:val="ListParagraph"/>
        <w:numPr>
          <w:ilvl w:val="0"/>
          <w:numId w:val="37"/>
        </w:numPr>
        <w:rPr>
          <w:rFonts w:ascii="Arial" w:hAnsi="Arial" w:cs="Arial"/>
        </w:rPr>
      </w:pPr>
      <w:r w:rsidRPr="00742F1F">
        <w:rPr>
          <w:rFonts w:ascii="Arial" w:hAnsi="Arial" w:cs="Arial"/>
        </w:rPr>
        <w:t>The 3-4 November UCET conference programme</w:t>
      </w:r>
    </w:p>
    <w:p w:rsidR="00FF78E3" w:rsidRDefault="00FF78E3"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94AF9" w:rsidRPr="002F28EE" w:rsidRDefault="001D5C92" w:rsidP="004D166B">
      <w:pPr>
        <w:rPr>
          <w:rFonts w:ascii="Arial" w:hAnsi="Arial" w:cs="Arial"/>
        </w:rPr>
      </w:pPr>
      <w:r>
        <w:rPr>
          <w:rFonts w:ascii="Arial" w:hAnsi="Arial" w:cs="Arial"/>
        </w:rPr>
        <w:t>None</w:t>
      </w:r>
      <w:r w:rsidR="00FF78E3">
        <w:rPr>
          <w:rFonts w:ascii="Arial" w:hAnsi="Arial" w:cs="Arial"/>
        </w:rPr>
        <w:t>.</w:t>
      </w:r>
      <w:r w:rsidR="00494AF9">
        <w:rPr>
          <w:rFonts w:ascii="Arial" w:hAnsi="Arial" w:cs="Arial"/>
        </w:rPr>
        <w:t xml:space="preserve"> </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54506E" w:rsidP="004D166B">
      <w:pPr>
        <w:rPr>
          <w:rFonts w:ascii="Arial" w:hAnsi="Arial" w:cs="Arial"/>
        </w:rPr>
      </w:pPr>
      <w:r>
        <w:rPr>
          <w:rFonts w:ascii="Arial" w:hAnsi="Arial" w:cs="Arial"/>
        </w:rPr>
        <w:t>19 January 2021</w:t>
      </w:r>
      <w:r w:rsidR="00FF78E3">
        <w:rPr>
          <w:rFonts w:ascii="Arial" w:hAnsi="Arial" w:cs="Arial"/>
        </w:rPr>
        <w:t>, via Zoom.</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9113A"/>
    <w:multiLevelType w:val="hybridMultilevel"/>
    <w:tmpl w:val="21342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6B62572E"/>
    <w:multiLevelType w:val="hybridMultilevel"/>
    <w:tmpl w:val="7766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8EE0D4A"/>
    <w:multiLevelType w:val="hybridMultilevel"/>
    <w:tmpl w:val="0D76D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9"/>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1"/>
  </w:num>
  <w:num w:numId="19">
    <w:abstractNumId w:val="30"/>
  </w:num>
  <w:num w:numId="20">
    <w:abstractNumId w:val="16"/>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6"/>
  </w:num>
  <w:num w:numId="26">
    <w:abstractNumId w:val="32"/>
  </w:num>
  <w:num w:numId="27">
    <w:abstractNumId w:val="34"/>
  </w:num>
  <w:num w:numId="28">
    <w:abstractNumId w:val="25"/>
  </w:num>
  <w:num w:numId="29">
    <w:abstractNumId w:val="1"/>
  </w:num>
  <w:num w:numId="30">
    <w:abstractNumId w:val="13"/>
  </w:num>
  <w:num w:numId="31">
    <w:abstractNumId w:val="3"/>
  </w:num>
  <w:num w:numId="32">
    <w:abstractNumId w:val="18"/>
  </w:num>
  <w:num w:numId="33">
    <w:abstractNumId w:val="31"/>
  </w:num>
  <w:num w:numId="34">
    <w:abstractNumId w:val="14"/>
  </w:num>
  <w:num w:numId="35">
    <w:abstractNumId w:val="33"/>
  </w:num>
  <w:num w:numId="36">
    <w:abstractNumId w:val="28"/>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453B"/>
    <w:rsid w:val="00056340"/>
    <w:rsid w:val="000663F4"/>
    <w:rsid w:val="000757B0"/>
    <w:rsid w:val="00075E3A"/>
    <w:rsid w:val="000842BA"/>
    <w:rsid w:val="000871B3"/>
    <w:rsid w:val="000E0679"/>
    <w:rsid w:val="000E0804"/>
    <w:rsid w:val="000F1ECB"/>
    <w:rsid w:val="000F241C"/>
    <w:rsid w:val="000F5164"/>
    <w:rsid w:val="00100462"/>
    <w:rsid w:val="00102097"/>
    <w:rsid w:val="00125B89"/>
    <w:rsid w:val="00137534"/>
    <w:rsid w:val="00163B98"/>
    <w:rsid w:val="00187C64"/>
    <w:rsid w:val="00195401"/>
    <w:rsid w:val="001A13A8"/>
    <w:rsid w:val="001A3DB2"/>
    <w:rsid w:val="001A58F8"/>
    <w:rsid w:val="001D5C92"/>
    <w:rsid w:val="002238BA"/>
    <w:rsid w:val="00225568"/>
    <w:rsid w:val="00244377"/>
    <w:rsid w:val="00263612"/>
    <w:rsid w:val="00281D64"/>
    <w:rsid w:val="002B005C"/>
    <w:rsid w:val="002B18AF"/>
    <w:rsid w:val="002D28F2"/>
    <w:rsid w:val="002D6CFD"/>
    <w:rsid w:val="002F28EE"/>
    <w:rsid w:val="003030E1"/>
    <w:rsid w:val="003259EF"/>
    <w:rsid w:val="00331615"/>
    <w:rsid w:val="003353A2"/>
    <w:rsid w:val="00335CAC"/>
    <w:rsid w:val="00364A89"/>
    <w:rsid w:val="003701A6"/>
    <w:rsid w:val="00373FDA"/>
    <w:rsid w:val="003A07AB"/>
    <w:rsid w:val="003D01DA"/>
    <w:rsid w:val="003E399F"/>
    <w:rsid w:val="003E6C64"/>
    <w:rsid w:val="004020BF"/>
    <w:rsid w:val="00404BC9"/>
    <w:rsid w:val="00406E3F"/>
    <w:rsid w:val="00460ADD"/>
    <w:rsid w:val="00473DD9"/>
    <w:rsid w:val="00480FCE"/>
    <w:rsid w:val="004919CD"/>
    <w:rsid w:val="00494AF9"/>
    <w:rsid w:val="004C357B"/>
    <w:rsid w:val="004C6301"/>
    <w:rsid w:val="004D166B"/>
    <w:rsid w:val="004D22CE"/>
    <w:rsid w:val="004D4E96"/>
    <w:rsid w:val="004D4FB9"/>
    <w:rsid w:val="004D6492"/>
    <w:rsid w:val="004E424F"/>
    <w:rsid w:val="004E624A"/>
    <w:rsid w:val="004F3187"/>
    <w:rsid w:val="0050585C"/>
    <w:rsid w:val="00510CD9"/>
    <w:rsid w:val="005241D6"/>
    <w:rsid w:val="0054506E"/>
    <w:rsid w:val="005573CF"/>
    <w:rsid w:val="00574BE4"/>
    <w:rsid w:val="00587A14"/>
    <w:rsid w:val="005E245A"/>
    <w:rsid w:val="005F6649"/>
    <w:rsid w:val="00651547"/>
    <w:rsid w:val="00663708"/>
    <w:rsid w:val="006713D1"/>
    <w:rsid w:val="00672947"/>
    <w:rsid w:val="006821DB"/>
    <w:rsid w:val="0069062B"/>
    <w:rsid w:val="006918E3"/>
    <w:rsid w:val="00692AA1"/>
    <w:rsid w:val="00697ED9"/>
    <w:rsid w:val="006B16E8"/>
    <w:rsid w:val="006B5523"/>
    <w:rsid w:val="006C1A63"/>
    <w:rsid w:val="006C7354"/>
    <w:rsid w:val="006F0BBA"/>
    <w:rsid w:val="006F3B08"/>
    <w:rsid w:val="007100F3"/>
    <w:rsid w:val="0071182F"/>
    <w:rsid w:val="00715788"/>
    <w:rsid w:val="007248F3"/>
    <w:rsid w:val="0073319F"/>
    <w:rsid w:val="00736FAE"/>
    <w:rsid w:val="00742F1F"/>
    <w:rsid w:val="007473BE"/>
    <w:rsid w:val="00763B78"/>
    <w:rsid w:val="00781522"/>
    <w:rsid w:val="00783030"/>
    <w:rsid w:val="0078342E"/>
    <w:rsid w:val="00784DA8"/>
    <w:rsid w:val="007869D2"/>
    <w:rsid w:val="007A21CA"/>
    <w:rsid w:val="007B1F7F"/>
    <w:rsid w:val="007C6582"/>
    <w:rsid w:val="007C6EFA"/>
    <w:rsid w:val="007C72AE"/>
    <w:rsid w:val="007D01A5"/>
    <w:rsid w:val="007D240E"/>
    <w:rsid w:val="007F7A39"/>
    <w:rsid w:val="00801AC2"/>
    <w:rsid w:val="0080622B"/>
    <w:rsid w:val="008252AB"/>
    <w:rsid w:val="00865A99"/>
    <w:rsid w:val="0086641B"/>
    <w:rsid w:val="008818D3"/>
    <w:rsid w:val="008874F7"/>
    <w:rsid w:val="008A0A18"/>
    <w:rsid w:val="00900283"/>
    <w:rsid w:val="00904226"/>
    <w:rsid w:val="0095447C"/>
    <w:rsid w:val="00986160"/>
    <w:rsid w:val="009927E3"/>
    <w:rsid w:val="009B4042"/>
    <w:rsid w:val="009E0BE8"/>
    <w:rsid w:val="009F4331"/>
    <w:rsid w:val="00A11EEC"/>
    <w:rsid w:val="00A62726"/>
    <w:rsid w:val="00A65CFD"/>
    <w:rsid w:val="00A97D3F"/>
    <w:rsid w:val="00AA07DD"/>
    <w:rsid w:val="00AA3673"/>
    <w:rsid w:val="00AB568E"/>
    <w:rsid w:val="00AD7290"/>
    <w:rsid w:val="00AE35A9"/>
    <w:rsid w:val="00AE365F"/>
    <w:rsid w:val="00AE40D7"/>
    <w:rsid w:val="00AF7C09"/>
    <w:rsid w:val="00B263A5"/>
    <w:rsid w:val="00B36EF2"/>
    <w:rsid w:val="00B6401E"/>
    <w:rsid w:val="00B65A82"/>
    <w:rsid w:val="00B73A50"/>
    <w:rsid w:val="00B80B29"/>
    <w:rsid w:val="00B93383"/>
    <w:rsid w:val="00BA540B"/>
    <w:rsid w:val="00BB1276"/>
    <w:rsid w:val="00BD07F0"/>
    <w:rsid w:val="00BD717F"/>
    <w:rsid w:val="00C0032E"/>
    <w:rsid w:val="00C02640"/>
    <w:rsid w:val="00C1760F"/>
    <w:rsid w:val="00C23A79"/>
    <w:rsid w:val="00C27B2F"/>
    <w:rsid w:val="00C4023E"/>
    <w:rsid w:val="00C51AF9"/>
    <w:rsid w:val="00C54884"/>
    <w:rsid w:val="00C56C09"/>
    <w:rsid w:val="00C64910"/>
    <w:rsid w:val="00CA7870"/>
    <w:rsid w:val="00CB45A4"/>
    <w:rsid w:val="00CD5C9E"/>
    <w:rsid w:val="00CD6CDB"/>
    <w:rsid w:val="00CD6E6C"/>
    <w:rsid w:val="00CE3D94"/>
    <w:rsid w:val="00CF4AE3"/>
    <w:rsid w:val="00CF4EBB"/>
    <w:rsid w:val="00CF5ADC"/>
    <w:rsid w:val="00D006E8"/>
    <w:rsid w:val="00D01DF5"/>
    <w:rsid w:val="00D3599D"/>
    <w:rsid w:val="00D82ECA"/>
    <w:rsid w:val="00D85225"/>
    <w:rsid w:val="00D91D76"/>
    <w:rsid w:val="00DA18ED"/>
    <w:rsid w:val="00DA549A"/>
    <w:rsid w:val="00DB1486"/>
    <w:rsid w:val="00DB47B9"/>
    <w:rsid w:val="00DC2807"/>
    <w:rsid w:val="00DF7C6D"/>
    <w:rsid w:val="00E04418"/>
    <w:rsid w:val="00E13FB2"/>
    <w:rsid w:val="00E205F1"/>
    <w:rsid w:val="00E265FE"/>
    <w:rsid w:val="00E27BA3"/>
    <w:rsid w:val="00E30539"/>
    <w:rsid w:val="00E3281D"/>
    <w:rsid w:val="00E373A2"/>
    <w:rsid w:val="00E5585E"/>
    <w:rsid w:val="00E6401B"/>
    <w:rsid w:val="00E64ED8"/>
    <w:rsid w:val="00E772EE"/>
    <w:rsid w:val="00E9152E"/>
    <w:rsid w:val="00EA6691"/>
    <w:rsid w:val="00EE5B58"/>
    <w:rsid w:val="00F010AE"/>
    <w:rsid w:val="00F263AC"/>
    <w:rsid w:val="00F27355"/>
    <w:rsid w:val="00F325CB"/>
    <w:rsid w:val="00F32B1D"/>
    <w:rsid w:val="00F41BF4"/>
    <w:rsid w:val="00F5181F"/>
    <w:rsid w:val="00F6662E"/>
    <w:rsid w:val="00F738CB"/>
    <w:rsid w:val="00F83A4C"/>
    <w:rsid w:val="00F92622"/>
    <w:rsid w:val="00FD7DEC"/>
    <w:rsid w:val="00FE6035"/>
    <w:rsid w:val="00FF5022"/>
    <w:rsid w:val="00FF7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CFFD54-F2C4-46DB-87CC-866FB7A39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MinsresearchOct2020</Template>
  <TotalTime>97</TotalTime>
  <Pages>2</Pages>
  <Words>670</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10</cp:revision>
  <cp:lastPrinted>2015-02-10T10:18:00Z</cp:lastPrinted>
  <dcterms:created xsi:type="dcterms:W3CDTF">2020-10-07T06:43:00Z</dcterms:created>
  <dcterms:modified xsi:type="dcterms:W3CDTF">2020-10-07T13:00:00Z</dcterms:modified>
</cp:coreProperties>
</file>