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2CE" w:rsidRDefault="00EE5B5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8240" behindDoc="0" locked="0" layoutInCell="1" allowOverlap="1">
                <wp:simplePos x="0" y="0"/>
                <wp:positionH relativeFrom="column">
                  <wp:posOffset>50800</wp:posOffset>
                </wp:positionH>
                <wp:positionV relativeFrom="page">
                  <wp:posOffset>300355</wp:posOffset>
                </wp:positionV>
                <wp:extent cx="5960110" cy="1959610"/>
                <wp:effectExtent l="4445"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0110" cy="1959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pt;margin-top:23.65pt;width:469.3pt;height:15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" filled="f" stroked="f">
                <v:textbo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9"/>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v:textbox>
                <w10:wrap anchory="page"/>
              </v:shape>
            </w:pict>
          </mc:Fallback>
        </mc:AlternateContent>
      </w:r>
    </w:p>
    <w:p w:rsidR="004D22CE" w:rsidRDefault="00EE5B5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7216" behindDoc="0" locked="0" layoutInCell="1" allowOverlap="1">
                <wp:simplePos x="0" y="0"/>
                <wp:positionH relativeFrom="column">
                  <wp:posOffset>139065</wp:posOffset>
                </wp:positionH>
                <wp:positionV relativeFrom="paragraph">
                  <wp:posOffset>51435</wp:posOffset>
                </wp:positionV>
                <wp:extent cx="2908300" cy="457200"/>
                <wp:effectExtent l="0" t="254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0.95pt;margin-top:4.05pt;width:22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" stroked="f">
                <v:textbo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v:textbox>
              </v:shape>
            </w:pict>
          </mc:Fallback>
        </mc:AlternateContent>
      </w: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B6401E" w:rsidRDefault="00B6401E"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4F3187" w:rsidRDefault="004F3187" w:rsidP="00B6401E">
      <w:pPr>
        <w:jc w:val="center"/>
        <w:rPr>
          <w:rFonts w:ascii="Arial" w:hAnsi="Arial" w:cs="Arial"/>
          <w:b/>
          <w:sz w:val="20"/>
          <w:szCs w:val="20"/>
        </w:rPr>
      </w:pPr>
    </w:p>
    <w:p w:rsidR="004F3187" w:rsidRPr="002F28EE" w:rsidRDefault="004F3187" w:rsidP="00B6401E">
      <w:pPr>
        <w:jc w:val="center"/>
        <w:rPr>
          <w:rFonts w:ascii="Arial" w:hAnsi="Arial" w:cs="Arial"/>
          <w:b/>
        </w:rPr>
      </w:pPr>
    </w:p>
    <w:p w:rsidR="004F3187" w:rsidRPr="002F28EE" w:rsidRDefault="004F3187" w:rsidP="00B6401E">
      <w:pPr>
        <w:jc w:val="center"/>
        <w:rPr>
          <w:rFonts w:ascii="Arial" w:hAnsi="Arial" w:cs="Arial"/>
          <w:b/>
        </w:rPr>
      </w:pPr>
    </w:p>
    <w:p w:rsidR="004F3187" w:rsidRPr="002F28EE" w:rsidRDefault="00E30539" w:rsidP="00B6401E">
      <w:pPr>
        <w:jc w:val="center"/>
        <w:rPr>
          <w:rFonts w:ascii="Arial" w:hAnsi="Arial" w:cs="Arial"/>
          <w:b/>
        </w:rPr>
      </w:pPr>
      <w:r w:rsidRPr="002F28EE">
        <w:rPr>
          <w:rFonts w:ascii="Arial" w:hAnsi="Arial" w:cs="Arial"/>
          <w:b/>
        </w:rPr>
        <w:t xml:space="preserve">Note of the meeting of the UCET </w:t>
      </w:r>
      <w:r w:rsidR="00B36EF2">
        <w:rPr>
          <w:rFonts w:ascii="Arial" w:hAnsi="Arial" w:cs="Arial"/>
          <w:b/>
        </w:rPr>
        <w:t>Management F</w:t>
      </w:r>
      <w:r w:rsidR="00781522">
        <w:rPr>
          <w:rFonts w:ascii="Arial" w:hAnsi="Arial" w:cs="Arial"/>
          <w:b/>
        </w:rPr>
        <w:t xml:space="preserve">orum </w:t>
      </w:r>
      <w:r w:rsidRPr="002F28EE">
        <w:rPr>
          <w:rFonts w:ascii="Arial" w:hAnsi="Arial" w:cs="Arial"/>
          <w:b/>
        </w:rPr>
        <w:t xml:space="preserve">held on-line at </w:t>
      </w:r>
      <w:r w:rsidR="00781522">
        <w:rPr>
          <w:rFonts w:ascii="Arial" w:hAnsi="Arial" w:cs="Arial"/>
          <w:b/>
        </w:rPr>
        <w:t>1</w:t>
      </w:r>
      <w:r w:rsidR="0080622B">
        <w:rPr>
          <w:rFonts w:ascii="Arial" w:hAnsi="Arial" w:cs="Arial"/>
          <w:b/>
        </w:rPr>
        <w:t>0.00am</w:t>
      </w:r>
      <w:r w:rsidR="00781522">
        <w:rPr>
          <w:rFonts w:ascii="Arial" w:hAnsi="Arial" w:cs="Arial"/>
          <w:b/>
        </w:rPr>
        <w:t xml:space="preserve"> </w:t>
      </w:r>
      <w:r w:rsidRPr="002F28EE">
        <w:rPr>
          <w:rFonts w:ascii="Arial" w:hAnsi="Arial" w:cs="Arial"/>
          <w:b/>
        </w:rPr>
        <w:t xml:space="preserve">on </w:t>
      </w:r>
      <w:r w:rsidR="00225568">
        <w:rPr>
          <w:rFonts w:ascii="Arial" w:hAnsi="Arial" w:cs="Arial"/>
          <w:b/>
        </w:rPr>
        <w:t xml:space="preserve">Tuesday </w:t>
      </w:r>
      <w:r w:rsidR="00B36EF2">
        <w:rPr>
          <w:rFonts w:ascii="Arial" w:hAnsi="Arial" w:cs="Arial"/>
          <w:b/>
        </w:rPr>
        <w:t>23</w:t>
      </w:r>
      <w:r w:rsidR="00225568">
        <w:rPr>
          <w:rFonts w:ascii="Arial" w:hAnsi="Arial" w:cs="Arial"/>
          <w:b/>
        </w:rPr>
        <w:t xml:space="preserve"> June </w:t>
      </w:r>
      <w:r w:rsidRPr="002F28EE">
        <w:rPr>
          <w:rFonts w:ascii="Arial" w:hAnsi="Arial" w:cs="Arial"/>
          <w:b/>
        </w:rPr>
        <w:t>2020</w:t>
      </w:r>
    </w:p>
    <w:p w:rsidR="008874F7" w:rsidRPr="002F28EE" w:rsidRDefault="008874F7" w:rsidP="00B6401E">
      <w:pPr>
        <w:jc w:val="center"/>
        <w:rPr>
          <w:rFonts w:ascii="Arial" w:hAnsi="Arial" w:cs="Arial"/>
          <w:b/>
        </w:rPr>
      </w:pPr>
    </w:p>
    <w:p w:rsidR="008874F7" w:rsidRPr="002F28EE" w:rsidRDefault="008874F7" w:rsidP="008874F7">
      <w:pPr>
        <w:rPr>
          <w:rFonts w:ascii="Arial" w:hAnsi="Arial" w:cs="Arial"/>
          <w:u w:val="single"/>
        </w:rPr>
      </w:pPr>
      <w:r w:rsidRPr="002F28EE">
        <w:rPr>
          <w:rFonts w:ascii="Arial" w:hAnsi="Arial" w:cs="Arial"/>
          <w:u w:val="single"/>
        </w:rPr>
        <w:t>Welcome, introductions and minutes of the previous meeting</w:t>
      </w:r>
    </w:p>
    <w:p w:rsidR="008874F7" w:rsidRPr="002F28EE" w:rsidRDefault="008874F7" w:rsidP="008874F7">
      <w:pPr>
        <w:rPr>
          <w:rFonts w:ascii="Arial" w:hAnsi="Arial" w:cs="Arial"/>
          <w:u w:val="single"/>
        </w:rPr>
      </w:pPr>
    </w:p>
    <w:p w:rsidR="00B36EF2" w:rsidRDefault="008874F7" w:rsidP="00781522">
      <w:pPr>
        <w:rPr>
          <w:rFonts w:ascii="Arial" w:hAnsi="Arial" w:cs="Arial"/>
        </w:rPr>
      </w:pPr>
      <w:r w:rsidRPr="002F28EE">
        <w:rPr>
          <w:rFonts w:ascii="Arial" w:hAnsi="Arial" w:cs="Arial"/>
        </w:rPr>
        <w:t xml:space="preserve">Colleagues were </w:t>
      </w:r>
      <w:r w:rsidR="00D82ECA">
        <w:rPr>
          <w:rFonts w:ascii="Arial" w:hAnsi="Arial" w:cs="Arial"/>
        </w:rPr>
        <w:t>welcomed to the final meeting of</w:t>
      </w:r>
      <w:r w:rsidRPr="002F28EE">
        <w:rPr>
          <w:rFonts w:ascii="Arial" w:hAnsi="Arial" w:cs="Arial"/>
        </w:rPr>
        <w:t xml:space="preserve"> the 2019/20 academic year. The note of the meeting held on </w:t>
      </w:r>
      <w:r w:rsidR="00D82ECA">
        <w:rPr>
          <w:rFonts w:ascii="Arial" w:hAnsi="Arial" w:cs="Arial"/>
        </w:rPr>
        <w:t>1</w:t>
      </w:r>
      <w:r w:rsidR="00B36EF2">
        <w:rPr>
          <w:rFonts w:ascii="Arial" w:hAnsi="Arial" w:cs="Arial"/>
        </w:rPr>
        <w:t>7</w:t>
      </w:r>
      <w:r w:rsidR="00781522">
        <w:rPr>
          <w:rFonts w:ascii="Arial" w:hAnsi="Arial" w:cs="Arial"/>
        </w:rPr>
        <w:t xml:space="preserve"> March 2020 </w:t>
      </w:r>
      <w:r w:rsidR="00225568">
        <w:rPr>
          <w:rFonts w:ascii="Arial" w:hAnsi="Arial" w:cs="Arial"/>
        </w:rPr>
        <w:t xml:space="preserve">was agreed. </w:t>
      </w:r>
      <w:r w:rsidR="0080622B">
        <w:rPr>
          <w:rFonts w:ascii="Arial" w:hAnsi="Arial" w:cs="Arial"/>
        </w:rPr>
        <w:t>On matters arising</w:t>
      </w:r>
      <w:r w:rsidR="00B36EF2">
        <w:rPr>
          <w:rFonts w:ascii="Arial" w:hAnsi="Arial" w:cs="Arial"/>
        </w:rPr>
        <w:t>:</w:t>
      </w:r>
    </w:p>
    <w:p w:rsidR="00B36EF2" w:rsidRDefault="00B36EF2" w:rsidP="00781522">
      <w:pPr>
        <w:rPr>
          <w:rFonts w:ascii="Arial" w:hAnsi="Arial" w:cs="Arial"/>
        </w:rPr>
      </w:pPr>
    </w:p>
    <w:p w:rsidR="00B36EF2" w:rsidRDefault="00B36EF2" w:rsidP="00B36EF2">
      <w:pPr>
        <w:pStyle w:val="ListParagraph"/>
        <w:numPr>
          <w:ilvl w:val="0"/>
          <w:numId w:val="35"/>
        </w:numPr>
        <w:rPr>
          <w:rFonts w:ascii="Arial" w:hAnsi="Arial" w:cs="Arial"/>
        </w:rPr>
      </w:pPr>
      <w:r>
        <w:rPr>
          <w:rFonts w:ascii="Arial" w:hAnsi="Arial" w:cs="Arial"/>
        </w:rPr>
        <w:t>No reports of significant delays in respect of DBS processes had been reported.</w:t>
      </w:r>
    </w:p>
    <w:p w:rsidR="00B36EF2" w:rsidRDefault="00B36EF2" w:rsidP="00B36EF2">
      <w:pPr>
        <w:pStyle w:val="ListParagraph"/>
        <w:numPr>
          <w:ilvl w:val="0"/>
          <w:numId w:val="35"/>
        </w:numPr>
        <w:rPr>
          <w:rFonts w:ascii="Arial" w:hAnsi="Arial" w:cs="Arial"/>
        </w:rPr>
      </w:pPr>
      <w:r>
        <w:rPr>
          <w:rFonts w:ascii="Arial" w:hAnsi="Arial" w:cs="Arial"/>
        </w:rPr>
        <w:t>Although funding for existing teaching school hubs had been confirmed for a further year, concern still remained about the impact on some ITE partnerships of the establishment of new teaching school hubs in 2021/22</w:t>
      </w:r>
      <w:r w:rsidR="00C1760F">
        <w:rPr>
          <w:rFonts w:ascii="Arial" w:hAnsi="Arial" w:cs="Arial"/>
        </w:rPr>
        <w:t>.</w:t>
      </w:r>
    </w:p>
    <w:p w:rsidR="00B36EF2" w:rsidRDefault="00B36EF2" w:rsidP="00B36EF2">
      <w:pPr>
        <w:pStyle w:val="ListParagraph"/>
        <w:numPr>
          <w:ilvl w:val="0"/>
          <w:numId w:val="35"/>
        </w:numPr>
        <w:rPr>
          <w:rFonts w:ascii="Arial" w:hAnsi="Arial" w:cs="Arial"/>
        </w:rPr>
      </w:pPr>
      <w:r>
        <w:rPr>
          <w:rFonts w:ascii="Arial" w:hAnsi="Arial" w:cs="Arial"/>
        </w:rPr>
        <w:t>The ICET conference at Bath Spa University had been postponed unt</w:t>
      </w:r>
      <w:r w:rsidR="00672947">
        <w:rPr>
          <w:rFonts w:ascii="Arial" w:hAnsi="Arial" w:cs="Arial"/>
        </w:rPr>
        <w:t>il 2021. JNR had attended an ICET</w:t>
      </w:r>
      <w:bookmarkStart w:id="0" w:name="_GoBack"/>
      <w:bookmarkEnd w:id="0"/>
      <w:r>
        <w:rPr>
          <w:rFonts w:ascii="Arial" w:hAnsi="Arial" w:cs="Arial"/>
        </w:rPr>
        <w:t xml:space="preserve"> Board meeting the previous day. </w:t>
      </w:r>
    </w:p>
    <w:p w:rsidR="00225568" w:rsidRPr="00225568" w:rsidRDefault="0080622B" w:rsidP="00781522">
      <w:pPr>
        <w:rPr>
          <w:rFonts w:ascii="Arial" w:hAnsi="Arial" w:cs="Arial"/>
        </w:rPr>
      </w:pPr>
      <w:r>
        <w:rPr>
          <w:rFonts w:ascii="Arial" w:hAnsi="Arial" w:cs="Arial"/>
        </w:rPr>
        <w:t xml:space="preserve"> </w:t>
      </w:r>
      <w:r w:rsidR="00781522">
        <w:rPr>
          <w:rFonts w:ascii="Arial" w:hAnsi="Arial" w:cs="Arial"/>
        </w:rPr>
        <w:t xml:space="preserve"> </w:t>
      </w:r>
    </w:p>
    <w:p w:rsidR="002B005C" w:rsidRPr="002F28EE" w:rsidRDefault="002B005C" w:rsidP="008874F7">
      <w:pPr>
        <w:rPr>
          <w:rFonts w:ascii="Arial" w:hAnsi="Arial" w:cs="Arial"/>
        </w:rPr>
      </w:pPr>
      <w:r w:rsidRPr="002F28EE">
        <w:rPr>
          <w:rFonts w:ascii="Arial" w:hAnsi="Arial" w:cs="Arial"/>
          <w:u w:val="single"/>
        </w:rPr>
        <w:t>Discussion</w:t>
      </w:r>
    </w:p>
    <w:p w:rsidR="002B005C" w:rsidRPr="002F28EE" w:rsidRDefault="002B005C" w:rsidP="008874F7">
      <w:pPr>
        <w:rPr>
          <w:rFonts w:ascii="Arial" w:hAnsi="Arial" w:cs="Arial"/>
        </w:rPr>
      </w:pPr>
    </w:p>
    <w:p w:rsidR="002B005C" w:rsidRPr="002F28EE" w:rsidRDefault="002B005C" w:rsidP="008874F7">
      <w:pPr>
        <w:rPr>
          <w:rFonts w:ascii="Arial" w:hAnsi="Arial" w:cs="Arial"/>
        </w:rPr>
      </w:pPr>
      <w:r w:rsidRPr="002F28EE">
        <w:rPr>
          <w:rFonts w:ascii="Arial" w:hAnsi="Arial" w:cs="Arial"/>
        </w:rPr>
        <w:t>A range of issues was discussed, including:</w:t>
      </w:r>
    </w:p>
    <w:p w:rsidR="002B005C" w:rsidRPr="002F28EE" w:rsidRDefault="002B005C" w:rsidP="008874F7">
      <w:pPr>
        <w:rPr>
          <w:rFonts w:ascii="Arial" w:hAnsi="Arial" w:cs="Arial"/>
        </w:rPr>
      </w:pPr>
    </w:p>
    <w:p w:rsidR="002B005C" w:rsidRDefault="002B005C" w:rsidP="002B005C">
      <w:pPr>
        <w:pStyle w:val="ListParagraph"/>
        <w:numPr>
          <w:ilvl w:val="0"/>
          <w:numId w:val="33"/>
        </w:numPr>
        <w:rPr>
          <w:rFonts w:ascii="Arial" w:hAnsi="Arial" w:cs="Arial"/>
          <w:sz w:val="24"/>
          <w:szCs w:val="24"/>
        </w:rPr>
      </w:pPr>
      <w:r w:rsidRPr="002F28EE">
        <w:rPr>
          <w:rFonts w:ascii="Arial" w:hAnsi="Arial" w:cs="Arial"/>
          <w:sz w:val="24"/>
          <w:szCs w:val="24"/>
        </w:rPr>
        <w:t>An update from JNR on issues</w:t>
      </w:r>
      <w:r w:rsidR="00B36EF2">
        <w:rPr>
          <w:rFonts w:ascii="Arial" w:hAnsi="Arial" w:cs="Arial"/>
          <w:sz w:val="24"/>
          <w:szCs w:val="24"/>
        </w:rPr>
        <w:t xml:space="preserve"> not included on the agenda, </w:t>
      </w:r>
      <w:r w:rsidRPr="002F28EE">
        <w:rPr>
          <w:rFonts w:ascii="Arial" w:hAnsi="Arial" w:cs="Arial"/>
          <w:sz w:val="24"/>
          <w:szCs w:val="24"/>
        </w:rPr>
        <w:t xml:space="preserve">including </w:t>
      </w:r>
      <w:r w:rsidR="00781522">
        <w:rPr>
          <w:rFonts w:ascii="Arial" w:hAnsi="Arial" w:cs="Arial"/>
          <w:sz w:val="24"/>
          <w:szCs w:val="24"/>
        </w:rPr>
        <w:t xml:space="preserve">the REF and developments in Northern Ireland and Wales. </w:t>
      </w:r>
      <w:r w:rsidRPr="002F28EE">
        <w:rPr>
          <w:rFonts w:ascii="Arial" w:hAnsi="Arial" w:cs="Arial"/>
          <w:sz w:val="24"/>
          <w:szCs w:val="24"/>
        </w:rPr>
        <w:t xml:space="preserve"> </w:t>
      </w:r>
    </w:p>
    <w:p w:rsidR="00781522" w:rsidRDefault="00781522" w:rsidP="002B005C">
      <w:pPr>
        <w:pStyle w:val="ListParagraph"/>
        <w:numPr>
          <w:ilvl w:val="0"/>
          <w:numId w:val="33"/>
        </w:numPr>
        <w:rPr>
          <w:rFonts w:ascii="Arial" w:hAnsi="Arial" w:cs="Arial"/>
          <w:sz w:val="24"/>
          <w:szCs w:val="24"/>
        </w:rPr>
      </w:pPr>
      <w:r>
        <w:rPr>
          <w:rFonts w:ascii="Arial" w:hAnsi="Arial" w:cs="Arial"/>
          <w:sz w:val="24"/>
          <w:szCs w:val="24"/>
        </w:rPr>
        <w:t>Covid 19 related issues, including:</w:t>
      </w:r>
    </w:p>
    <w:p w:rsidR="00781522" w:rsidRDefault="00781522" w:rsidP="00781522">
      <w:pPr>
        <w:pStyle w:val="ListParagraph"/>
        <w:numPr>
          <w:ilvl w:val="1"/>
          <w:numId w:val="33"/>
        </w:numPr>
        <w:rPr>
          <w:rFonts w:ascii="Arial" w:hAnsi="Arial" w:cs="Arial"/>
          <w:sz w:val="24"/>
          <w:szCs w:val="24"/>
        </w:rPr>
      </w:pPr>
      <w:r>
        <w:rPr>
          <w:rFonts w:ascii="Arial" w:hAnsi="Arial" w:cs="Arial"/>
          <w:sz w:val="24"/>
          <w:szCs w:val="24"/>
        </w:rPr>
        <w:t>Relaxations made by DfE (following discussions with UCET) to the ITE criteria for both 2019/20 and 2020/21 covering, amongst other things:  flexibil</w:t>
      </w:r>
      <w:r w:rsidR="0080622B">
        <w:rPr>
          <w:rFonts w:ascii="Arial" w:hAnsi="Arial" w:cs="Arial"/>
          <w:sz w:val="24"/>
          <w:szCs w:val="24"/>
        </w:rPr>
        <w:t>ities on GCSE entry requirements and its implications for loan and bursary support</w:t>
      </w:r>
      <w:r>
        <w:rPr>
          <w:rFonts w:ascii="Arial" w:hAnsi="Arial" w:cs="Arial"/>
          <w:sz w:val="24"/>
          <w:szCs w:val="24"/>
        </w:rPr>
        <w:t>; the two school requirement; consecutive age-phases; and assessing current students on the basis of QTS trajectories. It was also confirmed that flexibility already existed in terms of the number of days students spend in school, provided that programmes were designed to allow for the required number of days.</w:t>
      </w:r>
      <w:r w:rsidR="00574BE4">
        <w:rPr>
          <w:rFonts w:ascii="Arial" w:hAnsi="Arial" w:cs="Arial"/>
          <w:sz w:val="24"/>
          <w:szCs w:val="24"/>
        </w:rPr>
        <w:t xml:space="preserve"> Announcements in relation to the awarding </w:t>
      </w:r>
      <w:r w:rsidR="00BD717F">
        <w:rPr>
          <w:rFonts w:ascii="Arial" w:hAnsi="Arial" w:cs="Arial"/>
          <w:sz w:val="24"/>
          <w:szCs w:val="24"/>
        </w:rPr>
        <w:t>of</w:t>
      </w:r>
      <w:r w:rsidR="00574BE4">
        <w:rPr>
          <w:rFonts w:ascii="Arial" w:hAnsi="Arial" w:cs="Arial"/>
          <w:sz w:val="24"/>
          <w:szCs w:val="24"/>
        </w:rPr>
        <w:t xml:space="preserve"> degrees for postgraduate students were still awaited. </w:t>
      </w:r>
    </w:p>
    <w:p w:rsidR="00574BE4" w:rsidRDefault="00574BE4" w:rsidP="00781522">
      <w:pPr>
        <w:pStyle w:val="ListParagraph"/>
        <w:numPr>
          <w:ilvl w:val="1"/>
          <w:numId w:val="33"/>
        </w:numPr>
        <w:rPr>
          <w:rFonts w:ascii="Arial" w:hAnsi="Arial" w:cs="Arial"/>
          <w:sz w:val="24"/>
          <w:szCs w:val="24"/>
        </w:rPr>
      </w:pPr>
      <w:r>
        <w:rPr>
          <w:rFonts w:ascii="Arial" w:hAnsi="Arial" w:cs="Arial"/>
          <w:sz w:val="24"/>
          <w:szCs w:val="24"/>
        </w:rPr>
        <w:t>Course extension funding for students who completed programmes in 2019/20 but could not, because of placement issues, be deemed to be on a QTS trajectory, and which was available in respect of: students who successfully complete their programm</w:t>
      </w:r>
      <w:r w:rsidR="00C1760F">
        <w:rPr>
          <w:rFonts w:ascii="Arial" w:hAnsi="Arial" w:cs="Arial"/>
          <w:sz w:val="24"/>
          <w:szCs w:val="24"/>
        </w:rPr>
        <w:t xml:space="preserve">es in the first term of 2020/21; those who complete </w:t>
      </w:r>
      <w:r>
        <w:rPr>
          <w:rFonts w:ascii="Arial" w:hAnsi="Arial" w:cs="Arial"/>
          <w:sz w:val="24"/>
          <w:szCs w:val="24"/>
        </w:rPr>
        <w:t>the first term of 2020/21 but have to go into school on an unfunded basis during the second term to demonstrate their QTS trajectory; and completing 2019/20 students who are unable to return to programmes until the second term of 2020/21.</w:t>
      </w:r>
    </w:p>
    <w:p w:rsidR="00B36EF2" w:rsidRDefault="00B36EF2" w:rsidP="00CD6BEA">
      <w:pPr>
        <w:pStyle w:val="ListParagraph"/>
        <w:numPr>
          <w:ilvl w:val="1"/>
          <w:numId w:val="33"/>
        </w:numPr>
        <w:rPr>
          <w:rFonts w:ascii="Arial" w:hAnsi="Arial" w:cs="Arial"/>
          <w:sz w:val="24"/>
          <w:szCs w:val="24"/>
        </w:rPr>
      </w:pPr>
      <w:r>
        <w:rPr>
          <w:rFonts w:ascii="Arial" w:hAnsi="Arial" w:cs="Arial"/>
          <w:sz w:val="24"/>
          <w:szCs w:val="24"/>
        </w:rPr>
        <w:t xml:space="preserve">Issues concerning school placement in 2020/21, with </w:t>
      </w:r>
      <w:r w:rsidR="00574BE4">
        <w:rPr>
          <w:rFonts w:ascii="Arial" w:hAnsi="Arial" w:cs="Arial"/>
          <w:sz w:val="24"/>
          <w:szCs w:val="24"/>
        </w:rPr>
        <w:t>o</w:t>
      </w:r>
      <w:r>
        <w:rPr>
          <w:rFonts w:ascii="Arial" w:hAnsi="Arial" w:cs="Arial"/>
          <w:sz w:val="24"/>
          <w:szCs w:val="24"/>
        </w:rPr>
        <w:t xml:space="preserve">n-line placement opportunities and deferred placements being considered (although it was </w:t>
      </w:r>
      <w:r>
        <w:rPr>
          <w:rFonts w:ascii="Arial" w:hAnsi="Arial" w:cs="Arial"/>
          <w:sz w:val="24"/>
          <w:szCs w:val="24"/>
        </w:rPr>
        <w:lastRenderedPageBreak/>
        <w:t>noted that large scale deferrals could lead to further difficulties later in the year)</w:t>
      </w:r>
      <w:r w:rsidR="00C1760F">
        <w:rPr>
          <w:rFonts w:ascii="Arial" w:hAnsi="Arial" w:cs="Arial"/>
          <w:sz w:val="24"/>
          <w:szCs w:val="24"/>
        </w:rPr>
        <w:t>.</w:t>
      </w:r>
    </w:p>
    <w:p w:rsidR="00B36EF2" w:rsidRDefault="00B36EF2" w:rsidP="00CD6BEA">
      <w:pPr>
        <w:pStyle w:val="ListParagraph"/>
        <w:numPr>
          <w:ilvl w:val="1"/>
          <w:numId w:val="33"/>
        </w:numPr>
        <w:rPr>
          <w:rFonts w:ascii="Arial" w:hAnsi="Arial" w:cs="Arial"/>
          <w:sz w:val="24"/>
          <w:szCs w:val="24"/>
        </w:rPr>
      </w:pPr>
      <w:r>
        <w:rPr>
          <w:rFonts w:ascii="Arial" w:hAnsi="Arial" w:cs="Arial"/>
          <w:sz w:val="24"/>
          <w:szCs w:val="24"/>
        </w:rPr>
        <w:t xml:space="preserve">The health and safety of student teachers, </w:t>
      </w:r>
      <w:r w:rsidR="00574BE4">
        <w:rPr>
          <w:rFonts w:ascii="Arial" w:hAnsi="Arial" w:cs="Arial"/>
          <w:sz w:val="24"/>
          <w:szCs w:val="24"/>
        </w:rPr>
        <w:t>including those in vulnerable categ</w:t>
      </w:r>
      <w:r w:rsidR="00C1760F">
        <w:rPr>
          <w:rFonts w:ascii="Arial" w:hAnsi="Arial" w:cs="Arial"/>
          <w:sz w:val="24"/>
          <w:szCs w:val="24"/>
        </w:rPr>
        <w:t>ories, both while in school, whi</w:t>
      </w:r>
      <w:r w:rsidR="00574BE4">
        <w:rPr>
          <w:rFonts w:ascii="Arial" w:hAnsi="Arial" w:cs="Arial"/>
          <w:sz w:val="24"/>
          <w:szCs w:val="24"/>
        </w:rPr>
        <w:t xml:space="preserve">le travelling </w:t>
      </w:r>
      <w:r>
        <w:rPr>
          <w:rFonts w:ascii="Arial" w:hAnsi="Arial" w:cs="Arial"/>
          <w:sz w:val="24"/>
          <w:szCs w:val="24"/>
        </w:rPr>
        <w:t xml:space="preserve">and in HEI </w:t>
      </w:r>
      <w:r w:rsidR="00574BE4">
        <w:rPr>
          <w:rFonts w:ascii="Arial" w:hAnsi="Arial" w:cs="Arial"/>
          <w:sz w:val="24"/>
          <w:szCs w:val="24"/>
        </w:rPr>
        <w:t>settings</w:t>
      </w:r>
      <w:r w:rsidR="00C1760F">
        <w:rPr>
          <w:rFonts w:ascii="Arial" w:hAnsi="Arial" w:cs="Arial"/>
          <w:sz w:val="24"/>
          <w:szCs w:val="24"/>
        </w:rPr>
        <w:t>. P</w:t>
      </w:r>
      <w:r>
        <w:rPr>
          <w:rFonts w:ascii="Arial" w:hAnsi="Arial" w:cs="Arial"/>
          <w:sz w:val="24"/>
          <w:szCs w:val="24"/>
        </w:rPr>
        <w:t>artnership agre</w:t>
      </w:r>
      <w:r w:rsidR="00574BE4">
        <w:rPr>
          <w:rFonts w:ascii="Arial" w:hAnsi="Arial" w:cs="Arial"/>
          <w:sz w:val="24"/>
          <w:szCs w:val="24"/>
        </w:rPr>
        <w:t>e</w:t>
      </w:r>
      <w:r>
        <w:rPr>
          <w:rFonts w:ascii="Arial" w:hAnsi="Arial" w:cs="Arial"/>
          <w:sz w:val="24"/>
          <w:szCs w:val="24"/>
        </w:rPr>
        <w:t xml:space="preserve">ments might have to be </w:t>
      </w:r>
      <w:r w:rsidR="00574BE4">
        <w:rPr>
          <w:rFonts w:ascii="Arial" w:hAnsi="Arial" w:cs="Arial"/>
          <w:sz w:val="24"/>
          <w:szCs w:val="24"/>
        </w:rPr>
        <w:t>checked to ensure that provider, student and school responsibilities were clear. JNR reported that UCET had asked that student teachers be granted key-worker status.</w:t>
      </w:r>
    </w:p>
    <w:p w:rsidR="00651547" w:rsidRPr="00651547" w:rsidRDefault="00574BE4" w:rsidP="00CD6BEA">
      <w:pPr>
        <w:pStyle w:val="ListParagraph"/>
        <w:numPr>
          <w:ilvl w:val="1"/>
          <w:numId w:val="33"/>
        </w:numPr>
        <w:rPr>
          <w:rFonts w:ascii="Arial" w:hAnsi="Arial" w:cs="Arial"/>
          <w:sz w:val="24"/>
          <w:szCs w:val="24"/>
        </w:rPr>
      </w:pPr>
      <w:r>
        <w:rPr>
          <w:rFonts w:ascii="Arial" w:hAnsi="Arial" w:cs="Arial"/>
          <w:sz w:val="24"/>
          <w:szCs w:val="24"/>
        </w:rPr>
        <w:t xml:space="preserve">The difficult of ensuring equity for all students, although equity </w:t>
      </w:r>
      <w:r w:rsidR="00C1760F">
        <w:rPr>
          <w:rFonts w:ascii="Arial" w:hAnsi="Arial" w:cs="Arial"/>
          <w:sz w:val="24"/>
          <w:szCs w:val="24"/>
        </w:rPr>
        <w:t>i</w:t>
      </w:r>
      <w:r>
        <w:rPr>
          <w:rFonts w:ascii="Arial" w:hAnsi="Arial" w:cs="Arial"/>
          <w:sz w:val="24"/>
          <w:szCs w:val="24"/>
        </w:rPr>
        <w:t>n terms of quality might be achievable ev</w:t>
      </w:r>
      <w:r w:rsidR="00C1760F">
        <w:rPr>
          <w:rFonts w:ascii="Arial" w:hAnsi="Arial" w:cs="Arial"/>
          <w:sz w:val="24"/>
          <w:szCs w:val="24"/>
        </w:rPr>
        <w:t xml:space="preserve">en when equity of experience was </w:t>
      </w:r>
      <w:r>
        <w:rPr>
          <w:rFonts w:ascii="Arial" w:hAnsi="Arial" w:cs="Arial"/>
          <w:sz w:val="24"/>
          <w:szCs w:val="24"/>
        </w:rPr>
        <w:t>not</w:t>
      </w:r>
      <w:r w:rsidR="00651547" w:rsidRPr="00651547">
        <w:rPr>
          <w:rFonts w:ascii="Arial" w:hAnsi="Arial" w:cs="Arial"/>
          <w:sz w:val="24"/>
          <w:szCs w:val="24"/>
        </w:rPr>
        <w:t>.</w:t>
      </w:r>
    </w:p>
    <w:p w:rsidR="00574BE4" w:rsidRDefault="00651547" w:rsidP="00657F93">
      <w:pPr>
        <w:pStyle w:val="ListParagraph"/>
        <w:numPr>
          <w:ilvl w:val="0"/>
          <w:numId w:val="33"/>
        </w:numPr>
        <w:rPr>
          <w:rFonts w:ascii="Arial" w:hAnsi="Arial" w:cs="Arial"/>
          <w:sz w:val="24"/>
          <w:szCs w:val="24"/>
        </w:rPr>
      </w:pPr>
      <w:r w:rsidRPr="00574BE4">
        <w:rPr>
          <w:rFonts w:ascii="Arial" w:hAnsi="Arial" w:cs="Arial"/>
          <w:sz w:val="24"/>
          <w:szCs w:val="24"/>
        </w:rPr>
        <w:t>Recruitment to ITE and the results of the UCET survey on on-line rec</w:t>
      </w:r>
      <w:r w:rsidR="00C1760F">
        <w:rPr>
          <w:rFonts w:ascii="Arial" w:hAnsi="Arial" w:cs="Arial"/>
          <w:sz w:val="24"/>
          <w:szCs w:val="24"/>
        </w:rPr>
        <w:t>ruitment activities</w:t>
      </w:r>
      <w:r w:rsidRPr="00574BE4">
        <w:rPr>
          <w:rFonts w:ascii="Arial" w:hAnsi="Arial" w:cs="Arial"/>
          <w:sz w:val="24"/>
          <w:szCs w:val="24"/>
        </w:rPr>
        <w:t>. On current levels of application, a number of forum members</w:t>
      </w:r>
      <w:r w:rsidR="00574BE4" w:rsidRPr="00574BE4">
        <w:rPr>
          <w:rFonts w:ascii="Arial" w:hAnsi="Arial" w:cs="Arial"/>
          <w:sz w:val="24"/>
          <w:szCs w:val="24"/>
        </w:rPr>
        <w:t xml:space="preserve"> reported significant increases</w:t>
      </w:r>
      <w:r w:rsidRPr="00574BE4">
        <w:rPr>
          <w:rFonts w:ascii="Arial" w:hAnsi="Arial" w:cs="Arial"/>
          <w:sz w:val="24"/>
          <w:szCs w:val="24"/>
        </w:rPr>
        <w:t>, although some subjects were still struggling at some institutions.</w:t>
      </w:r>
      <w:r w:rsidR="00574BE4" w:rsidRPr="00574BE4">
        <w:rPr>
          <w:rFonts w:ascii="Arial" w:hAnsi="Arial" w:cs="Arial"/>
          <w:sz w:val="24"/>
          <w:szCs w:val="24"/>
        </w:rPr>
        <w:t xml:space="preserve"> There was a chance that students would defer until the following academic year, although the extent of this happening would not be known until later in the summer. The possible impact on recruitment of HEI staffing decisions was also noted.</w:t>
      </w:r>
    </w:p>
    <w:p w:rsidR="005573CF" w:rsidRPr="00574BE4" w:rsidRDefault="005573CF" w:rsidP="00657F93">
      <w:pPr>
        <w:pStyle w:val="ListParagraph"/>
        <w:numPr>
          <w:ilvl w:val="0"/>
          <w:numId w:val="33"/>
        </w:numPr>
        <w:rPr>
          <w:rFonts w:ascii="Arial" w:hAnsi="Arial" w:cs="Arial"/>
          <w:sz w:val="24"/>
          <w:szCs w:val="24"/>
        </w:rPr>
      </w:pPr>
      <w:r w:rsidRPr="00574BE4">
        <w:rPr>
          <w:rFonts w:ascii="Arial" w:hAnsi="Arial" w:cs="Arial"/>
          <w:sz w:val="24"/>
          <w:szCs w:val="24"/>
        </w:rPr>
        <w:t>Inspection and regulatory issues, including: UCET’s call for the CCF and OfSTED inspection framework to be delayed to allow ITE partnerships to focus on more immediate priorities; and the importance of ITE providers being allowed to engage criti</w:t>
      </w:r>
      <w:r w:rsidR="007473BE" w:rsidRPr="00574BE4">
        <w:rPr>
          <w:rFonts w:ascii="Arial" w:hAnsi="Arial" w:cs="Arial"/>
          <w:sz w:val="24"/>
          <w:szCs w:val="24"/>
        </w:rPr>
        <w:t>cally with the CCF</w:t>
      </w:r>
      <w:r w:rsidRPr="00574BE4">
        <w:rPr>
          <w:rFonts w:ascii="Arial" w:hAnsi="Arial" w:cs="Arial"/>
          <w:sz w:val="24"/>
          <w:szCs w:val="24"/>
        </w:rPr>
        <w:t>.</w:t>
      </w:r>
      <w:r w:rsidR="00FF78E3" w:rsidRPr="00574BE4">
        <w:rPr>
          <w:rFonts w:ascii="Arial" w:hAnsi="Arial" w:cs="Arial"/>
          <w:sz w:val="24"/>
          <w:szCs w:val="24"/>
        </w:rPr>
        <w:t xml:space="preserve"> Forum members felt that it was</w:t>
      </w:r>
      <w:r w:rsidR="00651547" w:rsidRPr="00574BE4">
        <w:rPr>
          <w:rFonts w:ascii="Arial" w:hAnsi="Arial" w:cs="Arial"/>
          <w:sz w:val="24"/>
          <w:szCs w:val="24"/>
        </w:rPr>
        <w:t xml:space="preserve"> not </w:t>
      </w:r>
      <w:r w:rsidR="00FF78E3" w:rsidRPr="00574BE4">
        <w:rPr>
          <w:rFonts w:ascii="Arial" w:hAnsi="Arial" w:cs="Arial"/>
          <w:sz w:val="24"/>
          <w:szCs w:val="24"/>
        </w:rPr>
        <w:t>r</w:t>
      </w:r>
      <w:r w:rsidR="00651547" w:rsidRPr="00574BE4">
        <w:rPr>
          <w:rFonts w:ascii="Arial" w:hAnsi="Arial" w:cs="Arial"/>
          <w:sz w:val="24"/>
          <w:szCs w:val="24"/>
        </w:rPr>
        <w:t xml:space="preserve">ealistic to expect ITE providers and their partner schools to engage fully with the CCF and OfSTED at a time when they had more pressing </w:t>
      </w:r>
      <w:r w:rsidR="00FF78E3" w:rsidRPr="00574BE4">
        <w:rPr>
          <w:rFonts w:ascii="Arial" w:hAnsi="Arial" w:cs="Arial"/>
          <w:sz w:val="24"/>
          <w:szCs w:val="24"/>
        </w:rPr>
        <w:t>p</w:t>
      </w:r>
      <w:r w:rsidR="00651547" w:rsidRPr="00574BE4">
        <w:rPr>
          <w:rFonts w:ascii="Arial" w:hAnsi="Arial" w:cs="Arial"/>
          <w:sz w:val="24"/>
          <w:szCs w:val="24"/>
        </w:rPr>
        <w:t>riorities</w:t>
      </w:r>
      <w:r w:rsidR="00574BE4">
        <w:rPr>
          <w:rFonts w:ascii="Arial" w:hAnsi="Arial" w:cs="Arial"/>
          <w:sz w:val="24"/>
          <w:szCs w:val="24"/>
        </w:rPr>
        <w:t xml:space="preserve">, and a UCET statement </w:t>
      </w:r>
      <w:r w:rsidR="00C1760F">
        <w:rPr>
          <w:rFonts w:ascii="Arial" w:hAnsi="Arial" w:cs="Arial"/>
          <w:sz w:val="24"/>
          <w:szCs w:val="24"/>
        </w:rPr>
        <w:t xml:space="preserve">to </w:t>
      </w:r>
      <w:r w:rsidR="00574BE4">
        <w:rPr>
          <w:rFonts w:ascii="Arial" w:hAnsi="Arial" w:cs="Arial"/>
          <w:sz w:val="24"/>
          <w:szCs w:val="24"/>
        </w:rPr>
        <w:t>b</w:t>
      </w:r>
      <w:r w:rsidR="00C1760F">
        <w:rPr>
          <w:rFonts w:ascii="Arial" w:hAnsi="Arial" w:cs="Arial"/>
          <w:sz w:val="24"/>
          <w:szCs w:val="24"/>
        </w:rPr>
        <w:t>e</w:t>
      </w:r>
      <w:r w:rsidR="00574BE4">
        <w:rPr>
          <w:rFonts w:ascii="Arial" w:hAnsi="Arial" w:cs="Arial"/>
          <w:sz w:val="24"/>
          <w:szCs w:val="24"/>
        </w:rPr>
        <w:t xml:space="preserve"> issued in the event of previous OfSTED and CCF timetables being adhered to </w:t>
      </w:r>
      <w:r w:rsidR="00651547" w:rsidRPr="00574BE4">
        <w:rPr>
          <w:rFonts w:ascii="Arial" w:hAnsi="Arial" w:cs="Arial"/>
          <w:sz w:val="24"/>
          <w:szCs w:val="24"/>
        </w:rPr>
        <w:t>w</w:t>
      </w:r>
      <w:r w:rsidR="00FF78E3" w:rsidRPr="00574BE4">
        <w:rPr>
          <w:rFonts w:ascii="Arial" w:hAnsi="Arial" w:cs="Arial"/>
          <w:sz w:val="24"/>
          <w:szCs w:val="24"/>
        </w:rPr>
        <w:t>a</w:t>
      </w:r>
      <w:r w:rsidR="00651547" w:rsidRPr="00574BE4">
        <w:rPr>
          <w:rFonts w:ascii="Arial" w:hAnsi="Arial" w:cs="Arial"/>
          <w:sz w:val="24"/>
          <w:szCs w:val="24"/>
        </w:rPr>
        <w:t>s welcomed</w:t>
      </w:r>
      <w:r w:rsidR="00574BE4">
        <w:rPr>
          <w:rFonts w:ascii="Arial" w:hAnsi="Arial" w:cs="Arial"/>
          <w:sz w:val="24"/>
          <w:szCs w:val="24"/>
        </w:rPr>
        <w:t xml:space="preserve"> by Forum members</w:t>
      </w:r>
      <w:r w:rsidR="00651547" w:rsidRPr="00574BE4">
        <w:rPr>
          <w:rFonts w:ascii="Arial" w:hAnsi="Arial" w:cs="Arial"/>
          <w:sz w:val="24"/>
          <w:szCs w:val="24"/>
        </w:rPr>
        <w:t>.</w:t>
      </w:r>
      <w:r w:rsidR="00574BE4">
        <w:rPr>
          <w:rFonts w:ascii="Arial" w:hAnsi="Arial" w:cs="Arial"/>
          <w:sz w:val="24"/>
          <w:szCs w:val="24"/>
        </w:rPr>
        <w:t xml:space="preserve"> The impossibility of ensuring consistent grading across providers in the current circumstances was noted</w:t>
      </w:r>
      <w:r w:rsidR="00C1760F">
        <w:rPr>
          <w:rFonts w:ascii="Arial" w:hAnsi="Arial" w:cs="Arial"/>
          <w:sz w:val="24"/>
          <w:szCs w:val="24"/>
        </w:rPr>
        <w:t>,</w:t>
      </w:r>
      <w:r w:rsidR="00574BE4">
        <w:rPr>
          <w:rFonts w:ascii="Arial" w:hAnsi="Arial" w:cs="Arial"/>
          <w:sz w:val="24"/>
          <w:szCs w:val="24"/>
        </w:rPr>
        <w:t xml:space="preserve"> as would the scope providers might have to appeal against any negative inspection judgements. </w:t>
      </w:r>
      <w:r w:rsidR="00651547" w:rsidRPr="00574BE4">
        <w:rPr>
          <w:rFonts w:ascii="Arial" w:hAnsi="Arial" w:cs="Arial"/>
          <w:sz w:val="24"/>
          <w:szCs w:val="24"/>
        </w:rPr>
        <w:t xml:space="preserve"> </w:t>
      </w:r>
      <w:r w:rsidRPr="00574BE4">
        <w:rPr>
          <w:rFonts w:ascii="Arial" w:hAnsi="Arial" w:cs="Arial"/>
          <w:sz w:val="24"/>
          <w:szCs w:val="24"/>
        </w:rPr>
        <w:t xml:space="preserve"> </w:t>
      </w:r>
      <w:r w:rsidR="00574BE4">
        <w:rPr>
          <w:rFonts w:ascii="Arial" w:hAnsi="Arial" w:cs="Arial"/>
          <w:sz w:val="24"/>
          <w:szCs w:val="24"/>
        </w:rPr>
        <w:t xml:space="preserve">The OfSTED on-line trainee and provider questionnaire was also discussed, with some forum members arguing that it would be inappropriate to process it at the current time. </w:t>
      </w:r>
    </w:p>
    <w:p w:rsidR="00C64910" w:rsidRDefault="00C64910" w:rsidP="002B005C">
      <w:pPr>
        <w:pStyle w:val="ListParagraph"/>
        <w:numPr>
          <w:ilvl w:val="0"/>
          <w:numId w:val="33"/>
        </w:numPr>
        <w:rPr>
          <w:rFonts w:ascii="Arial" w:hAnsi="Arial" w:cs="Arial"/>
          <w:sz w:val="24"/>
          <w:szCs w:val="24"/>
        </w:rPr>
      </w:pPr>
      <w:r>
        <w:rPr>
          <w:rFonts w:ascii="Arial" w:hAnsi="Arial" w:cs="Arial"/>
          <w:sz w:val="24"/>
          <w:szCs w:val="24"/>
        </w:rPr>
        <w:t>The development of the new UCET strategy, buildin</w:t>
      </w:r>
      <w:r w:rsidR="00574BE4">
        <w:rPr>
          <w:rFonts w:ascii="Arial" w:hAnsi="Arial" w:cs="Arial"/>
          <w:sz w:val="24"/>
          <w:szCs w:val="24"/>
        </w:rPr>
        <w:t>g on the work of the IBTA group, which was approved by forum members</w:t>
      </w:r>
    </w:p>
    <w:p w:rsidR="00C64910" w:rsidRDefault="00C64910" w:rsidP="002B005C">
      <w:pPr>
        <w:pStyle w:val="ListParagraph"/>
        <w:numPr>
          <w:ilvl w:val="0"/>
          <w:numId w:val="33"/>
        </w:numPr>
        <w:rPr>
          <w:rFonts w:ascii="Arial" w:hAnsi="Arial" w:cs="Arial"/>
          <w:sz w:val="24"/>
          <w:szCs w:val="24"/>
        </w:rPr>
      </w:pPr>
      <w:r>
        <w:rPr>
          <w:rFonts w:ascii="Arial" w:hAnsi="Arial" w:cs="Arial"/>
          <w:sz w:val="24"/>
          <w:szCs w:val="24"/>
        </w:rPr>
        <w:t>The 3-4 November</w:t>
      </w:r>
      <w:r w:rsidR="00494AF9">
        <w:rPr>
          <w:rFonts w:ascii="Arial" w:hAnsi="Arial" w:cs="Arial"/>
          <w:sz w:val="24"/>
          <w:szCs w:val="24"/>
        </w:rPr>
        <w:t xml:space="preserve"> on-line </w:t>
      </w:r>
      <w:r w:rsidR="00574BE4">
        <w:rPr>
          <w:rFonts w:ascii="Arial" w:hAnsi="Arial" w:cs="Arial"/>
          <w:sz w:val="24"/>
          <w:szCs w:val="24"/>
        </w:rPr>
        <w:t xml:space="preserve">UCET conference, registration for which is open at: </w:t>
      </w:r>
      <w:hyperlink r:id="rId10" w:history="1">
        <w:r w:rsidR="00574BE4" w:rsidRPr="00BB0592">
          <w:rPr>
            <w:rStyle w:val="Hyperlink"/>
            <w:rFonts w:ascii="Arial" w:hAnsi="Arial" w:cs="Arial"/>
            <w:sz w:val="24"/>
            <w:szCs w:val="24"/>
          </w:rPr>
          <w:t>www.ucet/conference</w:t>
        </w:r>
      </w:hyperlink>
      <w:r w:rsidR="00574BE4">
        <w:rPr>
          <w:rFonts w:ascii="Arial" w:hAnsi="Arial" w:cs="Arial"/>
          <w:sz w:val="24"/>
          <w:szCs w:val="24"/>
        </w:rPr>
        <w:t>.</w:t>
      </w:r>
    </w:p>
    <w:p w:rsidR="002B005C" w:rsidRPr="002F28EE" w:rsidRDefault="00A11EEC" w:rsidP="00C64910">
      <w:pPr>
        <w:pStyle w:val="ListParagraph"/>
        <w:ind w:left="360"/>
        <w:rPr>
          <w:rFonts w:ascii="Arial" w:hAnsi="Arial" w:cs="Arial"/>
          <w:sz w:val="24"/>
          <w:szCs w:val="24"/>
        </w:rPr>
      </w:pPr>
      <w:r w:rsidRPr="002F28EE">
        <w:rPr>
          <w:rFonts w:ascii="Arial" w:hAnsi="Arial" w:cs="Arial"/>
          <w:sz w:val="24"/>
          <w:szCs w:val="24"/>
        </w:rPr>
        <w:t xml:space="preserve"> </w:t>
      </w:r>
    </w:p>
    <w:p w:rsidR="004D166B" w:rsidRPr="002F28EE" w:rsidRDefault="004D166B" w:rsidP="004D166B">
      <w:pPr>
        <w:rPr>
          <w:rFonts w:ascii="Arial" w:hAnsi="Arial" w:cs="Arial"/>
        </w:rPr>
      </w:pPr>
      <w:r w:rsidRPr="002F28EE">
        <w:rPr>
          <w:rFonts w:ascii="Arial" w:hAnsi="Arial" w:cs="Arial"/>
          <w:u w:val="single"/>
        </w:rPr>
        <w:t>Items for information</w:t>
      </w:r>
    </w:p>
    <w:p w:rsidR="004D166B" w:rsidRPr="002F28EE" w:rsidRDefault="004D166B" w:rsidP="004D166B">
      <w:pPr>
        <w:rPr>
          <w:rFonts w:ascii="Arial" w:hAnsi="Arial" w:cs="Arial"/>
        </w:rPr>
      </w:pPr>
    </w:p>
    <w:p w:rsidR="004D166B" w:rsidRDefault="004D166B" w:rsidP="004D166B">
      <w:pPr>
        <w:rPr>
          <w:rFonts w:ascii="Arial" w:hAnsi="Arial" w:cs="Arial"/>
        </w:rPr>
      </w:pPr>
      <w:r w:rsidRPr="002F28EE">
        <w:rPr>
          <w:rFonts w:ascii="Arial" w:hAnsi="Arial" w:cs="Arial"/>
        </w:rPr>
        <w:t xml:space="preserve">The </w:t>
      </w:r>
      <w:r w:rsidR="00331615">
        <w:rPr>
          <w:rFonts w:ascii="Arial" w:hAnsi="Arial" w:cs="Arial"/>
        </w:rPr>
        <w:t xml:space="preserve">Easter UCET newsletter was </w:t>
      </w:r>
      <w:r w:rsidRPr="002F28EE">
        <w:rPr>
          <w:rFonts w:ascii="Arial" w:hAnsi="Arial" w:cs="Arial"/>
        </w:rPr>
        <w:t>noted.</w:t>
      </w:r>
    </w:p>
    <w:p w:rsidR="00FF78E3" w:rsidRDefault="00FF78E3" w:rsidP="004D166B">
      <w:pPr>
        <w:rPr>
          <w:rFonts w:ascii="Arial" w:hAnsi="Arial" w:cs="Arial"/>
        </w:rPr>
      </w:pPr>
    </w:p>
    <w:p w:rsidR="004D166B" w:rsidRPr="002F28EE" w:rsidRDefault="004D166B" w:rsidP="004D166B">
      <w:pPr>
        <w:rPr>
          <w:rFonts w:ascii="Arial" w:hAnsi="Arial" w:cs="Arial"/>
        </w:rPr>
      </w:pPr>
      <w:r w:rsidRPr="002F28EE">
        <w:rPr>
          <w:rFonts w:ascii="Arial" w:hAnsi="Arial" w:cs="Arial"/>
          <w:u w:val="single"/>
        </w:rPr>
        <w:t>Any other business</w:t>
      </w:r>
    </w:p>
    <w:p w:rsidR="004D166B" w:rsidRPr="002F28EE" w:rsidRDefault="004D166B" w:rsidP="004D166B">
      <w:pPr>
        <w:rPr>
          <w:rFonts w:ascii="Arial" w:hAnsi="Arial" w:cs="Arial"/>
        </w:rPr>
      </w:pPr>
    </w:p>
    <w:p w:rsidR="00494AF9" w:rsidRPr="002F28EE" w:rsidRDefault="001D5C92" w:rsidP="004D166B">
      <w:pPr>
        <w:rPr>
          <w:rFonts w:ascii="Arial" w:hAnsi="Arial" w:cs="Arial"/>
        </w:rPr>
      </w:pPr>
      <w:r>
        <w:rPr>
          <w:rFonts w:ascii="Arial" w:hAnsi="Arial" w:cs="Arial"/>
        </w:rPr>
        <w:t>None</w:t>
      </w:r>
      <w:r w:rsidR="00FF78E3">
        <w:rPr>
          <w:rFonts w:ascii="Arial" w:hAnsi="Arial" w:cs="Arial"/>
        </w:rPr>
        <w:t>.</w:t>
      </w:r>
      <w:r w:rsidR="00494AF9">
        <w:rPr>
          <w:rFonts w:ascii="Arial" w:hAnsi="Arial" w:cs="Arial"/>
        </w:rPr>
        <w:t xml:space="preserve"> </w:t>
      </w:r>
    </w:p>
    <w:p w:rsidR="004D166B" w:rsidRPr="002F28EE" w:rsidRDefault="004D166B" w:rsidP="004D166B">
      <w:pPr>
        <w:rPr>
          <w:rFonts w:ascii="Arial" w:hAnsi="Arial" w:cs="Arial"/>
        </w:rPr>
      </w:pPr>
    </w:p>
    <w:p w:rsidR="004D166B" w:rsidRPr="002F28EE" w:rsidRDefault="004D166B" w:rsidP="004D166B">
      <w:pPr>
        <w:rPr>
          <w:rFonts w:ascii="Arial" w:hAnsi="Arial" w:cs="Arial"/>
        </w:rPr>
      </w:pPr>
      <w:r w:rsidRPr="002F28EE">
        <w:rPr>
          <w:rFonts w:ascii="Arial" w:hAnsi="Arial" w:cs="Arial"/>
          <w:u w:val="single"/>
        </w:rPr>
        <w:t>Date of next meeting</w:t>
      </w:r>
    </w:p>
    <w:p w:rsidR="004D166B" w:rsidRPr="002F28EE" w:rsidRDefault="004D166B" w:rsidP="004D166B">
      <w:pPr>
        <w:rPr>
          <w:rFonts w:ascii="Arial" w:hAnsi="Arial" w:cs="Arial"/>
        </w:rPr>
      </w:pPr>
    </w:p>
    <w:p w:rsidR="004D166B" w:rsidRPr="002F28EE" w:rsidRDefault="00C1760F" w:rsidP="004D166B">
      <w:pPr>
        <w:rPr>
          <w:rFonts w:ascii="Arial" w:hAnsi="Arial" w:cs="Arial"/>
        </w:rPr>
      </w:pPr>
      <w:r>
        <w:rPr>
          <w:rFonts w:ascii="Arial" w:hAnsi="Arial" w:cs="Arial"/>
        </w:rPr>
        <w:t>1 December</w:t>
      </w:r>
      <w:r w:rsidR="00C64910">
        <w:rPr>
          <w:rFonts w:ascii="Arial" w:hAnsi="Arial" w:cs="Arial"/>
        </w:rPr>
        <w:t xml:space="preserve"> 2020</w:t>
      </w:r>
      <w:r w:rsidR="00FF78E3">
        <w:rPr>
          <w:rFonts w:ascii="Arial" w:hAnsi="Arial" w:cs="Arial"/>
        </w:rPr>
        <w:t>, via Zoom.</w:t>
      </w:r>
    </w:p>
    <w:p w:rsidR="008874F7" w:rsidRPr="002F28EE" w:rsidRDefault="008874F7" w:rsidP="00B6401E">
      <w:pPr>
        <w:jc w:val="center"/>
        <w:rPr>
          <w:rFonts w:ascii="Arial" w:hAnsi="Arial" w:cs="Arial"/>
          <w:b/>
        </w:rPr>
      </w:pPr>
    </w:p>
    <w:p w:rsidR="00763B78" w:rsidRPr="002F28EE" w:rsidRDefault="00763B78" w:rsidP="003D01DA">
      <w:pPr>
        <w:rPr>
          <w:rFonts w:ascii="Arial" w:hAnsi="Arial" w:cs="Arial"/>
          <w:b/>
        </w:rPr>
      </w:pPr>
    </w:p>
    <w:sectPr w:rsidR="00763B78" w:rsidRPr="002F28EE" w:rsidSect="006F0BBA">
      <w:pgSz w:w="11907" w:h="16840" w:code="9"/>
      <w:pgMar w:top="851" w:right="1247" w:bottom="851" w:left="1247" w:header="56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68E" w:rsidRDefault="00AB568E">
      <w:r>
        <w:separator/>
      </w:r>
    </w:p>
  </w:endnote>
  <w:endnote w:type="continuationSeparator" w:id="0">
    <w:p w:rsidR="00AB568E" w:rsidRDefault="00AB5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BlkEx BT">
    <w:altName w:val="Franklin Gothic Demi Cond"/>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68E" w:rsidRDefault="00AB568E">
      <w:r>
        <w:separator/>
      </w:r>
    </w:p>
  </w:footnote>
  <w:footnote w:type="continuationSeparator" w:id="0">
    <w:p w:rsidR="00AB568E" w:rsidRDefault="00AB5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B5A2D"/>
    <w:multiLevelType w:val="hybridMultilevel"/>
    <w:tmpl w:val="BB86A0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E140F"/>
    <w:multiLevelType w:val="hybridMultilevel"/>
    <w:tmpl w:val="D988BA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2283DBA"/>
    <w:multiLevelType w:val="hybridMultilevel"/>
    <w:tmpl w:val="96A00E9E"/>
    <w:lvl w:ilvl="0" w:tplc="E89095DC">
      <w:start w:val="1"/>
      <w:numFmt w:val="lowerLetter"/>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3" w15:restartNumberingAfterBreak="0">
    <w:nsid w:val="1D736C96"/>
    <w:multiLevelType w:val="hybridMultilevel"/>
    <w:tmpl w:val="20525E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3AA6054"/>
    <w:multiLevelType w:val="hybridMultilevel"/>
    <w:tmpl w:val="AAB0C9FA"/>
    <w:lvl w:ilvl="0" w:tplc="2234AB42">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69C6E71"/>
    <w:multiLevelType w:val="hybridMultilevel"/>
    <w:tmpl w:val="1D0CB5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7FC2F81"/>
    <w:multiLevelType w:val="hybridMultilevel"/>
    <w:tmpl w:val="611CCBB2"/>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B644AFF"/>
    <w:multiLevelType w:val="hybridMultilevel"/>
    <w:tmpl w:val="C9485310"/>
    <w:lvl w:ilvl="0" w:tplc="08090011">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F894B6F"/>
    <w:multiLevelType w:val="hybridMultilevel"/>
    <w:tmpl w:val="44B2B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3730E0C"/>
    <w:multiLevelType w:val="hybridMultilevel"/>
    <w:tmpl w:val="1A20A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C517ED"/>
    <w:multiLevelType w:val="multilevel"/>
    <w:tmpl w:val="49C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D122422"/>
    <w:multiLevelType w:val="hybridMultilevel"/>
    <w:tmpl w:val="5DBA32B6"/>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D51210"/>
    <w:multiLevelType w:val="hybridMultilevel"/>
    <w:tmpl w:val="BE74E4C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D422F55"/>
    <w:multiLevelType w:val="hybridMultilevel"/>
    <w:tmpl w:val="00A89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9A3FE4"/>
    <w:multiLevelType w:val="multilevel"/>
    <w:tmpl w:val="A056773C"/>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5" w15:restartNumberingAfterBreak="0">
    <w:nsid w:val="4ECD4BD0"/>
    <w:multiLevelType w:val="hybridMultilevel"/>
    <w:tmpl w:val="53C65172"/>
    <w:lvl w:ilvl="0" w:tplc="82183FDA">
      <w:start w:val="1"/>
      <w:numFmt w:val="upperLetter"/>
      <w:lvlText w:val="%1."/>
      <w:lvlJc w:val="left"/>
      <w:pPr>
        <w:ind w:left="720" w:hanging="360"/>
      </w:pPr>
      <w:rPr>
        <w:rFonts w:hint="default"/>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2375D25"/>
    <w:multiLevelType w:val="hybridMultilevel"/>
    <w:tmpl w:val="44DE852C"/>
    <w:lvl w:ilvl="0" w:tplc="784EE7F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B07A7D"/>
    <w:multiLevelType w:val="hybridMultilevel"/>
    <w:tmpl w:val="2360768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E42496"/>
    <w:multiLevelType w:val="hybridMultilevel"/>
    <w:tmpl w:val="0750DECC"/>
    <w:lvl w:ilvl="0" w:tplc="08090015">
      <w:start w:val="1"/>
      <w:numFmt w:val="upp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57AE6DA5"/>
    <w:multiLevelType w:val="hybridMultilevel"/>
    <w:tmpl w:val="441C611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57DE2BCF"/>
    <w:multiLevelType w:val="hybridMultilevel"/>
    <w:tmpl w:val="4D6C9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6B0D6E"/>
    <w:multiLevelType w:val="hybridMultilevel"/>
    <w:tmpl w:val="773247D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5AEF3D43"/>
    <w:multiLevelType w:val="hybridMultilevel"/>
    <w:tmpl w:val="DF1CAE4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62201E49"/>
    <w:multiLevelType w:val="hybridMultilevel"/>
    <w:tmpl w:val="2820B15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62FB7EEA"/>
    <w:multiLevelType w:val="hybridMultilevel"/>
    <w:tmpl w:val="4600D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8072CAC"/>
    <w:multiLevelType w:val="hybridMultilevel"/>
    <w:tmpl w:val="0CC89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A285818"/>
    <w:multiLevelType w:val="hybridMultilevel"/>
    <w:tmpl w:val="A7CE2C6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7" w15:restartNumberingAfterBreak="0">
    <w:nsid w:val="7305647F"/>
    <w:multiLevelType w:val="hybridMultilevel"/>
    <w:tmpl w:val="721C3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5FE5603"/>
    <w:multiLevelType w:val="hybridMultilevel"/>
    <w:tmpl w:val="FC4A4D84"/>
    <w:lvl w:ilvl="0" w:tplc="59FED068">
      <w:start w:val="1"/>
      <w:numFmt w:val="upperLetter"/>
      <w:lvlText w:val="%1."/>
      <w:lvlJc w:val="left"/>
      <w:pPr>
        <w:ind w:left="720" w:hanging="360"/>
      </w:pPr>
      <w:rPr>
        <w:rFonts w:hint="default"/>
        <w:i w:val="0"/>
      </w:rPr>
    </w:lvl>
    <w:lvl w:ilvl="1" w:tplc="08090001">
      <w:start w:val="1"/>
      <w:numFmt w:val="bullet"/>
      <w:lvlText w:val=""/>
      <w:lvlJc w:val="left"/>
      <w:pPr>
        <w:tabs>
          <w:tab w:val="num" w:pos="1440"/>
        </w:tabs>
        <w:ind w:left="1440" w:hanging="360"/>
      </w:pPr>
      <w:rPr>
        <w:rFonts w:ascii="Symbol" w:hAnsi="Symbol"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001EAA"/>
    <w:multiLevelType w:val="hybridMultilevel"/>
    <w:tmpl w:val="3E80411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748538A"/>
    <w:multiLevelType w:val="hybridMultilevel"/>
    <w:tmpl w:val="424E35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8EE0D4A"/>
    <w:multiLevelType w:val="hybridMultilevel"/>
    <w:tmpl w:val="0D76D4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B66441C"/>
    <w:multiLevelType w:val="hybridMultilevel"/>
    <w:tmpl w:val="6AEA17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2"/>
  </w:num>
  <w:num w:numId="3">
    <w:abstractNumId w:val="27"/>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5"/>
  </w:num>
  <w:num w:numId="15">
    <w:abstractNumId w:val="11"/>
  </w:num>
  <w:num w:numId="16">
    <w:abstractNumId w:val="9"/>
  </w:num>
  <w:num w:numId="17">
    <w:abstractNumId w:val="0"/>
  </w:num>
  <w:num w:numId="18">
    <w:abstractNumId w:val="20"/>
  </w:num>
  <w:num w:numId="19">
    <w:abstractNumId w:val="28"/>
  </w:num>
  <w:num w:numId="20">
    <w:abstractNumId w:val="15"/>
  </w:num>
  <w:num w:numId="21">
    <w:abstractNumId w:val="18"/>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25"/>
  </w:num>
  <w:num w:numId="26">
    <w:abstractNumId w:val="30"/>
  </w:num>
  <w:num w:numId="27">
    <w:abstractNumId w:val="32"/>
  </w:num>
  <w:num w:numId="28">
    <w:abstractNumId w:val="24"/>
  </w:num>
  <w:num w:numId="29">
    <w:abstractNumId w:val="1"/>
  </w:num>
  <w:num w:numId="30">
    <w:abstractNumId w:val="12"/>
  </w:num>
  <w:num w:numId="31">
    <w:abstractNumId w:val="3"/>
  </w:num>
  <w:num w:numId="32">
    <w:abstractNumId w:val="17"/>
  </w:num>
  <w:num w:numId="33">
    <w:abstractNumId w:val="29"/>
  </w:num>
  <w:num w:numId="34">
    <w:abstractNumId w:val="13"/>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612"/>
    <w:rsid w:val="00026AC1"/>
    <w:rsid w:val="0005453B"/>
    <w:rsid w:val="00056340"/>
    <w:rsid w:val="000663F4"/>
    <w:rsid w:val="000757B0"/>
    <w:rsid w:val="00075E3A"/>
    <w:rsid w:val="000842BA"/>
    <w:rsid w:val="000871B3"/>
    <w:rsid w:val="000E0804"/>
    <w:rsid w:val="000F1ECB"/>
    <w:rsid w:val="000F241C"/>
    <w:rsid w:val="000F5164"/>
    <w:rsid w:val="00100462"/>
    <w:rsid w:val="00102097"/>
    <w:rsid w:val="00125B89"/>
    <w:rsid w:val="00137534"/>
    <w:rsid w:val="00163B98"/>
    <w:rsid w:val="00187C64"/>
    <w:rsid w:val="00195401"/>
    <w:rsid w:val="001A13A8"/>
    <w:rsid w:val="001A3DB2"/>
    <w:rsid w:val="001A58F8"/>
    <w:rsid w:val="001D5C92"/>
    <w:rsid w:val="00225568"/>
    <w:rsid w:val="00244377"/>
    <w:rsid w:val="00263612"/>
    <w:rsid w:val="002B005C"/>
    <w:rsid w:val="002B18AF"/>
    <w:rsid w:val="002D28F2"/>
    <w:rsid w:val="002D6CFD"/>
    <w:rsid w:val="002F28EE"/>
    <w:rsid w:val="003030E1"/>
    <w:rsid w:val="003259EF"/>
    <w:rsid w:val="00331615"/>
    <w:rsid w:val="003353A2"/>
    <w:rsid w:val="00335CAC"/>
    <w:rsid w:val="00364A89"/>
    <w:rsid w:val="003701A6"/>
    <w:rsid w:val="00373FDA"/>
    <w:rsid w:val="003A07AB"/>
    <w:rsid w:val="003D01DA"/>
    <w:rsid w:val="003E399F"/>
    <w:rsid w:val="003E6C64"/>
    <w:rsid w:val="004020BF"/>
    <w:rsid w:val="00404BC9"/>
    <w:rsid w:val="00406E3F"/>
    <w:rsid w:val="00460ADD"/>
    <w:rsid w:val="00473DD9"/>
    <w:rsid w:val="00480FCE"/>
    <w:rsid w:val="004919CD"/>
    <w:rsid w:val="00494AF9"/>
    <w:rsid w:val="004C357B"/>
    <w:rsid w:val="004C6301"/>
    <w:rsid w:val="004D166B"/>
    <w:rsid w:val="004D22CE"/>
    <w:rsid w:val="004D4E96"/>
    <w:rsid w:val="004D4FB9"/>
    <w:rsid w:val="004E424F"/>
    <w:rsid w:val="004F3187"/>
    <w:rsid w:val="0050585C"/>
    <w:rsid w:val="00510CD9"/>
    <w:rsid w:val="005241D6"/>
    <w:rsid w:val="005573CF"/>
    <w:rsid w:val="00574BE4"/>
    <w:rsid w:val="00587A14"/>
    <w:rsid w:val="005E245A"/>
    <w:rsid w:val="005F6649"/>
    <w:rsid w:val="00651547"/>
    <w:rsid w:val="00663708"/>
    <w:rsid w:val="006713D1"/>
    <w:rsid w:val="00672947"/>
    <w:rsid w:val="006821DB"/>
    <w:rsid w:val="0069062B"/>
    <w:rsid w:val="006918E3"/>
    <w:rsid w:val="00692AA1"/>
    <w:rsid w:val="00697ED9"/>
    <w:rsid w:val="006B16E8"/>
    <w:rsid w:val="006C1A63"/>
    <w:rsid w:val="006C7354"/>
    <w:rsid w:val="006F0BBA"/>
    <w:rsid w:val="006F3B08"/>
    <w:rsid w:val="0071182F"/>
    <w:rsid w:val="00715788"/>
    <w:rsid w:val="007248F3"/>
    <w:rsid w:val="0073319F"/>
    <w:rsid w:val="00736FAE"/>
    <w:rsid w:val="007473BE"/>
    <w:rsid w:val="00763B78"/>
    <w:rsid w:val="00781522"/>
    <w:rsid w:val="00783030"/>
    <w:rsid w:val="0078342E"/>
    <w:rsid w:val="007A21CA"/>
    <w:rsid w:val="007B1F7F"/>
    <w:rsid w:val="007C6582"/>
    <w:rsid w:val="007C72AE"/>
    <w:rsid w:val="007D01A5"/>
    <w:rsid w:val="007D240E"/>
    <w:rsid w:val="007F7A39"/>
    <w:rsid w:val="00801AC2"/>
    <w:rsid w:val="0080622B"/>
    <w:rsid w:val="008252AB"/>
    <w:rsid w:val="0086641B"/>
    <w:rsid w:val="008818D3"/>
    <w:rsid w:val="008874F7"/>
    <w:rsid w:val="008A0A18"/>
    <w:rsid w:val="00900283"/>
    <w:rsid w:val="00904226"/>
    <w:rsid w:val="0095447C"/>
    <w:rsid w:val="00986160"/>
    <w:rsid w:val="009927E3"/>
    <w:rsid w:val="009B4042"/>
    <w:rsid w:val="009E0BE8"/>
    <w:rsid w:val="009F4331"/>
    <w:rsid w:val="00A11EEC"/>
    <w:rsid w:val="00A62726"/>
    <w:rsid w:val="00A65CFD"/>
    <w:rsid w:val="00A97D3F"/>
    <w:rsid w:val="00AA07DD"/>
    <w:rsid w:val="00AA3673"/>
    <w:rsid w:val="00AB568E"/>
    <w:rsid w:val="00AD7290"/>
    <w:rsid w:val="00AE35A9"/>
    <w:rsid w:val="00AE365F"/>
    <w:rsid w:val="00AE40D7"/>
    <w:rsid w:val="00AF7C09"/>
    <w:rsid w:val="00B36EF2"/>
    <w:rsid w:val="00B6401E"/>
    <w:rsid w:val="00B65A82"/>
    <w:rsid w:val="00B73A50"/>
    <w:rsid w:val="00B80B29"/>
    <w:rsid w:val="00B93383"/>
    <w:rsid w:val="00BA540B"/>
    <w:rsid w:val="00BB1276"/>
    <w:rsid w:val="00BD07F0"/>
    <w:rsid w:val="00BD717F"/>
    <w:rsid w:val="00C0032E"/>
    <w:rsid w:val="00C02640"/>
    <w:rsid w:val="00C1760F"/>
    <w:rsid w:val="00C23A79"/>
    <w:rsid w:val="00C27B2F"/>
    <w:rsid w:val="00C4023E"/>
    <w:rsid w:val="00C51AF9"/>
    <w:rsid w:val="00C54884"/>
    <w:rsid w:val="00C56C09"/>
    <w:rsid w:val="00C64910"/>
    <w:rsid w:val="00CB45A4"/>
    <w:rsid w:val="00CD5C9E"/>
    <w:rsid w:val="00CD6CDB"/>
    <w:rsid w:val="00CD6E6C"/>
    <w:rsid w:val="00CE3D94"/>
    <w:rsid w:val="00CF4AE3"/>
    <w:rsid w:val="00CF4EBB"/>
    <w:rsid w:val="00CF5ADC"/>
    <w:rsid w:val="00D006E8"/>
    <w:rsid w:val="00D01DF5"/>
    <w:rsid w:val="00D3599D"/>
    <w:rsid w:val="00D82ECA"/>
    <w:rsid w:val="00D85225"/>
    <w:rsid w:val="00D91D76"/>
    <w:rsid w:val="00DA18ED"/>
    <w:rsid w:val="00DA549A"/>
    <w:rsid w:val="00DB1486"/>
    <w:rsid w:val="00DB47B9"/>
    <w:rsid w:val="00DC2807"/>
    <w:rsid w:val="00DF7C6D"/>
    <w:rsid w:val="00E04418"/>
    <w:rsid w:val="00E13FB2"/>
    <w:rsid w:val="00E205F1"/>
    <w:rsid w:val="00E265FE"/>
    <w:rsid w:val="00E27BA3"/>
    <w:rsid w:val="00E30539"/>
    <w:rsid w:val="00E3281D"/>
    <w:rsid w:val="00E373A2"/>
    <w:rsid w:val="00E5585E"/>
    <w:rsid w:val="00E6401B"/>
    <w:rsid w:val="00E64ED8"/>
    <w:rsid w:val="00E772EE"/>
    <w:rsid w:val="00E9152E"/>
    <w:rsid w:val="00EA6691"/>
    <w:rsid w:val="00EE5B58"/>
    <w:rsid w:val="00F010AE"/>
    <w:rsid w:val="00F263AC"/>
    <w:rsid w:val="00F27355"/>
    <w:rsid w:val="00F325CB"/>
    <w:rsid w:val="00F32B1D"/>
    <w:rsid w:val="00F41BF4"/>
    <w:rsid w:val="00F6662E"/>
    <w:rsid w:val="00F738CB"/>
    <w:rsid w:val="00F83A4C"/>
    <w:rsid w:val="00F92622"/>
    <w:rsid w:val="00FD7DEC"/>
    <w:rsid w:val="00FE6035"/>
    <w:rsid w:val="00FF5022"/>
    <w:rsid w:val="00FF7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8F3"/>
    <w:rPr>
      <w:sz w:val="24"/>
      <w:szCs w:val="24"/>
      <w:lang w:val="en-GB"/>
    </w:rPr>
  </w:style>
  <w:style w:type="paragraph" w:styleId="Heading1">
    <w:name w:val="heading 1"/>
    <w:basedOn w:val="Normal"/>
    <w:next w:val="Normal"/>
    <w:qFormat/>
    <w:rsid w:val="007248F3"/>
    <w:pPr>
      <w:keepNext/>
      <w:pBdr>
        <w:bottom w:val="single" w:sz="4" w:space="1" w:color="auto"/>
      </w:pBdr>
      <w:outlineLvl w:val="0"/>
    </w:pPr>
    <w:rPr>
      <w:rFonts w:ascii="Swis721 BlkEx BT" w:hAnsi="Swis721 BlkEx BT"/>
      <w:sz w:val="5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86160"/>
    <w:rPr>
      <w:rFonts w:ascii="Tahoma" w:hAnsi="Tahoma" w:cs="Tahoma"/>
      <w:sz w:val="16"/>
      <w:szCs w:val="16"/>
    </w:rPr>
  </w:style>
  <w:style w:type="character" w:styleId="Hyperlink">
    <w:name w:val="Hyperlink"/>
    <w:basedOn w:val="DefaultParagraphFont"/>
    <w:rsid w:val="00CB45A4"/>
    <w:rPr>
      <w:color w:val="0000FF"/>
      <w:u w:val="single"/>
    </w:rPr>
  </w:style>
  <w:style w:type="paragraph" w:styleId="Header">
    <w:name w:val="header"/>
    <w:basedOn w:val="Normal"/>
    <w:rsid w:val="00CB45A4"/>
    <w:pPr>
      <w:tabs>
        <w:tab w:val="center" w:pos="4153"/>
        <w:tab w:val="right" w:pos="8306"/>
      </w:tabs>
    </w:pPr>
  </w:style>
  <w:style w:type="paragraph" w:styleId="Footer">
    <w:name w:val="footer"/>
    <w:basedOn w:val="Normal"/>
    <w:rsid w:val="00CB45A4"/>
    <w:pPr>
      <w:tabs>
        <w:tab w:val="center" w:pos="4153"/>
        <w:tab w:val="right" w:pos="8306"/>
      </w:tabs>
    </w:pPr>
  </w:style>
  <w:style w:type="paragraph" w:styleId="BodyText">
    <w:name w:val="Body Text"/>
    <w:basedOn w:val="Normal"/>
    <w:link w:val="BodyTextChar"/>
    <w:uiPriority w:val="99"/>
    <w:semiHidden/>
    <w:unhideWhenUsed/>
    <w:rsid w:val="00163B98"/>
    <w:rPr>
      <w:rFonts w:ascii="Arial" w:eastAsia="Calibri" w:hAnsi="Arial" w:cs="Arial"/>
      <w:lang w:val="en-US"/>
    </w:rPr>
  </w:style>
  <w:style w:type="character" w:customStyle="1" w:styleId="BodyTextChar">
    <w:name w:val="Body Text Char"/>
    <w:basedOn w:val="DefaultParagraphFont"/>
    <w:link w:val="BodyText"/>
    <w:uiPriority w:val="99"/>
    <w:semiHidden/>
    <w:rsid w:val="00163B98"/>
    <w:rPr>
      <w:rFonts w:ascii="Arial" w:eastAsia="Calibri" w:hAnsi="Arial" w:cs="Arial"/>
      <w:sz w:val="24"/>
      <w:szCs w:val="24"/>
    </w:rPr>
  </w:style>
  <w:style w:type="paragraph" w:styleId="ListParagraph">
    <w:name w:val="List Paragraph"/>
    <w:basedOn w:val="Normal"/>
    <w:uiPriority w:val="34"/>
    <w:qFormat/>
    <w:rsid w:val="00102097"/>
    <w:pPr>
      <w:ind w:left="720"/>
      <w:contextualSpacing/>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F83A4C"/>
    <w:rPr>
      <w:sz w:val="18"/>
      <w:szCs w:val="18"/>
    </w:rPr>
  </w:style>
  <w:style w:type="paragraph" w:styleId="CommentText">
    <w:name w:val="annotation text"/>
    <w:basedOn w:val="Normal"/>
    <w:link w:val="CommentTextChar"/>
    <w:uiPriority w:val="99"/>
    <w:semiHidden/>
    <w:unhideWhenUsed/>
    <w:rsid w:val="00F83A4C"/>
    <w:pPr>
      <w:spacing w:after="200"/>
    </w:pPr>
    <w:rPr>
      <w:rFonts w:ascii="Calibri" w:eastAsia="Calibri" w:hAnsi="Calibri"/>
    </w:rPr>
  </w:style>
  <w:style w:type="character" w:customStyle="1" w:styleId="CommentTextChar">
    <w:name w:val="Comment Text Char"/>
    <w:basedOn w:val="DefaultParagraphFont"/>
    <w:link w:val="CommentText"/>
    <w:uiPriority w:val="99"/>
    <w:semiHidden/>
    <w:rsid w:val="00F83A4C"/>
    <w:rPr>
      <w:rFonts w:ascii="Calibri" w:eastAsia="Calibri" w:hAnsi="Calibri"/>
      <w:sz w:val="24"/>
      <w:szCs w:val="24"/>
      <w:lang w:val="en-GB"/>
    </w:rPr>
  </w:style>
  <w:style w:type="paragraph" w:styleId="PlainText">
    <w:name w:val="Plain Text"/>
    <w:basedOn w:val="Normal"/>
    <w:link w:val="PlainTextChar"/>
    <w:uiPriority w:val="99"/>
    <w:semiHidden/>
    <w:unhideWhenUsed/>
    <w:rsid w:val="008A0A18"/>
    <w:rPr>
      <w:rFonts w:ascii="Consolas" w:eastAsia="Calibri" w:hAnsi="Consolas"/>
      <w:sz w:val="21"/>
      <w:szCs w:val="21"/>
      <w:lang w:val="en-US"/>
    </w:rPr>
  </w:style>
  <w:style w:type="character" w:customStyle="1" w:styleId="PlainTextChar">
    <w:name w:val="Plain Text Char"/>
    <w:basedOn w:val="DefaultParagraphFont"/>
    <w:link w:val="PlainText"/>
    <w:uiPriority w:val="99"/>
    <w:semiHidden/>
    <w:rsid w:val="008A0A18"/>
    <w:rPr>
      <w:rFonts w:ascii="Consolas" w:eastAsia="Calibri" w:hAnsi="Consolas" w:cs="Times New Roman"/>
      <w:sz w:val="21"/>
      <w:szCs w:val="21"/>
    </w:rPr>
  </w:style>
  <w:style w:type="paragraph" w:styleId="FootnoteText">
    <w:name w:val="footnote text"/>
    <w:basedOn w:val="Normal"/>
    <w:link w:val="FootnoteTextChar"/>
    <w:uiPriority w:val="99"/>
    <w:semiHidden/>
    <w:unhideWhenUsed/>
    <w:rsid w:val="00D006E8"/>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D006E8"/>
    <w:rPr>
      <w:rFonts w:ascii="Calibri" w:eastAsia="Calibri" w:hAnsi="Calibri"/>
    </w:rPr>
  </w:style>
  <w:style w:type="character" w:styleId="FootnoteReference">
    <w:name w:val="footnote reference"/>
    <w:basedOn w:val="DefaultParagraphFont"/>
    <w:uiPriority w:val="99"/>
    <w:semiHidden/>
    <w:unhideWhenUsed/>
    <w:rsid w:val="00D006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68695">
      <w:bodyDiv w:val="1"/>
      <w:marLeft w:val="0"/>
      <w:marRight w:val="0"/>
      <w:marTop w:val="0"/>
      <w:marBottom w:val="0"/>
      <w:divBdr>
        <w:top w:val="none" w:sz="0" w:space="0" w:color="auto"/>
        <w:left w:val="none" w:sz="0" w:space="0" w:color="auto"/>
        <w:bottom w:val="none" w:sz="0" w:space="0" w:color="auto"/>
        <w:right w:val="none" w:sz="0" w:space="0" w:color="auto"/>
      </w:divBdr>
    </w:div>
    <w:div w:id="441725340">
      <w:bodyDiv w:val="1"/>
      <w:marLeft w:val="0"/>
      <w:marRight w:val="0"/>
      <w:marTop w:val="0"/>
      <w:marBottom w:val="0"/>
      <w:divBdr>
        <w:top w:val="none" w:sz="0" w:space="0" w:color="auto"/>
        <w:left w:val="none" w:sz="0" w:space="0" w:color="auto"/>
        <w:bottom w:val="none" w:sz="0" w:space="0" w:color="auto"/>
        <w:right w:val="none" w:sz="0" w:space="0" w:color="auto"/>
      </w:divBdr>
    </w:div>
    <w:div w:id="483008755">
      <w:bodyDiv w:val="1"/>
      <w:marLeft w:val="0"/>
      <w:marRight w:val="0"/>
      <w:marTop w:val="0"/>
      <w:marBottom w:val="0"/>
      <w:divBdr>
        <w:top w:val="none" w:sz="0" w:space="0" w:color="auto"/>
        <w:left w:val="none" w:sz="0" w:space="0" w:color="auto"/>
        <w:bottom w:val="none" w:sz="0" w:space="0" w:color="auto"/>
        <w:right w:val="none" w:sz="0" w:space="0" w:color="auto"/>
      </w:divBdr>
    </w:div>
    <w:div w:id="571090059">
      <w:bodyDiv w:val="1"/>
      <w:marLeft w:val="0"/>
      <w:marRight w:val="0"/>
      <w:marTop w:val="0"/>
      <w:marBottom w:val="0"/>
      <w:divBdr>
        <w:top w:val="none" w:sz="0" w:space="0" w:color="auto"/>
        <w:left w:val="none" w:sz="0" w:space="0" w:color="auto"/>
        <w:bottom w:val="none" w:sz="0" w:space="0" w:color="auto"/>
        <w:right w:val="none" w:sz="0" w:space="0" w:color="auto"/>
      </w:divBdr>
    </w:div>
    <w:div w:id="1136874048">
      <w:bodyDiv w:val="1"/>
      <w:marLeft w:val="0"/>
      <w:marRight w:val="0"/>
      <w:marTop w:val="0"/>
      <w:marBottom w:val="0"/>
      <w:divBdr>
        <w:top w:val="none" w:sz="0" w:space="0" w:color="auto"/>
        <w:left w:val="none" w:sz="0" w:space="0" w:color="auto"/>
        <w:bottom w:val="none" w:sz="0" w:space="0" w:color="auto"/>
        <w:right w:val="none" w:sz="0" w:space="0" w:color="auto"/>
      </w:divBdr>
    </w:div>
    <w:div w:id="1188833389">
      <w:bodyDiv w:val="1"/>
      <w:marLeft w:val="0"/>
      <w:marRight w:val="0"/>
      <w:marTop w:val="0"/>
      <w:marBottom w:val="0"/>
      <w:divBdr>
        <w:top w:val="none" w:sz="0" w:space="0" w:color="auto"/>
        <w:left w:val="none" w:sz="0" w:space="0" w:color="auto"/>
        <w:bottom w:val="none" w:sz="0" w:space="0" w:color="auto"/>
        <w:right w:val="none" w:sz="0" w:space="0" w:color="auto"/>
      </w:divBdr>
    </w:div>
    <w:div w:id="1432621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ucet/conference" TargetMode="Externa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1B3B1F-0221-4224-9A11-A41D87EA4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MinsManforumJune2020</Template>
  <TotalTime>34</TotalTime>
  <Pages>2</Pages>
  <Words>738</Words>
  <Characters>3992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4721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Godsland</dc:creator>
  <cp:lastModifiedBy>James Noble-Rogers</cp:lastModifiedBy>
  <cp:revision>8</cp:revision>
  <cp:lastPrinted>2015-02-10T10:18:00Z</cp:lastPrinted>
  <dcterms:created xsi:type="dcterms:W3CDTF">2020-06-23T12:07:00Z</dcterms:created>
  <dcterms:modified xsi:type="dcterms:W3CDTF">2020-10-05T11:51:00Z</dcterms:modified>
</cp:coreProperties>
</file>