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DB5B92" w14:textId="77777777" w:rsidR="004D22CE" w:rsidRDefault="00BA4DEC"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495699C0" wp14:editId="1A5535F1">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03C8C" w14:textId="77777777" w:rsidR="0050585C" w:rsidRDefault="00F6662E" w:rsidP="00CB45A4">
                            <w:pPr>
                              <w:jc w:val="right"/>
                              <w:rPr>
                                <w:sz w:val="12"/>
                              </w:rPr>
                            </w:pPr>
                            <w:r>
                              <w:rPr>
                                <w:noProof/>
                                <w:sz w:val="12"/>
                                <w:lang w:eastAsia="en-GB"/>
                              </w:rPr>
                              <w:drawing>
                                <wp:inline distT="0" distB="0" distL="0" distR="0" wp14:anchorId="0CEB0475" wp14:editId="2F16C19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99F89D8"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28780C25" w14:textId="77777777" w:rsidR="00AB568E" w:rsidRPr="00AB568E" w:rsidRDefault="00AB568E" w:rsidP="00AB568E">
                            <w:pPr>
                              <w:ind w:left="5760" w:firstLine="720"/>
                              <w:jc w:val="right"/>
                              <w:rPr>
                                <w:rFonts w:ascii="Arial" w:hAnsi="Arial"/>
                                <w:color w:val="1F497D" w:themeColor="text2"/>
                                <w:sz w:val="6"/>
                                <w:szCs w:val="6"/>
                              </w:rPr>
                            </w:pPr>
                          </w:p>
                          <w:p w14:paraId="2076B7C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0574A942" w14:textId="77777777" w:rsidR="007F7A39" w:rsidRPr="007F7A39" w:rsidRDefault="007F7A39" w:rsidP="00AB568E">
                            <w:pPr>
                              <w:jc w:val="right"/>
                              <w:rPr>
                                <w:rFonts w:ascii="Arial" w:hAnsi="Arial" w:cs="Arial"/>
                                <w:i/>
                                <w:color w:val="002060"/>
                                <w:sz w:val="6"/>
                                <w:szCs w:val="6"/>
                              </w:rPr>
                            </w:pPr>
                          </w:p>
                          <w:p w14:paraId="678DEE4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AFB7841"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C413A9E"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699C0" id="_x0000_t202" coordsize="21600,21600" o:spt="202" path="m,l,21600r21600,l21600,xe">
                <v:stroke joinstyle="miter"/>
                <v:path gradientshapeok="t" o:connecttype="rect"/>
              </v:shapetype>
              <v:shape id="Text Box 2" o:spid="_x0000_s1026" type="#_x0000_t20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filled="f" stroked="f">
                <v:textbox>
                  <w:txbxContent>
                    <w:p w14:paraId="03803C8C" w14:textId="77777777" w:rsidR="0050585C" w:rsidRDefault="00F6662E" w:rsidP="00CB45A4">
                      <w:pPr>
                        <w:jc w:val="right"/>
                        <w:rPr>
                          <w:sz w:val="12"/>
                        </w:rPr>
                      </w:pPr>
                      <w:r>
                        <w:rPr>
                          <w:noProof/>
                          <w:sz w:val="12"/>
                          <w:lang w:eastAsia="en-GB"/>
                        </w:rPr>
                        <w:drawing>
                          <wp:inline distT="0" distB="0" distL="0" distR="0" wp14:anchorId="0CEB0475" wp14:editId="2F16C19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9"/>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699F89D8" w14:textId="77777777" w:rsidR="0050585C" w:rsidRPr="00AB568E" w:rsidRDefault="0050585C"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14:paraId="28780C25" w14:textId="77777777" w:rsidR="00AB568E" w:rsidRPr="00AB568E" w:rsidRDefault="00AB568E" w:rsidP="00AB568E">
                      <w:pPr>
                        <w:ind w:left="5760" w:firstLine="720"/>
                        <w:jc w:val="right"/>
                        <w:rPr>
                          <w:rFonts w:ascii="Arial" w:hAnsi="Arial"/>
                          <w:color w:val="1F497D" w:themeColor="text2"/>
                          <w:sz w:val="6"/>
                          <w:szCs w:val="6"/>
                        </w:rPr>
                      </w:pPr>
                    </w:p>
                    <w:p w14:paraId="2076B7C4" w14:textId="77777777" w:rsidR="00AB568E" w:rsidRPr="007F7A39" w:rsidRDefault="00AB568E"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14:paraId="0574A942" w14:textId="77777777" w:rsidR="007F7A39" w:rsidRPr="007F7A39" w:rsidRDefault="007F7A39" w:rsidP="00AB568E">
                      <w:pPr>
                        <w:jc w:val="right"/>
                        <w:rPr>
                          <w:rFonts w:ascii="Arial" w:hAnsi="Arial" w:cs="Arial"/>
                          <w:i/>
                          <w:color w:val="002060"/>
                          <w:sz w:val="6"/>
                          <w:szCs w:val="6"/>
                        </w:rPr>
                      </w:pPr>
                    </w:p>
                    <w:p w14:paraId="678DEE4A"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14:paraId="4AFB7841" w14:textId="77777777" w:rsidR="00AB568E" w:rsidRPr="007F7A39" w:rsidRDefault="00AB568E" w:rsidP="00AB568E">
                      <w:pPr>
                        <w:jc w:val="right"/>
                        <w:rPr>
                          <w:rFonts w:ascii="Arial" w:hAnsi="Arial" w:cs="Arial"/>
                          <w:i/>
                          <w:color w:val="002060"/>
                          <w:sz w:val="16"/>
                          <w:szCs w:val="16"/>
                        </w:rPr>
                      </w:pPr>
                      <w:r w:rsidRPr="007F7A39">
                        <w:rPr>
                          <w:rFonts w:ascii="Arial" w:hAnsi="Arial" w:cs="Arial"/>
                          <w:i/>
                          <w:color w:val="002060"/>
                          <w:sz w:val="16"/>
                          <w:szCs w:val="16"/>
                        </w:rPr>
                        <w:t>info@ucet.ac.uk</w:t>
                      </w:r>
                    </w:p>
                    <w:p w14:paraId="2C413A9E" w14:textId="77777777" w:rsidR="0050585C" w:rsidRDefault="0050585C"/>
                  </w:txbxContent>
                </v:textbox>
                <w10:wrap anchory="page"/>
              </v:shape>
            </w:pict>
          </mc:Fallback>
        </mc:AlternateContent>
      </w:r>
    </w:p>
    <w:p w14:paraId="7D54CC0C" w14:textId="77777777" w:rsidR="004D22CE" w:rsidRDefault="00BA4DEC"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52031433" wp14:editId="5B2AC477">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314AA"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31433"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14:paraId="0F9314AA" w14:textId="77777777" w:rsidR="0050585C" w:rsidRPr="00AB568E" w:rsidRDefault="00D3599D">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w14:paraId="3924EAA9" w14:textId="77777777" w:rsidR="004D22CE" w:rsidRDefault="004D22CE" w:rsidP="00F325CB">
      <w:pPr>
        <w:jc w:val="both"/>
        <w:rPr>
          <w:rFonts w:ascii="Frutiger 45 Light" w:hAnsi="Frutiger 45 Light"/>
        </w:rPr>
      </w:pPr>
    </w:p>
    <w:p w14:paraId="584B2A70" w14:textId="77777777" w:rsidR="004D22CE" w:rsidRDefault="004D22CE" w:rsidP="00F325CB">
      <w:pPr>
        <w:jc w:val="both"/>
        <w:rPr>
          <w:rFonts w:ascii="Frutiger 45 Light" w:hAnsi="Frutiger 45 Light"/>
        </w:rPr>
      </w:pPr>
    </w:p>
    <w:p w14:paraId="56A7EABF" w14:textId="77777777" w:rsidR="004D22CE" w:rsidRDefault="004D22CE" w:rsidP="00F325CB">
      <w:pPr>
        <w:jc w:val="both"/>
        <w:rPr>
          <w:rFonts w:ascii="Frutiger 45 Light" w:hAnsi="Frutiger 45 Light"/>
        </w:rPr>
      </w:pPr>
    </w:p>
    <w:p w14:paraId="02E575FC" w14:textId="77777777" w:rsidR="004D22CE" w:rsidRDefault="004D22CE" w:rsidP="00F325CB">
      <w:pPr>
        <w:jc w:val="both"/>
        <w:rPr>
          <w:rFonts w:ascii="Frutiger 45 Light" w:hAnsi="Frutiger 45 Light"/>
        </w:rPr>
      </w:pPr>
    </w:p>
    <w:p w14:paraId="37EBFACC" w14:textId="77777777" w:rsidR="004D22CE" w:rsidRDefault="004D22CE" w:rsidP="00F325CB">
      <w:pPr>
        <w:jc w:val="both"/>
        <w:rPr>
          <w:rFonts w:ascii="Frutiger 45 Light" w:hAnsi="Frutiger 45 Light"/>
        </w:rPr>
      </w:pPr>
    </w:p>
    <w:p w14:paraId="73012B11" w14:textId="77777777" w:rsidR="00B6401E" w:rsidRDefault="00B6401E" w:rsidP="00B6401E">
      <w:pPr>
        <w:jc w:val="center"/>
        <w:rPr>
          <w:rFonts w:ascii="Arial" w:hAnsi="Arial" w:cs="Arial"/>
          <w:b/>
          <w:sz w:val="20"/>
          <w:szCs w:val="20"/>
        </w:rPr>
      </w:pPr>
    </w:p>
    <w:p w14:paraId="0EDE1C8C" w14:textId="77777777" w:rsidR="00F41BF4" w:rsidRDefault="00F41BF4" w:rsidP="00B6401E">
      <w:pPr>
        <w:jc w:val="center"/>
        <w:rPr>
          <w:rFonts w:ascii="Arial" w:hAnsi="Arial" w:cs="Arial"/>
          <w:b/>
          <w:sz w:val="20"/>
          <w:szCs w:val="20"/>
        </w:rPr>
      </w:pPr>
    </w:p>
    <w:p w14:paraId="79F9D397" w14:textId="77777777" w:rsidR="00F41BF4" w:rsidRDefault="00F41BF4" w:rsidP="00B6401E">
      <w:pPr>
        <w:jc w:val="center"/>
        <w:rPr>
          <w:rFonts w:ascii="Arial" w:hAnsi="Arial" w:cs="Arial"/>
          <w:b/>
          <w:sz w:val="20"/>
          <w:szCs w:val="20"/>
        </w:rPr>
      </w:pPr>
    </w:p>
    <w:p w14:paraId="0037328F" w14:textId="77777777" w:rsidR="00BA4DEC" w:rsidRDefault="00BA4DEC" w:rsidP="00B6401E">
      <w:pPr>
        <w:jc w:val="center"/>
        <w:rPr>
          <w:rFonts w:ascii="Arial" w:hAnsi="Arial" w:cs="Arial"/>
          <w:b/>
          <w:sz w:val="20"/>
          <w:szCs w:val="20"/>
        </w:rPr>
      </w:pPr>
    </w:p>
    <w:p w14:paraId="609B3E3C" w14:textId="77777777" w:rsidR="00BA4DEC" w:rsidRDefault="00BA4DEC" w:rsidP="00B6401E">
      <w:pPr>
        <w:jc w:val="center"/>
        <w:rPr>
          <w:rFonts w:ascii="Arial" w:hAnsi="Arial" w:cs="Arial"/>
          <w:b/>
          <w:sz w:val="20"/>
          <w:szCs w:val="20"/>
        </w:rPr>
      </w:pPr>
    </w:p>
    <w:p w14:paraId="3EAF7D08" w14:textId="2510BF52" w:rsidR="00BA4DEC" w:rsidRDefault="0068762A" w:rsidP="00B6401E">
      <w:pPr>
        <w:jc w:val="center"/>
        <w:rPr>
          <w:rFonts w:ascii="Arial" w:hAnsi="Arial" w:cs="Arial"/>
          <w:b/>
          <w:sz w:val="20"/>
          <w:szCs w:val="20"/>
        </w:rPr>
      </w:pPr>
      <w:r>
        <w:rPr>
          <w:rFonts w:ascii="Arial" w:hAnsi="Arial" w:cs="Arial"/>
          <w:b/>
          <w:sz w:val="20"/>
          <w:szCs w:val="20"/>
        </w:rPr>
        <w:t>Notes</w:t>
      </w:r>
      <w:r w:rsidR="00BA4DEC">
        <w:rPr>
          <w:rFonts w:ascii="Arial" w:hAnsi="Arial" w:cs="Arial"/>
          <w:b/>
          <w:sz w:val="20"/>
          <w:szCs w:val="20"/>
        </w:rPr>
        <w:t xml:space="preserve"> for the UCET NI committee</w:t>
      </w:r>
      <w:r>
        <w:rPr>
          <w:rFonts w:ascii="Arial" w:hAnsi="Arial" w:cs="Arial"/>
          <w:b/>
          <w:sz w:val="20"/>
          <w:szCs w:val="20"/>
        </w:rPr>
        <w:t xml:space="preserve"> at</w:t>
      </w:r>
      <w:r w:rsidR="00BA4DEC">
        <w:rPr>
          <w:rFonts w:ascii="Arial" w:hAnsi="Arial" w:cs="Arial"/>
          <w:b/>
          <w:sz w:val="20"/>
          <w:szCs w:val="20"/>
        </w:rPr>
        <w:t xml:space="preserve"> 10am on Tuesday 5 May 2020</w:t>
      </w:r>
      <w:r>
        <w:rPr>
          <w:rFonts w:ascii="Arial" w:hAnsi="Arial" w:cs="Arial"/>
          <w:b/>
          <w:sz w:val="20"/>
          <w:szCs w:val="20"/>
        </w:rPr>
        <w:t xml:space="preserve"> via Zoom</w:t>
      </w:r>
    </w:p>
    <w:p w14:paraId="6D5C8015" w14:textId="77777777" w:rsidR="00BA4DEC" w:rsidRDefault="00BA4DEC" w:rsidP="00B6401E">
      <w:pPr>
        <w:jc w:val="center"/>
        <w:rPr>
          <w:rFonts w:ascii="Arial" w:hAnsi="Arial" w:cs="Arial"/>
          <w:b/>
          <w:sz w:val="20"/>
          <w:szCs w:val="20"/>
        </w:rPr>
      </w:pPr>
    </w:p>
    <w:p w14:paraId="2600A767" w14:textId="7CB3F799" w:rsidR="0068762A" w:rsidRDefault="0068762A" w:rsidP="00BA4DEC">
      <w:pPr>
        <w:numPr>
          <w:ilvl w:val="0"/>
          <w:numId w:val="32"/>
        </w:numPr>
        <w:rPr>
          <w:rFonts w:ascii="Arial" w:hAnsi="Arial" w:cs="Arial"/>
          <w:sz w:val="22"/>
          <w:szCs w:val="22"/>
        </w:rPr>
      </w:pPr>
      <w:r w:rsidRPr="0080190C">
        <w:rPr>
          <w:rFonts w:ascii="Arial" w:hAnsi="Arial" w:cs="Arial"/>
          <w:b/>
          <w:bCs/>
          <w:sz w:val="22"/>
          <w:szCs w:val="22"/>
        </w:rPr>
        <w:t>In attendance</w:t>
      </w:r>
      <w:r>
        <w:rPr>
          <w:rFonts w:ascii="Arial" w:hAnsi="Arial" w:cs="Arial"/>
          <w:sz w:val="22"/>
          <w:szCs w:val="22"/>
        </w:rPr>
        <w:t xml:space="preserve"> – A</w:t>
      </w:r>
      <w:r w:rsidR="0080190C">
        <w:rPr>
          <w:rFonts w:ascii="Arial" w:hAnsi="Arial" w:cs="Arial"/>
          <w:sz w:val="22"/>
          <w:szCs w:val="22"/>
        </w:rPr>
        <w:t>nne</w:t>
      </w:r>
      <w:r>
        <w:rPr>
          <w:rFonts w:ascii="Arial" w:hAnsi="Arial" w:cs="Arial"/>
          <w:sz w:val="22"/>
          <w:szCs w:val="22"/>
        </w:rPr>
        <w:t xml:space="preserve"> Heaslett, Linda Clarke, Roisin</w:t>
      </w:r>
      <w:r w:rsidR="0080190C">
        <w:rPr>
          <w:rFonts w:ascii="Arial" w:hAnsi="Arial" w:cs="Arial"/>
          <w:sz w:val="22"/>
          <w:szCs w:val="22"/>
        </w:rPr>
        <w:t xml:space="preserve"> McPhilemy (Chair)</w:t>
      </w:r>
      <w:r>
        <w:rPr>
          <w:rFonts w:ascii="Arial" w:hAnsi="Arial" w:cs="Arial"/>
          <w:sz w:val="22"/>
          <w:szCs w:val="22"/>
        </w:rPr>
        <w:t>, Lesley Emerson (Queens). Fiona</w:t>
      </w:r>
      <w:r w:rsidR="0080190C">
        <w:rPr>
          <w:rFonts w:ascii="Arial" w:hAnsi="Arial" w:cs="Arial"/>
          <w:sz w:val="22"/>
          <w:szCs w:val="22"/>
        </w:rPr>
        <w:t xml:space="preserve"> Henry</w:t>
      </w:r>
      <w:r>
        <w:rPr>
          <w:rFonts w:ascii="Arial" w:hAnsi="Arial" w:cs="Arial"/>
          <w:sz w:val="22"/>
          <w:szCs w:val="22"/>
        </w:rPr>
        <w:t xml:space="preserve">, </w:t>
      </w:r>
      <w:r w:rsidR="00687E5B">
        <w:rPr>
          <w:rFonts w:ascii="Arial" w:hAnsi="Arial" w:cs="Arial"/>
          <w:sz w:val="22"/>
          <w:szCs w:val="22"/>
        </w:rPr>
        <w:t xml:space="preserve">Martin Hagan, </w:t>
      </w:r>
      <w:r>
        <w:rPr>
          <w:rFonts w:ascii="Arial" w:hAnsi="Arial" w:cs="Arial"/>
          <w:sz w:val="22"/>
          <w:szCs w:val="22"/>
        </w:rPr>
        <w:t>J</w:t>
      </w:r>
      <w:r w:rsidR="0080190C">
        <w:rPr>
          <w:rFonts w:ascii="Arial" w:hAnsi="Arial" w:cs="Arial"/>
          <w:sz w:val="22"/>
          <w:szCs w:val="22"/>
        </w:rPr>
        <w:t xml:space="preserve">ames </w:t>
      </w:r>
      <w:r>
        <w:rPr>
          <w:rFonts w:ascii="Arial" w:hAnsi="Arial" w:cs="Arial"/>
          <w:sz w:val="22"/>
          <w:szCs w:val="22"/>
        </w:rPr>
        <w:t>N</w:t>
      </w:r>
      <w:r w:rsidR="0080190C">
        <w:rPr>
          <w:rFonts w:ascii="Arial" w:hAnsi="Arial" w:cs="Arial"/>
          <w:sz w:val="22"/>
          <w:szCs w:val="22"/>
        </w:rPr>
        <w:t>oble-</w:t>
      </w:r>
      <w:r>
        <w:rPr>
          <w:rFonts w:ascii="Arial" w:hAnsi="Arial" w:cs="Arial"/>
          <w:sz w:val="22"/>
          <w:szCs w:val="22"/>
        </w:rPr>
        <w:t>R</w:t>
      </w:r>
      <w:r w:rsidR="0080190C">
        <w:rPr>
          <w:rFonts w:ascii="Arial" w:hAnsi="Arial" w:cs="Arial"/>
          <w:sz w:val="22"/>
          <w:szCs w:val="22"/>
        </w:rPr>
        <w:t>ogers</w:t>
      </w:r>
      <w:r>
        <w:rPr>
          <w:rFonts w:ascii="Arial" w:hAnsi="Arial" w:cs="Arial"/>
          <w:sz w:val="22"/>
          <w:szCs w:val="22"/>
        </w:rPr>
        <w:t>, J</w:t>
      </w:r>
      <w:r w:rsidR="0080190C">
        <w:rPr>
          <w:rFonts w:ascii="Arial" w:hAnsi="Arial" w:cs="Arial"/>
          <w:sz w:val="22"/>
          <w:szCs w:val="22"/>
        </w:rPr>
        <w:t xml:space="preserve">ackie </w:t>
      </w:r>
      <w:r>
        <w:rPr>
          <w:rFonts w:ascii="Arial" w:hAnsi="Arial" w:cs="Arial"/>
          <w:sz w:val="22"/>
          <w:szCs w:val="22"/>
        </w:rPr>
        <w:t>M</w:t>
      </w:r>
      <w:r w:rsidR="0080190C">
        <w:rPr>
          <w:rFonts w:ascii="Arial" w:hAnsi="Arial" w:cs="Arial"/>
          <w:sz w:val="22"/>
          <w:szCs w:val="22"/>
        </w:rPr>
        <w:t>oses</w:t>
      </w:r>
    </w:p>
    <w:p w14:paraId="06C9AA74" w14:textId="60236F08" w:rsidR="0068762A" w:rsidRDefault="0068762A" w:rsidP="0068762A">
      <w:pPr>
        <w:ind w:left="720"/>
        <w:rPr>
          <w:rFonts w:ascii="Arial" w:hAnsi="Arial" w:cs="Arial"/>
          <w:sz w:val="22"/>
          <w:szCs w:val="22"/>
        </w:rPr>
      </w:pPr>
    </w:p>
    <w:p w14:paraId="205C5F91" w14:textId="02F7843F" w:rsidR="0068762A" w:rsidRDefault="0068762A" w:rsidP="00BA4DEC">
      <w:pPr>
        <w:numPr>
          <w:ilvl w:val="0"/>
          <w:numId w:val="32"/>
        </w:numPr>
        <w:rPr>
          <w:rFonts w:ascii="Arial" w:hAnsi="Arial" w:cs="Arial"/>
          <w:sz w:val="22"/>
          <w:szCs w:val="22"/>
        </w:rPr>
      </w:pPr>
      <w:r w:rsidRPr="0080190C">
        <w:rPr>
          <w:rFonts w:ascii="Arial" w:hAnsi="Arial" w:cs="Arial"/>
          <w:b/>
          <w:bCs/>
          <w:sz w:val="22"/>
          <w:szCs w:val="22"/>
        </w:rPr>
        <w:t>Apologies</w:t>
      </w:r>
      <w:r w:rsidR="00687E5B">
        <w:rPr>
          <w:rFonts w:ascii="Arial" w:hAnsi="Arial" w:cs="Arial"/>
          <w:sz w:val="22"/>
          <w:szCs w:val="22"/>
        </w:rPr>
        <w:t xml:space="preserve"> - none</w:t>
      </w:r>
    </w:p>
    <w:p w14:paraId="6F122A9B" w14:textId="77777777" w:rsidR="0068762A" w:rsidRDefault="0068762A" w:rsidP="0068762A">
      <w:pPr>
        <w:pStyle w:val="ListParagraph"/>
        <w:rPr>
          <w:rFonts w:ascii="Arial" w:hAnsi="Arial" w:cs="Arial"/>
        </w:rPr>
      </w:pPr>
    </w:p>
    <w:p w14:paraId="021B5ED8" w14:textId="77777777" w:rsidR="0068762A" w:rsidRDefault="0068762A" w:rsidP="0068762A">
      <w:pPr>
        <w:ind w:left="720"/>
        <w:rPr>
          <w:rFonts w:ascii="Arial" w:hAnsi="Arial" w:cs="Arial"/>
          <w:sz w:val="22"/>
          <w:szCs w:val="22"/>
        </w:rPr>
      </w:pPr>
    </w:p>
    <w:p w14:paraId="10AAA037" w14:textId="6C99118B"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Minutes and matters arsing</w:t>
      </w:r>
    </w:p>
    <w:p w14:paraId="4742E53A" w14:textId="6C60C9D8" w:rsidR="00687E5B" w:rsidRDefault="00687E5B" w:rsidP="00687E5B">
      <w:pPr>
        <w:rPr>
          <w:rFonts w:ascii="Arial" w:hAnsi="Arial" w:cs="Arial"/>
          <w:sz w:val="22"/>
          <w:szCs w:val="22"/>
        </w:rPr>
      </w:pPr>
    </w:p>
    <w:p w14:paraId="582C5343" w14:textId="0DEE79FE" w:rsidR="00687E5B" w:rsidRDefault="00687E5B" w:rsidP="00687E5B">
      <w:pPr>
        <w:pStyle w:val="ListParagraph"/>
        <w:numPr>
          <w:ilvl w:val="1"/>
          <w:numId w:val="32"/>
        </w:numPr>
        <w:rPr>
          <w:rFonts w:ascii="Arial" w:hAnsi="Arial" w:cs="Arial"/>
        </w:rPr>
      </w:pPr>
      <w:r>
        <w:rPr>
          <w:rFonts w:ascii="Arial" w:hAnsi="Arial" w:cs="Arial"/>
        </w:rPr>
        <w:t>May 19</w:t>
      </w:r>
      <w:r w:rsidRPr="00687E5B">
        <w:rPr>
          <w:rFonts w:ascii="Arial" w:hAnsi="Arial" w:cs="Arial"/>
          <w:vertAlign w:val="superscript"/>
        </w:rPr>
        <w:t>th</w:t>
      </w:r>
      <w:r>
        <w:rPr>
          <w:rFonts w:ascii="Arial" w:hAnsi="Arial" w:cs="Arial"/>
        </w:rPr>
        <w:t xml:space="preserve"> event- postponed</w:t>
      </w:r>
    </w:p>
    <w:p w14:paraId="10CAAF76" w14:textId="70D71E5B" w:rsidR="00687E5B" w:rsidRPr="00687E5B" w:rsidRDefault="00687E5B" w:rsidP="00687E5B">
      <w:pPr>
        <w:pStyle w:val="ListParagraph"/>
        <w:numPr>
          <w:ilvl w:val="1"/>
          <w:numId w:val="32"/>
        </w:numPr>
        <w:rPr>
          <w:rFonts w:ascii="Arial" w:hAnsi="Arial" w:cs="Arial"/>
        </w:rPr>
      </w:pPr>
      <w:r>
        <w:rPr>
          <w:rFonts w:ascii="Arial" w:hAnsi="Arial" w:cs="Arial"/>
        </w:rPr>
        <w:t>Mins approved</w:t>
      </w:r>
    </w:p>
    <w:p w14:paraId="5CED5227" w14:textId="77777777" w:rsidR="0068762A" w:rsidRPr="00BA4DEC" w:rsidRDefault="0068762A" w:rsidP="0068762A">
      <w:pPr>
        <w:ind w:left="720"/>
        <w:rPr>
          <w:rFonts w:ascii="Arial" w:hAnsi="Arial" w:cs="Arial"/>
          <w:sz w:val="22"/>
          <w:szCs w:val="22"/>
        </w:rPr>
      </w:pPr>
    </w:p>
    <w:p w14:paraId="7CD117BF" w14:textId="17759A48"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 xml:space="preserve">UCET updates </w:t>
      </w:r>
    </w:p>
    <w:p w14:paraId="143D8046" w14:textId="77777777" w:rsidR="0068762A" w:rsidRDefault="0068762A" w:rsidP="0068762A">
      <w:pPr>
        <w:pStyle w:val="ListParagraph"/>
        <w:rPr>
          <w:rFonts w:ascii="Arial" w:hAnsi="Arial" w:cs="Arial"/>
        </w:rPr>
      </w:pPr>
    </w:p>
    <w:p w14:paraId="15AC7627" w14:textId="7117C252" w:rsidR="0068762A" w:rsidRDefault="00687E5B" w:rsidP="00687E5B">
      <w:pPr>
        <w:pStyle w:val="ListParagraph"/>
        <w:numPr>
          <w:ilvl w:val="1"/>
          <w:numId w:val="32"/>
        </w:numPr>
        <w:rPr>
          <w:rFonts w:ascii="Arial" w:hAnsi="Arial" w:cs="Arial"/>
        </w:rPr>
      </w:pPr>
      <w:r>
        <w:rPr>
          <w:rFonts w:ascii="Arial" w:hAnsi="Arial" w:cs="Arial"/>
        </w:rPr>
        <w:t>Most work related to pandemic</w:t>
      </w:r>
    </w:p>
    <w:p w14:paraId="236340EB" w14:textId="7A797D9C" w:rsidR="009B5A2A" w:rsidRPr="009B5A2A" w:rsidRDefault="00687E5B" w:rsidP="009F0B0A">
      <w:pPr>
        <w:pStyle w:val="ListParagraph"/>
        <w:numPr>
          <w:ilvl w:val="1"/>
          <w:numId w:val="32"/>
        </w:numPr>
        <w:rPr>
          <w:rFonts w:ascii="Arial" w:hAnsi="Arial" w:cs="Arial"/>
        </w:rPr>
      </w:pPr>
      <w:r w:rsidRPr="009B5A2A">
        <w:rPr>
          <w:rFonts w:ascii="Arial" w:hAnsi="Arial" w:cs="Arial"/>
        </w:rPr>
        <w:t>Meeting online this summer term, consulting Exec currently re carrying on online in Autumn term</w:t>
      </w:r>
      <w:r w:rsidR="009B5A2A" w:rsidRPr="009B5A2A">
        <w:rPr>
          <w:rFonts w:ascii="Arial" w:hAnsi="Arial" w:cs="Arial"/>
        </w:rPr>
        <w:t xml:space="preserve">. </w:t>
      </w:r>
      <w:r w:rsidRPr="009B5A2A">
        <w:rPr>
          <w:rFonts w:ascii="Arial" w:hAnsi="Arial" w:cs="Arial"/>
        </w:rPr>
        <w:t>NI may wish to do something different as smaller group</w:t>
      </w:r>
      <w:r w:rsidR="009B5A2A" w:rsidRPr="009B5A2A">
        <w:rPr>
          <w:rFonts w:ascii="Arial" w:hAnsi="Arial" w:cs="Arial"/>
        </w:rPr>
        <w:t xml:space="preserve">. </w:t>
      </w:r>
    </w:p>
    <w:p w14:paraId="338493C7" w14:textId="076E0931" w:rsidR="00687E5B" w:rsidRPr="009B5A2A" w:rsidRDefault="00687E5B" w:rsidP="00A63507">
      <w:pPr>
        <w:pStyle w:val="ListParagraph"/>
        <w:numPr>
          <w:ilvl w:val="1"/>
          <w:numId w:val="32"/>
        </w:numPr>
        <w:rPr>
          <w:rFonts w:ascii="Arial" w:hAnsi="Arial" w:cs="Arial"/>
        </w:rPr>
      </w:pPr>
      <w:r w:rsidRPr="009B5A2A">
        <w:rPr>
          <w:rFonts w:ascii="Arial" w:hAnsi="Arial" w:cs="Arial"/>
        </w:rPr>
        <w:t>Most of time in discussion with DfE re Covid related concerns and starting to plan way forward</w:t>
      </w:r>
    </w:p>
    <w:p w14:paraId="4608D0D1" w14:textId="629FBECE" w:rsidR="00687E5B" w:rsidRDefault="00687E5B" w:rsidP="00687E5B">
      <w:pPr>
        <w:pStyle w:val="ListParagraph"/>
        <w:numPr>
          <w:ilvl w:val="1"/>
          <w:numId w:val="32"/>
        </w:numPr>
        <w:rPr>
          <w:rFonts w:ascii="Arial" w:hAnsi="Arial" w:cs="Arial"/>
        </w:rPr>
      </w:pPr>
      <w:r>
        <w:rPr>
          <w:rFonts w:ascii="Arial" w:hAnsi="Arial" w:cs="Arial"/>
        </w:rPr>
        <w:t>Think that DfE may treat number of new things as ‘transition year’</w:t>
      </w:r>
    </w:p>
    <w:p w14:paraId="2567C80B" w14:textId="437F7C75" w:rsidR="00687E5B" w:rsidRDefault="00687E5B" w:rsidP="00687E5B">
      <w:pPr>
        <w:pStyle w:val="ListParagraph"/>
        <w:numPr>
          <w:ilvl w:val="1"/>
          <w:numId w:val="32"/>
        </w:numPr>
        <w:rPr>
          <w:rFonts w:ascii="Arial" w:hAnsi="Arial" w:cs="Arial"/>
        </w:rPr>
      </w:pPr>
      <w:r>
        <w:rPr>
          <w:rFonts w:ascii="Arial" w:hAnsi="Arial" w:cs="Arial"/>
        </w:rPr>
        <w:t>Use of Zoom is problematic as not as secure – may need to switch to other platform e.g. TEAMS</w:t>
      </w:r>
    </w:p>
    <w:p w14:paraId="720491EE" w14:textId="77777777" w:rsidR="00687E5B" w:rsidRPr="00687E5B" w:rsidRDefault="00687E5B" w:rsidP="00687E5B">
      <w:pPr>
        <w:pStyle w:val="ListParagraph"/>
        <w:ind w:left="1440"/>
        <w:rPr>
          <w:rFonts w:ascii="Arial" w:hAnsi="Arial" w:cs="Arial"/>
        </w:rPr>
      </w:pPr>
    </w:p>
    <w:p w14:paraId="7C88FC4F" w14:textId="0CD67670"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Covid: Feedback from committee members</w:t>
      </w:r>
    </w:p>
    <w:p w14:paraId="1A8A69AD" w14:textId="4B04D429" w:rsidR="00687E5B" w:rsidRDefault="00687E5B" w:rsidP="00687E5B">
      <w:pPr>
        <w:rPr>
          <w:rFonts w:ascii="Arial" w:hAnsi="Arial" w:cs="Arial"/>
          <w:sz w:val="22"/>
          <w:szCs w:val="22"/>
        </w:rPr>
      </w:pPr>
    </w:p>
    <w:p w14:paraId="134BF939" w14:textId="7666BB1C" w:rsidR="00687E5B" w:rsidRDefault="00D9300E" w:rsidP="00687E5B">
      <w:pPr>
        <w:pStyle w:val="ListParagraph"/>
        <w:numPr>
          <w:ilvl w:val="1"/>
          <w:numId w:val="32"/>
        </w:numPr>
        <w:rPr>
          <w:rFonts w:ascii="Arial" w:hAnsi="Arial" w:cs="Arial"/>
        </w:rPr>
      </w:pPr>
      <w:r>
        <w:rPr>
          <w:rFonts w:ascii="Arial" w:hAnsi="Arial" w:cs="Arial"/>
        </w:rPr>
        <w:t>Stranmills</w:t>
      </w:r>
      <w:r w:rsidR="00687E5B">
        <w:rPr>
          <w:rFonts w:ascii="Arial" w:hAnsi="Arial" w:cs="Arial"/>
        </w:rPr>
        <w:t xml:space="preserve"> – adapting to working remotely; interviews for BEd were completed before lockdown, others completed remotely; </w:t>
      </w:r>
      <w:r w:rsidR="00122C13">
        <w:rPr>
          <w:rFonts w:ascii="Arial" w:hAnsi="Arial" w:cs="Arial"/>
        </w:rPr>
        <w:t>lot of development work to move to online which was done exceptionally quickly; most of placement work had been completed; waiting guidance re inspections; waiting for guidance form gov</w:t>
      </w:r>
      <w:r w:rsidR="0080190C">
        <w:rPr>
          <w:rFonts w:ascii="Arial" w:hAnsi="Arial" w:cs="Arial"/>
        </w:rPr>
        <w:t>ermen</w:t>
      </w:r>
      <w:r w:rsidR="00122C13">
        <w:rPr>
          <w:rFonts w:ascii="Arial" w:hAnsi="Arial" w:cs="Arial"/>
        </w:rPr>
        <w:t>t on starting term (not keen to have delayed start) but inevitable that social distancing will change aspects of delivery and impact the student experience. Debate around student fees likely to increase but unsure of what this means/impact.</w:t>
      </w:r>
    </w:p>
    <w:p w14:paraId="5D2AE4A5" w14:textId="06632F99" w:rsidR="00122C13" w:rsidRDefault="00D9300E" w:rsidP="00687E5B">
      <w:pPr>
        <w:pStyle w:val="ListParagraph"/>
        <w:numPr>
          <w:ilvl w:val="1"/>
          <w:numId w:val="32"/>
        </w:numPr>
        <w:rPr>
          <w:rFonts w:ascii="Arial" w:hAnsi="Arial" w:cs="Arial"/>
        </w:rPr>
      </w:pPr>
      <w:r>
        <w:rPr>
          <w:rFonts w:ascii="Arial" w:hAnsi="Arial" w:cs="Arial"/>
        </w:rPr>
        <w:t>St Mary’s</w:t>
      </w:r>
      <w:r w:rsidR="00122C13">
        <w:rPr>
          <w:rFonts w:ascii="Arial" w:hAnsi="Arial" w:cs="Arial"/>
        </w:rPr>
        <w:t xml:space="preserve"> – similar position to Ann, should have been concluding inspection but unsure about how process will be completed. Inspection team are observing some online delivery but can’t observe teaching which is a challenge, trying to get agreement for interim report as need a conclusion so can move forward. B</w:t>
      </w:r>
      <w:r w:rsidR="0080190C">
        <w:rPr>
          <w:rFonts w:ascii="Arial" w:hAnsi="Arial" w:cs="Arial"/>
        </w:rPr>
        <w:t>E</w:t>
      </w:r>
      <w:r w:rsidR="00122C13">
        <w:rPr>
          <w:rFonts w:ascii="Arial" w:hAnsi="Arial" w:cs="Arial"/>
        </w:rPr>
        <w:t>d -</w:t>
      </w:r>
      <w:r w:rsidR="0080190C">
        <w:rPr>
          <w:rFonts w:ascii="Arial" w:hAnsi="Arial" w:cs="Arial"/>
        </w:rPr>
        <w:t xml:space="preserve"> </w:t>
      </w:r>
      <w:r w:rsidR="00122C13">
        <w:rPr>
          <w:rFonts w:ascii="Arial" w:hAnsi="Arial" w:cs="Arial"/>
        </w:rPr>
        <w:t xml:space="preserve">Development of online work going well but does present challenge for students and with reference to ITE </w:t>
      </w:r>
      <w:r w:rsidR="00826928">
        <w:rPr>
          <w:rFonts w:ascii="Arial" w:hAnsi="Arial" w:cs="Arial"/>
        </w:rPr>
        <w:t>can’t</w:t>
      </w:r>
      <w:r w:rsidR="00122C13">
        <w:rPr>
          <w:rFonts w:ascii="Arial" w:hAnsi="Arial" w:cs="Arial"/>
        </w:rPr>
        <w:t xml:space="preserve"> manage online placement. For PGCE trying to get school</w:t>
      </w:r>
      <w:r w:rsidR="0080190C">
        <w:rPr>
          <w:rFonts w:ascii="Arial" w:hAnsi="Arial" w:cs="Arial"/>
        </w:rPr>
        <w:t>s</w:t>
      </w:r>
      <w:r w:rsidR="00122C13">
        <w:rPr>
          <w:rFonts w:ascii="Arial" w:hAnsi="Arial" w:cs="Arial"/>
        </w:rPr>
        <w:t xml:space="preserve"> to agree to delay school experience to as late </w:t>
      </w:r>
      <w:r w:rsidR="0080190C">
        <w:rPr>
          <w:rFonts w:ascii="Arial" w:hAnsi="Arial" w:cs="Arial"/>
        </w:rPr>
        <w:t xml:space="preserve">as possible in the </w:t>
      </w:r>
      <w:r w:rsidR="00122C13">
        <w:rPr>
          <w:rFonts w:ascii="Arial" w:hAnsi="Arial" w:cs="Arial"/>
        </w:rPr>
        <w:t>year but huge set of unknowns at moment. R</w:t>
      </w:r>
      <w:r w:rsidR="0080190C">
        <w:rPr>
          <w:rFonts w:ascii="Arial" w:hAnsi="Arial" w:cs="Arial"/>
        </w:rPr>
        <w:t>e</w:t>
      </w:r>
      <w:r w:rsidR="00122C13">
        <w:rPr>
          <w:rFonts w:ascii="Arial" w:hAnsi="Arial" w:cs="Arial"/>
        </w:rPr>
        <w:t>ally need to know plans for schools moving forward which may provide some clarity.</w:t>
      </w:r>
    </w:p>
    <w:p w14:paraId="7B018D41" w14:textId="5C40EE3A" w:rsidR="00122C13" w:rsidRDefault="00D9300E" w:rsidP="00687E5B">
      <w:pPr>
        <w:pStyle w:val="ListParagraph"/>
        <w:numPr>
          <w:ilvl w:val="1"/>
          <w:numId w:val="32"/>
        </w:numPr>
        <w:rPr>
          <w:rFonts w:ascii="Arial" w:hAnsi="Arial" w:cs="Arial"/>
        </w:rPr>
      </w:pPr>
      <w:r>
        <w:rPr>
          <w:rFonts w:ascii="Arial" w:hAnsi="Arial" w:cs="Arial"/>
        </w:rPr>
        <w:t>Ulster</w:t>
      </w:r>
      <w:r w:rsidR="00122C13">
        <w:rPr>
          <w:rFonts w:ascii="Arial" w:hAnsi="Arial" w:cs="Arial"/>
        </w:rPr>
        <w:t xml:space="preserve"> – Similar to above. PGCE interviews completed, using Blackboard Collaborate (incl PHD Vivas). Start dates for Uni being discussed, complications for school experience are huge</w:t>
      </w:r>
    </w:p>
    <w:p w14:paraId="5866DB4B" w14:textId="194E193F" w:rsidR="00122C13" w:rsidRDefault="00D9300E" w:rsidP="00687E5B">
      <w:pPr>
        <w:pStyle w:val="ListParagraph"/>
        <w:numPr>
          <w:ilvl w:val="1"/>
          <w:numId w:val="32"/>
        </w:numPr>
        <w:rPr>
          <w:rFonts w:ascii="Arial" w:hAnsi="Arial" w:cs="Arial"/>
        </w:rPr>
      </w:pPr>
      <w:r>
        <w:rPr>
          <w:rFonts w:ascii="Arial" w:hAnsi="Arial" w:cs="Arial"/>
        </w:rPr>
        <w:lastRenderedPageBreak/>
        <w:t xml:space="preserve">Queens - </w:t>
      </w:r>
      <w:r w:rsidR="00122C13">
        <w:rPr>
          <w:rFonts w:ascii="Arial" w:hAnsi="Arial" w:cs="Arial"/>
        </w:rPr>
        <w:t>ha</w:t>
      </w:r>
      <w:r>
        <w:rPr>
          <w:rFonts w:ascii="Arial" w:hAnsi="Arial" w:cs="Arial"/>
        </w:rPr>
        <w:t>ve</w:t>
      </w:r>
      <w:r w:rsidR="00122C13">
        <w:rPr>
          <w:rFonts w:ascii="Arial" w:hAnsi="Arial" w:cs="Arial"/>
        </w:rPr>
        <w:t xml:space="preserve"> announced tentative start dates, UG as normal but initially online and then introduce a blended approach. PG were looking at Jan starts, problematic for ITE but have</w:t>
      </w:r>
      <w:r w:rsidR="0080190C">
        <w:rPr>
          <w:rFonts w:ascii="Arial" w:hAnsi="Arial" w:cs="Arial"/>
        </w:rPr>
        <w:t xml:space="preserve"> now</w:t>
      </w:r>
      <w:r w:rsidR="00122C13">
        <w:rPr>
          <w:rFonts w:ascii="Arial" w:hAnsi="Arial" w:cs="Arial"/>
        </w:rPr>
        <w:t xml:space="preserve"> agreed ITE can start in Sept. Looking at online activities to support some of the work that would have occurred in school </w:t>
      </w:r>
      <w:r w:rsidR="009D3A7E">
        <w:rPr>
          <w:rFonts w:ascii="Arial" w:hAnsi="Arial" w:cs="Arial"/>
        </w:rPr>
        <w:t>experience but problematic and will not provide complete experience. Current year cohort are all fine and moving through</w:t>
      </w:r>
      <w:r w:rsidR="0080190C">
        <w:rPr>
          <w:rFonts w:ascii="Arial" w:hAnsi="Arial" w:cs="Arial"/>
        </w:rPr>
        <w:t>;</w:t>
      </w:r>
      <w:r w:rsidR="009D3A7E">
        <w:rPr>
          <w:rFonts w:ascii="Arial" w:hAnsi="Arial" w:cs="Arial"/>
        </w:rPr>
        <w:t xml:space="preserve"> all interviews done and offers out</w:t>
      </w:r>
      <w:r w:rsidR="0080190C">
        <w:rPr>
          <w:rFonts w:ascii="Arial" w:hAnsi="Arial" w:cs="Arial"/>
        </w:rPr>
        <w:t xml:space="preserve"> for next year</w:t>
      </w:r>
      <w:r w:rsidR="009D3A7E">
        <w:rPr>
          <w:rFonts w:ascii="Arial" w:hAnsi="Arial" w:cs="Arial"/>
        </w:rPr>
        <w:t xml:space="preserve">. Just a few late interviews to do online for some subjects (using Canvas for this). External Examiners looked at course work online but </w:t>
      </w:r>
      <w:r w:rsidR="00826928">
        <w:rPr>
          <w:rFonts w:ascii="Arial" w:hAnsi="Arial" w:cs="Arial"/>
        </w:rPr>
        <w:t>could not</w:t>
      </w:r>
      <w:r w:rsidR="009D3A7E">
        <w:rPr>
          <w:rFonts w:ascii="Arial" w:hAnsi="Arial" w:cs="Arial"/>
        </w:rPr>
        <w:t xml:space="preserve"> visit schools</w:t>
      </w:r>
      <w:r w:rsidR="0080190C">
        <w:rPr>
          <w:rFonts w:ascii="Arial" w:hAnsi="Arial" w:cs="Arial"/>
        </w:rPr>
        <w:t xml:space="preserve"> or speak to </w:t>
      </w:r>
      <w:r>
        <w:rPr>
          <w:rFonts w:ascii="Arial" w:hAnsi="Arial" w:cs="Arial"/>
        </w:rPr>
        <w:t>trainees</w:t>
      </w:r>
      <w:r w:rsidR="009D3A7E">
        <w:rPr>
          <w:rFonts w:ascii="Arial" w:hAnsi="Arial" w:cs="Arial"/>
        </w:rPr>
        <w:t xml:space="preserve"> – replaced this with them looking at portfolios so can see school-based work. Trainees not meeting with examiners, purely paper-based exercises</w:t>
      </w:r>
    </w:p>
    <w:p w14:paraId="769175D1" w14:textId="3537FB85" w:rsidR="009D3A7E" w:rsidRDefault="00D9300E" w:rsidP="00687E5B">
      <w:pPr>
        <w:pStyle w:val="ListParagraph"/>
        <w:numPr>
          <w:ilvl w:val="1"/>
          <w:numId w:val="32"/>
        </w:numPr>
        <w:rPr>
          <w:rFonts w:ascii="Arial" w:hAnsi="Arial" w:cs="Arial"/>
        </w:rPr>
      </w:pPr>
      <w:r>
        <w:rPr>
          <w:rFonts w:ascii="Arial" w:hAnsi="Arial" w:cs="Arial"/>
        </w:rPr>
        <w:t>OU</w:t>
      </w:r>
      <w:r w:rsidR="009D3A7E">
        <w:rPr>
          <w:rFonts w:ascii="Arial" w:hAnsi="Arial" w:cs="Arial"/>
        </w:rPr>
        <w:t xml:space="preserve"> – lot of adjustments to assessment (for those that were school based); lot of work managing anxiety of s</w:t>
      </w:r>
      <w:r w:rsidR="009B5A2A">
        <w:rPr>
          <w:rFonts w:ascii="Arial" w:hAnsi="Arial" w:cs="Arial"/>
        </w:rPr>
        <w:t>tudents</w:t>
      </w:r>
      <w:r w:rsidR="009D3A7E">
        <w:rPr>
          <w:rFonts w:ascii="Arial" w:hAnsi="Arial" w:cs="Arial"/>
        </w:rPr>
        <w:t xml:space="preserve">, </w:t>
      </w:r>
      <w:r w:rsidR="00826928">
        <w:rPr>
          <w:rFonts w:ascii="Arial" w:hAnsi="Arial" w:cs="Arial"/>
        </w:rPr>
        <w:t>e.g.</w:t>
      </w:r>
      <w:r w:rsidR="009D3A7E">
        <w:rPr>
          <w:rFonts w:ascii="Arial" w:hAnsi="Arial" w:cs="Arial"/>
        </w:rPr>
        <w:t xml:space="preserve"> all final assessment cancelled so concern over final grades a</w:t>
      </w:r>
      <w:r w:rsidR="00D21C92">
        <w:rPr>
          <w:rFonts w:ascii="Arial" w:hAnsi="Arial" w:cs="Arial"/>
        </w:rPr>
        <w:t>n</w:t>
      </w:r>
      <w:r w:rsidR="009D3A7E">
        <w:rPr>
          <w:rFonts w:ascii="Arial" w:hAnsi="Arial" w:cs="Arial"/>
        </w:rPr>
        <w:t>d me</w:t>
      </w:r>
      <w:r w:rsidR="00D21C92">
        <w:rPr>
          <w:rFonts w:ascii="Arial" w:hAnsi="Arial" w:cs="Arial"/>
        </w:rPr>
        <w:t>e</w:t>
      </w:r>
      <w:r w:rsidR="009D3A7E">
        <w:rPr>
          <w:rFonts w:ascii="Arial" w:hAnsi="Arial" w:cs="Arial"/>
        </w:rPr>
        <w:t>ting targets for next stage etc. Use Blackboard Collaborate but do have blended approach as are in schools. Happy to support others in developing and delivering collaborate learning. Welsh PGCE will be delayed. Looking for Feb 2021 start</w:t>
      </w:r>
      <w:r w:rsidR="00826928">
        <w:rPr>
          <w:rFonts w:ascii="Arial" w:hAnsi="Arial" w:cs="Arial"/>
        </w:rPr>
        <w:t>. Big tasks for OU was to move all office workers to home workers</w:t>
      </w:r>
    </w:p>
    <w:p w14:paraId="7F0BCF76" w14:textId="77777777" w:rsidR="009D3A7E" w:rsidRPr="0080190C" w:rsidRDefault="009D3A7E" w:rsidP="0080190C">
      <w:pPr>
        <w:ind w:left="1080"/>
        <w:rPr>
          <w:rFonts w:ascii="Arial" w:hAnsi="Arial" w:cs="Arial"/>
        </w:rPr>
      </w:pPr>
    </w:p>
    <w:p w14:paraId="33373B68" w14:textId="77777777" w:rsidR="0068762A" w:rsidRPr="00BA4DEC" w:rsidRDefault="0068762A" w:rsidP="0068762A">
      <w:pPr>
        <w:ind w:left="720"/>
        <w:rPr>
          <w:rFonts w:ascii="Arial" w:hAnsi="Arial" w:cs="Arial"/>
          <w:sz w:val="22"/>
          <w:szCs w:val="22"/>
        </w:rPr>
      </w:pPr>
    </w:p>
    <w:p w14:paraId="2E4461B4" w14:textId="68EED10E"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Other institutional updates</w:t>
      </w:r>
    </w:p>
    <w:p w14:paraId="4F94DC81" w14:textId="519A170D" w:rsidR="0068762A" w:rsidRDefault="0068762A" w:rsidP="009D3A7E">
      <w:pPr>
        <w:ind w:left="360"/>
        <w:rPr>
          <w:rFonts w:ascii="Arial" w:hAnsi="Arial" w:cs="Arial"/>
        </w:rPr>
      </w:pPr>
    </w:p>
    <w:p w14:paraId="1F731F3F" w14:textId="7EDF27D8" w:rsidR="009D3A7E" w:rsidRPr="009D3A7E" w:rsidRDefault="00826928" w:rsidP="009D3A7E">
      <w:pPr>
        <w:pStyle w:val="ListParagraph"/>
        <w:numPr>
          <w:ilvl w:val="1"/>
          <w:numId w:val="32"/>
        </w:numPr>
        <w:rPr>
          <w:rFonts w:ascii="Arial" w:hAnsi="Arial" w:cs="Arial"/>
        </w:rPr>
      </w:pPr>
      <w:r>
        <w:rPr>
          <w:rFonts w:ascii="Arial" w:hAnsi="Arial" w:cs="Arial"/>
        </w:rPr>
        <w:t>General feel that should a</w:t>
      </w:r>
      <w:r w:rsidR="0080190C">
        <w:rPr>
          <w:rFonts w:ascii="Arial" w:hAnsi="Arial" w:cs="Arial"/>
        </w:rPr>
        <w:t>ssume</w:t>
      </w:r>
      <w:r>
        <w:rPr>
          <w:rFonts w:ascii="Arial" w:hAnsi="Arial" w:cs="Arial"/>
        </w:rPr>
        <w:t xml:space="preserve"> start of academic year </w:t>
      </w:r>
      <w:r w:rsidR="0080190C">
        <w:rPr>
          <w:rFonts w:ascii="Arial" w:hAnsi="Arial" w:cs="Arial"/>
        </w:rPr>
        <w:t>will be</w:t>
      </w:r>
      <w:r>
        <w:rPr>
          <w:rFonts w:ascii="Arial" w:hAnsi="Arial" w:cs="Arial"/>
        </w:rPr>
        <w:t xml:space="preserve"> online delivery, need to start planning this asap as Sept/Oct not that far away</w:t>
      </w:r>
      <w:r w:rsidR="0080190C">
        <w:rPr>
          <w:rFonts w:ascii="Arial" w:hAnsi="Arial" w:cs="Arial"/>
        </w:rPr>
        <w:t>,</w:t>
      </w:r>
      <w:r>
        <w:rPr>
          <w:rFonts w:ascii="Arial" w:hAnsi="Arial" w:cs="Arial"/>
        </w:rPr>
        <w:t xml:space="preserve"> especially if there are aspects of blended learning to account for on some programmes and the need to ensure social distancing</w:t>
      </w:r>
    </w:p>
    <w:p w14:paraId="2CD702D8" w14:textId="77777777" w:rsidR="0068762A" w:rsidRPr="00BA4DEC" w:rsidRDefault="0068762A" w:rsidP="0068762A">
      <w:pPr>
        <w:ind w:left="720"/>
        <w:rPr>
          <w:rFonts w:ascii="Arial" w:hAnsi="Arial" w:cs="Arial"/>
          <w:sz w:val="22"/>
          <w:szCs w:val="22"/>
        </w:rPr>
      </w:pPr>
    </w:p>
    <w:p w14:paraId="10650BBD" w14:textId="56BEE427"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UCET strategy</w:t>
      </w:r>
    </w:p>
    <w:p w14:paraId="74438AA6" w14:textId="5E2B0461" w:rsidR="00826928" w:rsidRDefault="00826928" w:rsidP="00826928">
      <w:pPr>
        <w:rPr>
          <w:rFonts w:ascii="Arial" w:hAnsi="Arial" w:cs="Arial"/>
          <w:sz w:val="22"/>
          <w:szCs w:val="22"/>
        </w:rPr>
      </w:pPr>
    </w:p>
    <w:p w14:paraId="3353E3AB" w14:textId="106C04DB" w:rsidR="00826928" w:rsidRPr="00826928" w:rsidRDefault="00826928" w:rsidP="00826928">
      <w:pPr>
        <w:pStyle w:val="ListParagraph"/>
        <w:numPr>
          <w:ilvl w:val="0"/>
          <w:numId w:val="33"/>
        </w:numPr>
        <w:rPr>
          <w:rFonts w:ascii="Arial" w:hAnsi="Arial" w:cs="Arial"/>
        </w:rPr>
      </w:pPr>
      <w:r>
        <w:rPr>
          <w:rFonts w:ascii="Arial" w:hAnsi="Arial" w:cs="Arial"/>
        </w:rPr>
        <w:t>JNR introduced this and would like to give people the opportunity to respond. Strategy to be in place for Sept 2020</w:t>
      </w:r>
    </w:p>
    <w:p w14:paraId="4291C1B8" w14:textId="77777777" w:rsidR="0068762A" w:rsidRPr="00BA4DEC" w:rsidRDefault="0068762A" w:rsidP="0068762A">
      <w:pPr>
        <w:ind w:left="720"/>
        <w:rPr>
          <w:rFonts w:ascii="Arial" w:hAnsi="Arial" w:cs="Arial"/>
          <w:sz w:val="22"/>
          <w:szCs w:val="22"/>
        </w:rPr>
      </w:pPr>
    </w:p>
    <w:p w14:paraId="0F8000DE" w14:textId="1B02F118"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2020 UCET conference.</w:t>
      </w:r>
    </w:p>
    <w:p w14:paraId="5AE7EDA6" w14:textId="0E94E189" w:rsidR="00826928" w:rsidRDefault="00826928" w:rsidP="00826928">
      <w:pPr>
        <w:ind w:left="720"/>
        <w:rPr>
          <w:rFonts w:ascii="Arial" w:hAnsi="Arial" w:cs="Arial"/>
          <w:sz w:val="22"/>
          <w:szCs w:val="22"/>
        </w:rPr>
      </w:pPr>
    </w:p>
    <w:p w14:paraId="009CEB49" w14:textId="2C22C72A" w:rsidR="00826928" w:rsidRPr="00826928" w:rsidRDefault="00826928" w:rsidP="00826928">
      <w:pPr>
        <w:pStyle w:val="ListParagraph"/>
        <w:numPr>
          <w:ilvl w:val="0"/>
          <w:numId w:val="33"/>
        </w:numPr>
        <w:rPr>
          <w:rFonts w:ascii="Arial" w:hAnsi="Arial" w:cs="Arial"/>
        </w:rPr>
      </w:pPr>
      <w:r>
        <w:rPr>
          <w:rFonts w:ascii="Arial" w:hAnsi="Arial" w:cs="Arial"/>
        </w:rPr>
        <w:t>Highly likely that this will move to online, will be held on same dates, online platform not finalised. Will be key notes and dedicated rooms for seminars. Also hope to host chat rooms &amp; link to ‘actual’ concert for those interested. Will be notional fee (about £25) but does not apply to NI.</w:t>
      </w:r>
    </w:p>
    <w:p w14:paraId="60A63E5E" w14:textId="77777777" w:rsidR="0068762A" w:rsidRDefault="0068762A" w:rsidP="0068762A">
      <w:pPr>
        <w:pStyle w:val="ListParagraph"/>
        <w:rPr>
          <w:rFonts w:ascii="Arial" w:hAnsi="Arial" w:cs="Arial"/>
        </w:rPr>
      </w:pPr>
    </w:p>
    <w:p w14:paraId="56F719D1" w14:textId="77777777" w:rsidR="0068762A" w:rsidRPr="00BA4DEC" w:rsidRDefault="0068762A" w:rsidP="0068762A">
      <w:pPr>
        <w:ind w:left="720"/>
        <w:rPr>
          <w:rFonts w:ascii="Arial" w:hAnsi="Arial" w:cs="Arial"/>
          <w:sz w:val="22"/>
          <w:szCs w:val="22"/>
        </w:rPr>
      </w:pPr>
    </w:p>
    <w:p w14:paraId="3CAE08C2" w14:textId="54B05917"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UCET Easter Newsletter</w:t>
      </w:r>
    </w:p>
    <w:p w14:paraId="0C56BA26" w14:textId="763001C4" w:rsidR="00826928" w:rsidRDefault="00826928" w:rsidP="00826928">
      <w:pPr>
        <w:rPr>
          <w:rFonts w:ascii="Arial" w:hAnsi="Arial" w:cs="Arial"/>
          <w:sz w:val="22"/>
          <w:szCs w:val="22"/>
        </w:rPr>
      </w:pPr>
    </w:p>
    <w:p w14:paraId="2AC0C4B9" w14:textId="2E4A39ED" w:rsidR="00826928" w:rsidRPr="00826928" w:rsidRDefault="00826928" w:rsidP="00826928">
      <w:pPr>
        <w:pStyle w:val="ListParagraph"/>
        <w:numPr>
          <w:ilvl w:val="0"/>
          <w:numId w:val="33"/>
        </w:numPr>
        <w:rPr>
          <w:rFonts w:ascii="Arial" w:hAnsi="Arial" w:cs="Arial"/>
        </w:rPr>
      </w:pPr>
      <w:r>
        <w:rPr>
          <w:rFonts w:ascii="Arial" w:hAnsi="Arial" w:cs="Arial"/>
        </w:rPr>
        <w:t>Enclosed with meeting papers</w:t>
      </w:r>
    </w:p>
    <w:p w14:paraId="539CDE43" w14:textId="77777777" w:rsidR="0068762A" w:rsidRDefault="0068762A" w:rsidP="0068762A">
      <w:pPr>
        <w:ind w:left="720"/>
        <w:rPr>
          <w:rFonts w:ascii="Arial" w:hAnsi="Arial" w:cs="Arial"/>
          <w:sz w:val="22"/>
          <w:szCs w:val="22"/>
        </w:rPr>
      </w:pPr>
    </w:p>
    <w:p w14:paraId="7B92D895" w14:textId="440798F1" w:rsidR="00BA4DEC" w:rsidRPr="0080190C" w:rsidRDefault="00BA4DEC" w:rsidP="00BA4DEC">
      <w:pPr>
        <w:numPr>
          <w:ilvl w:val="0"/>
          <w:numId w:val="32"/>
        </w:numPr>
        <w:rPr>
          <w:rFonts w:ascii="Arial" w:hAnsi="Arial" w:cs="Arial"/>
          <w:b/>
          <w:bCs/>
          <w:sz w:val="22"/>
          <w:szCs w:val="22"/>
        </w:rPr>
      </w:pPr>
      <w:r w:rsidRPr="0080190C">
        <w:rPr>
          <w:rFonts w:ascii="Arial" w:hAnsi="Arial" w:cs="Arial"/>
          <w:b/>
          <w:bCs/>
          <w:sz w:val="22"/>
          <w:szCs w:val="22"/>
        </w:rPr>
        <w:t>AOB</w:t>
      </w:r>
    </w:p>
    <w:p w14:paraId="2B457D74" w14:textId="190F99AF" w:rsidR="0068762A" w:rsidRDefault="0068762A" w:rsidP="0068762A">
      <w:pPr>
        <w:pStyle w:val="ListParagraph"/>
        <w:rPr>
          <w:rFonts w:ascii="Arial" w:hAnsi="Arial" w:cs="Arial"/>
        </w:rPr>
      </w:pPr>
    </w:p>
    <w:p w14:paraId="06878161" w14:textId="6359C2F8" w:rsidR="00826928" w:rsidRDefault="00826928" w:rsidP="00826928">
      <w:pPr>
        <w:pStyle w:val="ListParagraph"/>
        <w:numPr>
          <w:ilvl w:val="1"/>
          <w:numId w:val="32"/>
        </w:numPr>
        <w:rPr>
          <w:rFonts w:ascii="Arial" w:hAnsi="Arial" w:cs="Arial"/>
        </w:rPr>
      </w:pPr>
      <w:r>
        <w:rPr>
          <w:rFonts w:ascii="Arial" w:hAnsi="Arial" w:cs="Arial"/>
        </w:rPr>
        <w:t>May 19</w:t>
      </w:r>
      <w:r w:rsidRPr="00826928">
        <w:rPr>
          <w:rFonts w:ascii="Arial" w:hAnsi="Arial" w:cs="Arial"/>
          <w:vertAlign w:val="superscript"/>
        </w:rPr>
        <w:t>th</w:t>
      </w:r>
      <w:r>
        <w:rPr>
          <w:rFonts w:ascii="Arial" w:hAnsi="Arial" w:cs="Arial"/>
        </w:rPr>
        <w:t xml:space="preserve"> event postponed but too early to set new date but hopefully at some point next academic year</w:t>
      </w:r>
    </w:p>
    <w:p w14:paraId="0CB2B937" w14:textId="29374D81" w:rsidR="00826928" w:rsidRDefault="00826928" w:rsidP="00826928">
      <w:pPr>
        <w:pStyle w:val="ListParagraph"/>
        <w:numPr>
          <w:ilvl w:val="1"/>
          <w:numId w:val="32"/>
        </w:numPr>
        <w:rPr>
          <w:rFonts w:ascii="Arial" w:hAnsi="Arial" w:cs="Arial"/>
        </w:rPr>
      </w:pPr>
      <w:r>
        <w:rPr>
          <w:rFonts w:ascii="Arial" w:hAnsi="Arial" w:cs="Arial"/>
        </w:rPr>
        <w:t>Ann asked if James had any thoughts on big issues for HE</w:t>
      </w:r>
      <w:r w:rsidR="00EA1898">
        <w:rPr>
          <w:rFonts w:ascii="Arial" w:hAnsi="Arial" w:cs="Arial"/>
        </w:rPr>
        <w:t xml:space="preserve"> – JNR not anything more than in press; HEIs can recruit an additional 5%; some are suggesting no travel for at least a year, early indication that application to ITE programs increasing (but typical in difficult times)</w:t>
      </w:r>
    </w:p>
    <w:p w14:paraId="72831EE7" w14:textId="77777777" w:rsidR="0068762A" w:rsidRDefault="0068762A" w:rsidP="0068762A">
      <w:pPr>
        <w:ind w:left="720"/>
        <w:rPr>
          <w:rFonts w:ascii="Arial" w:hAnsi="Arial" w:cs="Arial"/>
          <w:sz w:val="22"/>
          <w:szCs w:val="22"/>
        </w:rPr>
      </w:pPr>
    </w:p>
    <w:p w14:paraId="4B8BD1BA" w14:textId="398CF073" w:rsidR="00BA4DEC" w:rsidRPr="00BA4DEC" w:rsidRDefault="00BA4DEC" w:rsidP="00BA4DEC">
      <w:pPr>
        <w:numPr>
          <w:ilvl w:val="0"/>
          <w:numId w:val="32"/>
        </w:numPr>
        <w:rPr>
          <w:rFonts w:ascii="Arial" w:hAnsi="Arial" w:cs="Arial"/>
          <w:sz w:val="22"/>
          <w:szCs w:val="22"/>
        </w:rPr>
      </w:pPr>
      <w:r w:rsidRPr="0080190C">
        <w:rPr>
          <w:rFonts w:ascii="Arial" w:hAnsi="Arial" w:cs="Arial"/>
          <w:b/>
          <w:bCs/>
          <w:sz w:val="22"/>
          <w:szCs w:val="22"/>
        </w:rPr>
        <w:t>Date of next meeting</w:t>
      </w:r>
      <w:r>
        <w:rPr>
          <w:rFonts w:ascii="Arial" w:hAnsi="Arial" w:cs="Arial"/>
          <w:sz w:val="22"/>
          <w:szCs w:val="22"/>
        </w:rPr>
        <w:t xml:space="preserve"> </w:t>
      </w:r>
      <w:r w:rsidR="00EA1898">
        <w:rPr>
          <w:rFonts w:ascii="Arial" w:hAnsi="Arial" w:cs="Arial"/>
          <w:sz w:val="22"/>
          <w:szCs w:val="22"/>
        </w:rPr>
        <w:t>– as easy to set up will schedule meeting as necessary but will stay with set pattern of meeting so next one will be in September, date to be confirmed</w:t>
      </w:r>
    </w:p>
    <w:p w14:paraId="4DF9A150" w14:textId="77777777" w:rsidR="00BA4DEC" w:rsidRPr="00BA4DEC" w:rsidRDefault="00BA4DEC" w:rsidP="00BA4DEC">
      <w:pPr>
        <w:rPr>
          <w:rFonts w:ascii="Arial" w:eastAsiaTheme="minorHAnsi" w:hAnsi="Arial" w:cs="Arial"/>
          <w:sz w:val="22"/>
          <w:szCs w:val="22"/>
        </w:rPr>
      </w:pPr>
    </w:p>
    <w:p w14:paraId="7CAE649B" w14:textId="77777777" w:rsidR="00BA4DEC" w:rsidRDefault="00BA4DEC" w:rsidP="00BA4DEC">
      <w:pPr>
        <w:rPr>
          <w:rFonts w:ascii="Arial" w:hAnsi="Arial" w:cs="Arial"/>
          <w:b/>
          <w:sz w:val="20"/>
          <w:szCs w:val="20"/>
        </w:rPr>
      </w:pPr>
    </w:p>
    <w:sectPr w:rsidR="00BA4DEC"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A344A" w14:textId="77777777" w:rsidR="004B7EC6" w:rsidRDefault="004B7EC6">
      <w:r>
        <w:separator/>
      </w:r>
    </w:p>
  </w:endnote>
  <w:endnote w:type="continuationSeparator" w:id="0">
    <w:p w14:paraId="1D652B72" w14:textId="77777777" w:rsidR="004B7EC6" w:rsidRDefault="004B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3230" w14:textId="77777777" w:rsidR="004B7EC6" w:rsidRDefault="004B7EC6">
      <w:r>
        <w:separator/>
      </w:r>
    </w:p>
  </w:footnote>
  <w:footnote w:type="continuationSeparator" w:id="0">
    <w:p w14:paraId="61B9E83D" w14:textId="77777777" w:rsidR="004B7EC6" w:rsidRDefault="004B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14293"/>
    <w:multiLevelType w:val="hybridMultilevel"/>
    <w:tmpl w:val="808E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F3453"/>
    <w:multiLevelType w:val="hybridMultilevel"/>
    <w:tmpl w:val="679C3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27"/>
  </w:num>
  <w:num w:numId="4">
    <w:abstractNumId w:val="2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2"/>
  </w:num>
  <w:num w:numId="16">
    <w:abstractNumId w:val="9"/>
  </w:num>
  <w:num w:numId="17">
    <w:abstractNumId w:val="0"/>
  </w:num>
  <w:num w:numId="18">
    <w:abstractNumId w:val="20"/>
  </w:num>
  <w:num w:numId="19">
    <w:abstractNumId w:val="28"/>
  </w:num>
  <w:num w:numId="20">
    <w:abstractNumId w:val="16"/>
  </w:num>
  <w:num w:numId="21">
    <w:abstractNumId w:val="1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29"/>
  </w:num>
  <w:num w:numId="27">
    <w:abstractNumId w:val="30"/>
  </w:num>
  <w:num w:numId="28">
    <w:abstractNumId w:val="24"/>
  </w:num>
  <w:num w:numId="29">
    <w:abstractNumId w:val="1"/>
  </w:num>
  <w:num w:numId="30">
    <w:abstractNumId w:val="14"/>
  </w:num>
  <w:num w:numId="31">
    <w:abstractNumId w:val="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2A"/>
    <w:rsid w:val="00026AC1"/>
    <w:rsid w:val="00056340"/>
    <w:rsid w:val="000663F4"/>
    <w:rsid w:val="000757B0"/>
    <w:rsid w:val="00075E3A"/>
    <w:rsid w:val="000842BA"/>
    <w:rsid w:val="000871B3"/>
    <w:rsid w:val="000E0804"/>
    <w:rsid w:val="000F1ECB"/>
    <w:rsid w:val="000F241C"/>
    <w:rsid w:val="000F5164"/>
    <w:rsid w:val="00100462"/>
    <w:rsid w:val="00102097"/>
    <w:rsid w:val="00122C13"/>
    <w:rsid w:val="00125B89"/>
    <w:rsid w:val="00137534"/>
    <w:rsid w:val="00163B98"/>
    <w:rsid w:val="00187C64"/>
    <w:rsid w:val="00195401"/>
    <w:rsid w:val="001A13A8"/>
    <w:rsid w:val="001A3DB2"/>
    <w:rsid w:val="001A58F8"/>
    <w:rsid w:val="00263612"/>
    <w:rsid w:val="002B18AF"/>
    <w:rsid w:val="002D28F2"/>
    <w:rsid w:val="003030E1"/>
    <w:rsid w:val="003353A2"/>
    <w:rsid w:val="00335CAC"/>
    <w:rsid w:val="00343EBA"/>
    <w:rsid w:val="003701A6"/>
    <w:rsid w:val="00373FDA"/>
    <w:rsid w:val="003A07AB"/>
    <w:rsid w:val="003E399F"/>
    <w:rsid w:val="003E6C64"/>
    <w:rsid w:val="004020BF"/>
    <w:rsid w:val="00404BC9"/>
    <w:rsid w:val="00406E3F"/>
    <w:rsid w:val="004212DC"/>
    <w:rsid w:val="00460ADD"/>
    <w:rsid w:val="00473DD9"/>
    <w:rsid w:val="004919CD"/>
    <w:rsid w:val="004B7EC6"/>
    <w:rsid w:val="004C357B"/>
    <w:rsid w:val="004C6301"/>
    <w:rsid w:val="004D22CE"/>
    <w:rsid w:val="004D4E96"/>
    <w:rsid w:val="004E424F"/>
    <w:rsid w:val="0050585C"/>
    <w:rsid w:val="00510CD9"/>
    <w:rsid w:val="005241D6"/>
    <w:rsid w:val="00587A14"/>
    <w:rsid w:val="005F6649"/>
    <w:rsid w:val="00663708"/>
    <w:rsid w:val="0066752D"/>
    <w:rsid w:val="006713D1"/>
    <w:rsid w:val="006821DB"/>
    <w:rsid w:val="0068762A"/>
    <w:rsid w:val="00687E5B"/>
    <w:rsid w:val="0069062B"/>
    <w:rsid w:val="00692AA1"/>
    <w:rsid w:val="00697ED9"/>
    <w:rsid w:val="006B16E8"/>
    <w:rsid w:val="006C1A63"/>
    <w:rsid w:val="006C7354"/>
    <w:rsid w:val="006F0BBA"/>
    <w:rsid w:val="006F3B08"/>
    <w:rsid w:val="0071182F"/>
    <w:rsid w:val="00715788"/>
    <w:rsid w:val="007248F3"/>
    <w:rsid w:val="0073319F"/>
    <w:rsid w:val="00736FAE"/>
    <w:rsid w:val="00783030"/>
    <w:rsid w:val="0078342E"/>
    <w:rsid w:val="007A21CA"/>
    <w:rsid w:val="007B1F7F"/>
    <w:rsid w:val="007C6582"/>
    <w:rsid w:val="007C72AE"/>
    <w:rsid w:val="007D01A5"/>
    <w:rsid w:val="007D240E"/>
    <w:rsid w:val="007F7A39"/>
    <w:rsid w:val="0080190C"/>
    <w:rsid w:val="00801AC2"/>
    <w:rsid w:val="008252AB"/>
    <w:rsid w:val="00826928"/>
    <w:rsid w:val="0086641B"/>
    <w:rsid w:val="008818D3"/>
    <w:rsid w:val="008A0A18"/>
    <w:rsid w:val="00900283"/>
    <w:rsid w:val="00904226"/>
    <w:rsid w:val="0095447C"/>
    <w:rsid w:val="00986160"/>
    <w:rsid w:val="009927E3"/>
    <w:rsid w:val="009B4042"/>
    <w:rsid w:val="009B5A2A"/>
    <w:rsid w:val="009D3A7E"/>
    <w:rsid w:val="00A62726"/>
    <w:rsid w:val="00A65CFD"/>
    <w:rsid w:val="00A97D3F"/>
    <w:rsid w:val="00AA07DD"/>
    <w:rsid w:val="00AA3673"/>
    <w:rsid w:val="00AB568E"/>
    <w:rsid w:val="00AD7290"/>
    <w:rsid w:val="00AE365F"/>
    <w:rsid w:val="00AE40D7"/>
    <w:rsid w:val="00AF7C09"/>
    <w:rsid w:val="00B6401E"/>
    <w:rsid w:val="00B65A82"/>
    <w:rsid w:val="00B73A50"/>
    <w:rsid w:val="00B80B29"/>
    <w:rsid w:val="00B93383"/>
    <w:rsid w:val="00BA4DEC"/>
    <w:rsid w:val="00BA540B"/>
    <w:rsid w:val="00BB1276"/>
    <w:rsid w:val="00C0032E"/>
    <w:rsid w:val="00C02640"/>
    <w:rsid w:val="00C23A79"/>
    <w:rsid w:val="00C27B2F"/>
    <w:rsid w:val="00C4023E"/>
    <w:rsid w:val="00C51AF9"/>
    <w:rsid w:val="00C54884"/>
    <w:rsid w:val="00C56C09"/>
    <w:rsid w:val="00CB45A4"/>
    <w:rsid w:val="00CD5C9E"/>
    <w:rsid w:val="00CD6CDB"/>
    <w:rsid w:val="00CD6E6C"/>
    <w:rsid w:val="00CE3D94"/>
    <w:rsid w:val="00CF4AE3"/>
    <w:rsid w:val="00CF4EBB"/>
    <w:rsid w:val="00D006E8"/>
    <w:rsid w:val="00D01DF5"/>
    <w:rsid w:val="00D21C92"/>
    <w:rsid w:val="00D3599D"/>
    <w:rsid w:val="00D85225"/>
    <w:rsid w:val="00D91D76"/>
    <w:rsid w:val="00D9300E"/>
    <w:rsid w:val="00D9640D"/>
    <w:rsid w:val="00DA18ED"/>
    <w:rsid w:val="00DA549A"/>
    <w:rsid w:val="00DB1486"/>
    <w:rsid w:val="00DB47B9"/>
    <w:rsid w:val="00DC2807"/>
    <w:rsid w:val="00E04418"/>
    <w:rsid w:val="00E13FB2"/>
    <w:rsid w:val="00E265FE"/>
    <w:rsid w:val="00E27BA3"/>
    <w:rsid w:val="00E64ED8"/>
    <w:rsid w:val="00E772EE"/>
    <w:rsid w:val="00EA1898"/>
    <w:rsid w:val="00F263AC"/>
    <w:rsid w:val="00F27355"/>
    <w:rsid w:val="00F325CB"/>
    <w:rsid w:val="00F32B1D"/>
    <w:rsid w:val="00F41BF4"/>
    <w:rsid w:val="00F6662E"/>
    <w:rsid w:val="00F738CB"/>
    <w:rsid w:val="00F83A4C"/>
    <w:rsid w:val="00F9262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93C40"/>
  <w15:docId w15:val="{033A16FD-81EC-4B2A-B608-0D52B816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styleId="CommentSubject">
    <w:name w:val="annotation subject"/>
    <w:basedOn w:val="CommentText"/>
    <w:next w:val="CommentText"/>
    <w:link w:val="CommentSubjectChar"/>
    <w:uiPriority w:val="99"/>
    <w:semiHidden/>
    <w:unhideWhenUsed/>
    <w:rsid w:val="00D21C92"/>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D21C92"/>
    <w:rPr>
      <w:rFonts w:ascii="Calibri" w:eastAsia="Calibri" w:hAnsi="Calibr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20974287">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Packages\Microsoft.MicrosoftEdge_8wekyb3d8bbwe\TempState\Downloads\AgendaNImay20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6DEE6-6208-42E8-8150-65256C21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AgendaNImay2020 (1)</Template>
  <TotalTime>0</TotalTime>
  <Pages>2</Pages>
  <Words>825</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 Fincher</cp:lastModifiedBy>
  <cp:revision>2</cp:revision>
  <cp:lastPrinted>2015-02-10T10:18:00Z</cp:lastPrinted>
  <dcterms:created xsi:type="dcterms:W3CDTF">2020-09-11T08:32:00Z</dcterms:created>
  <dcterms:modified xsi:type="dcterms:W3CDTF">2020-09-11T08:32:00Z</dcterms:modified>
</cp:coreProperties>
</file>