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4B5" w:rsidRDefault="00DE04B5" w:rsidP="00DE04B5">
      <w:pPr>
        <w:jc w:val="both"/>
        <w:rPr>
          <w:rFonts w:ascii="Frutiger 45 Light" w:hAnsi="Frutiger 45 Light"/>
        </w:rPr>
      </w:pPr>
      <w:bookmarkStart w:id="0" w:name="_GoBack"/>
      <w:bookmarkEnd w:id="0"/>
    </w:p>
    <w:p w:rsidR="00DE04B5" w:rsidRDefault="00DE04B5" w:rsidP="00DE04B5">
      <w:pPr>
        <w:jc w:val="both"/>
        <w:rPr>
          <w:rFonts w:ascii="Frutiger 45 Light" w:hAnsi="Frutiger 45 Light"/>
        </w:rPr>
      </w:pPr>
    </w:p>
    <w:p w:rsidR="00DE04B5" w:rsidRDefault="00DE04B5" w:rsidP="00DE04B5">
      <w:pPr>
        <w:jc w:val="both"/>
        <w:rPr>
          <w:rFonts w:ascii="Frutiger 45 Light" w:hAnsi="Frutiger 45 Light"/>
        </w:rPr>
      </w:pPr>
    </w:p>
    <w:p w:rsidR="00DE04B5" w:rsidRDefault="00DE04B5" w:rsidP="00DE04B5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1214755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4B5" w:rsidRDefault="00DE04B5" w:rsidP="00DE04B5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1D42F51" wp14:editId="04281464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DE04B5" w:rsidRPr="00AB568E" w:rsidRDefault="00DE04B5" w:rsidP="00DE04B5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DE04B5" w:rsidRPr="00AB568E" w:rsidRDefault="00DE04B5" w:rsidP="00DE04B5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DE04B5" w:rsidRPr="007F7A39" w:rsidRDefault="00DE04B5" w:rsidP="00DE04B5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DE04B5" w:rsidRPr="007F7A39" w:rsidRDefault="00DE04B5" w:rsidP="00DE04B5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DE04B5" w:rsidRPr="007F7A39" w:rsidRDefault="00DE04B5" w:rsidP="00DE04B5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DE04B5" w:rsidRPr="007F7A39" w:rsidRDefault="00DE04B5" w:rsidP="00DE04B5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DE04B5" w:rsidRDefault="00DE04B5" w:rsidP="00DE04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95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" filled="f" stroked="f">
                <v:textbox>
                  <w:txbxContent>
                    <w:p w:rsidR="00DE04B5" w:rsidRDefault="00DE04B5" w:rsidP="00DE04B5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1D42F51" wp14:editId="04281464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DE04B5" w:rsidRPr="00AB568E" w:rsidRDefault="00DE04B5" w:rsidP="00DE04B5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DE04B5" w:rsidRPr="00AB568E" w:rsidRDefault="00DE04B5" w:rsidP="00DE04B5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DE04B5" w:rsidRPr="007F7A39" w:rsidRDefault="00DE04B5" w:rsidP="00DE04B5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DE04B5" w:rsidRPr="007F7A39" w:rsidRDefault="00DE04B5" w:rsidP="00DE04B5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DE04B5" w:rsidRPr="007F7A39" w:rsidRDefault="00DE04B5" w:rsidP="00DE04B5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DE04B5" w:rsidRPr="007F7A39" w:rsidRDefault="00DE04B5" w:rsidP="00DE04B5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DE04B5" w:rsidRDefault="00DE04B5" w:rsidP="00DE04B5"/>
                  </w:txbxContent>
                </v:textbox>
                <w10:wrap anchory="page"/>
              </v:shape>
            </w:pict>
          </mc:Fallback>
        </mc:AlternateContent>
      </w:r>
    </w:p>
    <w:p w:rsidR="00DE04B5" w:rsidRDefault="00DE04B5" w:rsidP="00DE04B5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28575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4B5" w:rsidRPr="00AB568E" w:rsidRDefault="00DE04B5" w:rsidP="00DE04B5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.45pt;margin-top:2.2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" stroked="f">
                <v:textbox>
                  <w:txbxContent>
                    <w:p w:rsidR="00DE04B5" w:rsidRPr="00AB568E" w:rsidRDefault="00DE04B5" w:rsidP="00DE04B5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DE04B5" w:rsidRDefault="00DE04B5" w:rsidP="00DE04B5">
      <w:pPr>
        <w:jc w:val="both"/>
        <w:rPr>
          <w:rFonts w:ascii="Frutiger 45 Light" w:hAnsi="Frutiger 45 Light"/>
        </w:rPr>
      </w:pPr>
    </w:p>
    <w:p w:rsidR="00DE04B5" w:rsidRDefault="00DE04B5" w:rsidP="00DE04B5">
      <w:pPr>
        <w:jc w:val="both"/>
        <w:rPr>
          <w:rFonts w:ascii="Frutiger 45 Light" w:hAnsi="Frutiger 45 Light"/>
        </w:rPr>
      </w:pPr>
    </w:p>
    <w:p w:rsidR="00DE04B5" w:rsidRDefault="00DE04B5" w:rsidP="00DE04B5">
      <w:pPr>
        <w:jc w:val="center"/>
        <w:rPr>
          <w:b/>
          <w:sz w:val="20"/>
          <w:szCs w:val="20"/>
        </w:rPr>
      </w:pPr>
    </w:p>
    <w:p w:rsidR="00DE04B5" w:rsidRDefault="00DE04B5" w:rsidP="00DE04B5">
      <w:pPr>
        <w:jc w:val="center"/>
        <w:rPr>
          <w:b/>
          <w:sz w:val="20"/>
          <w:szCs w:val="20"/>
        </w:rPr>
      </w:pPr>
    </w:p>
    <w:p w:rsidR="00DE04B5" w:rsidRDefault="00DE04B5" w:rsidP="00DE04B5">
      <w:pPr>
        <w:jc w:val="center"/>
        <w:rPr>
          <w:b/>
          <w:sz w:val="20"/>
          <w:szCs w:val="20"/>
        </w:rPr>
      </w:pPr>
    </w:p>
    <w:p w:rsidR="00DE04B5" w:rsidRDefault="00DE04B5" w:rsidP="00DE04B5">
      <w:pPr>
        <w:jc w:val="center"/>
        <w:rPr>
          <w:b/>
          <w:sz w:val="20"/>
          <w:szCs w:val="20"/>
        </w:rPr>
      </w:pPr>
    </w:p>
    <w:p w:rsidR="00DE04B5" w:rsidRDefault="00DE04B5" w:rsidP="00DE04B5">
      <w:pPr>
        <w:tabs>
          <w:tab w:val="left" w:pos="945"/>
        </w:tabs>
        <w:rPr>
          <w:sz w:val="20"/>
          <w:szCs w:val="20"/>
        </w:rPr>
      </w:pPr>
    </w:p>
    <w:p w:rsidR="00DE04B5" w:rsidRDefault="00DE04B5" w:rsidP="00DE04B5">
      <w:pPr>
        <w:rPr>
          <w:sz w:val="20"/>
          <w:szCs w:val="20"/>
        </w:rPr>
      </w:pPr>
    </w:p>
    <w:p w:rsidR="00DE04B5" w:rsidRDefault="00DE04B5" w:rsidP="00DE04B5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</w:p>
    <w:p w:rsidR="00DE04B5" w:rsidRDefault="00DE04B5" w:rsidP="00DE04B5">
      <w:pPr>
        <w:jc w:val="center"/>
        <w:rPr>
          <w:sz w:val="20"/>
          <w:szCs w:val="20"/>
        </w:rPr>
        <w:sectPr w:rsidR="00DE04B5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DE04B5" w:rsidRDefault="00DE04B5" w:rsidP="00DE04B5">
      <w:pPr>
        <w:jc w:val="center"/>
        <w:rPr>
          <w:sz w:val="20"/>
          <w:szCs w:val="20"/>
        </w:rPr>
      </w:pPr>
    </w:p>
    <w:p w:rsidR="00DE04B5" w:rsidRDefault="00DE04B5" w:rsidP="00DE04B5">
      <w:pPr>
        <w:jc w:val="center"/>
        <w:rPr>
          <w:sz w:val="20"/>
          <w:szCs w:val="20"/>
        </w:rPr>
      </w:pPr>
    </w:p>
    <w:p w:rsidR="00DE04B5" w:rsidRDefault="00DE04B5" w:rsidP="00DE04B5">
      <w:pPr>
        <w:jc w:val="center"/>
        <w:rPr>
          <w:sz w:val="20"/>
          <w:szCs w:val="20"/>
        </w:rPr>
      </w:pPr>
    </w:p>
    <w:p w:rsidR="00DE04B5" w:rsidRDefault="00DE04B5" w:rsidP="00DE04B5">
      <w:pPr>
        <w:jc w:val="center"/>
        <w:rPr>
          <w:b/>
        </w:rPr>
      </w:pPr>
    </w:p>
    <w:p w:rsidR="00DE04B5" w:rsidRDefault="00DE04B5" w:rsidP="00DE04B5">
      <w:pPr>
        <w:jc w:val="center"/>
        <w:rPr>
          <w:b/>
        </w:rPr>
      </w:pPr>
    </w:p>
    <w:p w:rsidR="00DE04B5" w:rsidRPr="006F0E13" w:rsidRDefault="00DE04B5" w:rsidP="00DE04B5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>
        <w:rPr>
          <w:b/>
        </w:rPr>
        <w:t>Committee meeting, held on 30</w:t>
      </w:r>
      <w:r w:rsidRPr="00DE04B5">
        <w:rPr>
          <w:b/>
          <w:vertAlign w:val="superscript"/>
        </w:rPr>
        <w:t>th</w:t>
      </w:r>
      <w:r>
        <w:rPr>
          <w:b/>
        </w:rPr>
        <w:t xml:space="preserve"> June</w:t>
      </w:r>
      <w:r w:rsidRPr="006F0E13">
        <w:rPr>
          <w:b/>
        </w:rPr>
        <w:t xml:space="preserve"> 2020</w:t>
      </w:r>
    </w:p>
    <w:p w:rsidR="00DE04B5" w:rsidRDefault="00DE04B5" w:rsidP="00DE04B5">
      <w:pPr>
        <w:jc w:val="center"/>
        <w:rPr>
          <w:b/>
        </w:rPr>
      </w:pPr>
      <w:r w:rsidRPr="006F0E13">
        <w:rPr>
          <w:b/>
        </w:rPr>
        <w:t>Virtual Online Meeting</w:t>
      </w:r>
    </w:p>
    <w:p w:rsidR="00DE04B5" w:rsidRDefault="00DE04B5" w:rsidP="00DE04B5">
      <w:pPr>
        <w:jc w:val="center"/>
        <w:rPr>
          <w:b/>
        </w:rPr>
      </w:pPr>
    </w:p>
    <w:p w:rsidR="00DE04B5" w:rsidRDefault="00DE04B5" w:rsidP="00DE04B5">
      <w:pPr>
        <w:jc w:val="center"/>
        <w:rPr>
          <w:b/>
        </w:rPr>
      </w:pPr>
    </w:p>
    <w:p w:rsidR="00DE04B5" w:rsidRDefault="00DE04B5" w:rsidP="00DE04B5">
      <w:pPr>
        <w:jc w:val="center"/>
        <w:rPr>
          <w:b/>
        </w:rPr>
      </w:pPr>
    </w:p>
    <w:p w:rsidR="00DE04B5" w:rsidRPr="008861D5" w:rsidRDefault="00DE04B5" w:rsidP="00DE04B5">
      <w:pPr>
        <w:rPr>
          <w:u w:val="single"/>
        </w:rPr>
      </w:pPr>
      <w:r w:rsidRPr="008861D5">
        <w:rPr>
          <w:u w:val="single"/>
        </w:rPr>
        <w:t>Attendance</w:t>
      </w:r>
    </w:p>
    <w:p w:rsidR="00DE04B5" w:rsidRDefault="00DE04B5" w:rsidP="00DE04B5">
      <w:pPr>
        <w:rPr>
          <w:u w:val="single"/>
        </w:rPr>
        <w:sectPr w:rsidR="00DE04B5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DE04B5" w:rsidRPr="008861D5" w:rsidRDefault="00DE04B5" w:rsidP="00DE04B5">
      <w:pPr>
        <w:rPr>
          <w:u w:val="single"/>
        </w:rPr>
      </w:pPr>
    </w:p>
    <w:p w:rsidR="00DE04B5" w:rsidRDefault="00DE04B5" w:rsidP="00DE04B5">
      <w:pPr>
        <w:sectPr w:rsidR="00DE04B5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DE04B5" w:rsidRDefault="00DE04B5" w:rsidP="00DE04B5">
      <w:r>
        <w:t xml:space="preserve">Sean Cavan; Caroline Daly; Max Fincher; </w:t>
      </w:r>
      <w:r w:rsidRPr="00A51D01">
        <w:t>Emma Ho</w:t>
      </w:r>
      <w:r>
        <w:t xml:space="preserve">llis; Linda la Velle; Rachel Lofthouse; </w:t>
      </w:r>
      <w:r w:rsidRPr="00A51D01">
        <w:t>Kevin Mattinson</w:t>
      </w:r>
      <w:r>
        <w:t xml:space="preserve">; Jo McIntyre; Jackie Moses; Margaret Mulholland; </w:t>
      </w:r>
      <w:r w:rsidRPr="00A51D01">
        <w:t>Trevor Mutton</w:t>
      </w:r>
      <w:r>
        <w:t xml:space="preserve">; James Noble-Rogers; </w:t>
      </w:r>
      <w:r w:rsidRPr="00A51D01">
        <w:t>Tanya Ovenden-Hope</w:t>
      </w:r>
      <w:r>
        <w:t xml:space="preserve">; Cat Scutt; Simon Thompson; Alison Winson. </w:t>
      </w:r>
    </w:p>
    <w:p w:rsidR="00DE04B5" w:rsidRDefault="00DE04B5" w:rsidP="00DE04B5"/>
    <w:p w:rsidR="00DE04B5" w:rsidRDefault="00DE04B5" w:rsidP="00DE04B5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:rsidR="00DE04B5" w:rsidRPr="001A446F" w:rsidRDefault="00DE04B5" w:rsidP="00DE04B5">
      <w:pPr>
        <w:rPr>
          <w:u w:val="single"/>
        </w:rPr>
      </w:pPr>
    </w:p>
    <w:p w:rsidR="00DE04B5" w:rsidRPr="00A51D01" w:rsidRDefault="00DE04B5" w:rsidP="00DE04B5">
      <w:r>
        <w:t>Hazel Bryan; Jake Capper; Rachael Harding; Des Hewi</w:t>
      </w:r>
      <w:r w:rsidR="008D25A9">
        <w:t>t</w:t>
      </w:r>
      <w:r>
        <w:t xml:space="preserve">t; </w:t>
      </w:r>
      <w:r w:rsidR="008D25A9">
        <w:t xml:space="preserve">Jo McIntyre, </w:t>
      </w:r>
      <w:r>
        <w:t>Alex Kendall; Karen McGrath; Roisin McPhilemy; Jim Pugh; Malcolm Thomas; Roger Woods; Matt Varley</w:t>
      </w:r>
      <w:r w:rsidRPr="00A51D01">
        <w:t xml:space="preserve"> </w:t>
      </w:r>
    </w:p>
    <w:p w:rsidR="00DE04B5" w:rsidRDefault="00DE04B5" w:rsidP="00DE04B5"/>
    <w:p w:rsidR="00DE04B5" w:rsidRDefault="00DE04B5" w:rsidP="00DE04B5">
      <w:pPr>
        <w:rPr>
          <w:u w:val="single"/>
        </w:rPr>
      </w:pPr>
      <w:r w:rsidRPr="008F258E">
        <w:rPr>
          <w:u w:val="single"/>
        </w:rPr>
        <w:t>Key points &amp; Actions</w:t>
      </w:r>
    </w:p>
    <w:p w:rsidR="00DE04B5" w:rsidRDefault="00DE04B5" w:rsidP="00DE04B5">
      <w:pPr>
        <w:rPr>
          <w:u w:val="single"/>
        </w:rPr>
      </w:pPr>
    </w:p>
    <w:p w:rsidR="00DE04B5" w:rsidRPr="00DE04B5" w:rsidRDefault="00DE04B5" w:rsidP="00DE04B5"/>
    <w:p w:rsidR="00DE04B5" w:rsidRDefault="00DE04B5" w:rsidP="00DE04B5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The note of the previous meeting was agreed as accurate. </w:t>
      </w:r>
    </w:p>
    <w:p w:rsidR="00DE04B5" w:rsidRDefault="00DE04B5" w:rsidP="00DE04B5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On Matters Arising, there has been a positive response to JG/CD/MMs paper ‘Talking Heads’ which was sent to NASBTT and the CCT. RL offered to publish in the next edition of CollectiveED.</w:t>
      </w:r>
    </w:p>
    <w:p w:rsidR="009E574C" w:rsidRDefault="009E574C" w:rsidP="009E574C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There is concern </w:t>
      </w:r>
      <w:r w:rsidR="008D25A9">
        <w:rPr>
          <w:rFonts w:ascii="Arial" w:hAnsi="Arial"/>
        </w:rPr>
        <w:t>about schools new students for placement above those continuing from 2019/20</w:t>
      </w:r>
      <w:r>
        <w:rPr>
          <w:rFonts w:ascii="Arial" w:hAnsi="Arial"/>
        </w:rPr>
        <w:t>.</w:t>
      </w:r>
    </w:p>
    <w:p w:rsidR="009E574C" w:rsidRDefault="008D25A9" w:rsidP="009E574C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The </w:t>
      </w:r>
      <w:r w:rsidR="009E574C">
        <w:rPr>
          <w:rFonts w:ascii="Arial" w:hAnsi="Arial"/>
        </w:rPr>
        <w:t>structure of placements, an ‘attachment’ model to one school rather than plural)</w:t>
      </w:r>
      <w:r>
        <w:rPr>
          <w:rFonts w:ascii="Arial" w:hAnsi="Arial"/>
        </w:rPr>
        <w:t xml:space="preserve">might </w:t>
      </w:r>
      <w:r w:rsidR="009E574C">
        <w:rPr>
          <w:rFonts w:ascii="Arial" w:hAnsi="Arial"/>
        </w:rPr>
        <w:t xml:space="preserve">be important next year in terms of long-term budgeting and planning. </w:t>
      </w:r>
    </w:p>
    <w:p w:rsidR="009E574C" w:rsidRPr="008D25A9" w:rsidRDefault="009E574C" w:rsidP="009E574C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 w:rsidRPr="008D25A9">
        <w:rPr>
          <w:rFonts w:ascii="Arial" w:hAnsi="Arial"/>
        </w:rPr>
        <w:t>On Covid-19 developments, students still have until 30 Nov to meet the requ</w:t>
      </w:r>
      <w:r w:rsidR="008D25A9" w:rsidRPr="008D25A9">
        <w:rPr>
          <w:rFonts w:ascii="Arial" w:hAnsi="Arial"/>
        </w:rPr>
        <w:t xml:space="preserve">irements for GCSE equivalencies. An announcement in respect of degree qualification entry requirements is expected. </w:t>
      </w:r>
      <w:r w:rsidR="008D25A9">
        <w:rPr>
          <w:rFonts w:ascii="Arial" w:hAnsi="Arial"/>
        </w:rPr>
        <w:t>Bursary paym</w:t>
      </w:r>
      <w:r w:rsidR="008D25A9" w:rsidRPr="008D25A9">
        <w:rPr>
          <w:rFonts w:ascii="Arial" w:hAnsi="Arial"/>
        </w:rPr>
        <w:t>ents will not be made until the entry requirement has been demonstrated</w:t>
      </w:r>
      <w:r w:rsidRPr="008D25A9">
        <w:rPr>
          <w:rFonts w:ascii="Arial" w:hAnsi="Arial"/>
        </w:rPr>
        <w:t xml:space="preserve">. </w:t>
      </w:r>
    </w:p>
    <w:p w:rsidR="008374E3" w:rsidRPr="008374E3" w:rsidRDefault="009E574C" w:rsidP="008374E3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U</w:t>
      </w:r>
      <w:r w:rsidR="008D25A9">
        <w:rPr>
          <w:rFonts w:ascii="Arial" w:hAnsi="Arial"/>
        </w:rPr>
        <w:t>S</w:t>
      </w:r>
      <w:r>
        <w:rPr>
          <w:rFonts w:ascii="Arial" w:hAnsi="Arial"/>
        </w:rPr>
        <w:t>CET</w:t>
      </w:r>
      <w:r w:rsidR="008374E3">
        <w:rPr>
          <w:rFonts w:ascii="Arial" w:hAnsi="Arial"/>
        </w:rPr>
        <w:t xml:space="preserve"> has had regular meeting with Welsh Government and </w:t>
      </w:r>
      <w:r w:rsidR="008D25A9">
        <w:rPr>
          <w:rFonts w:ascii="Arial" w:hAnsi="Arial"/>
        </w:rPr>
        <w:t xml:space="preserve">JNR has written </w:t>
      </w:r>
      <w:r>
        <w:rPr>
          <w:rFonts w:ascii="Arial" w:hAnsi="Arial"/>
        </w:rPr>
        <w:t>the</w:t>
      </w:r>
      <w:r w:rsidR="008374E3">
        <w:rPr>
          <w:rFonts w:ascii="Arial" w:hAnsi="Arial"/>
        </w:rPr>
        <w:t xml:space="preserve"> W</w:t>
      </w:r>
      <w:r w:rsidR="008D25A9">
        <w:rPr>
          <w:rFonts w:ascii="Arial" w:hAnsi="Arial"/>
        </w:rPr>
        <w:t xml:space="preserve">elsh minister about continued relaxation of the ITE requirements. </w:t>
      </w:r>
      <w:r w:rsidR="0047633E">
        <w:rPr>
          <w:rFonts w:ascii="Arial" w:hAnsi="Arial"/>
        </w:rPr>
        <w:t xml:space="preserve"> </w:t>
      </w:r>
    </w:p>
    <w:p w:rsidR="008374E3" w:rsidRDefault="008374E3" w:rsidP="008374E3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JNR has summarized what 4 NI HEIs are doing and which could be applied sector wide, and JM has been involved with the Scottish Deans of HEIs who have published a paper </w:t>
      </w:r>
      <w:r>
        <w:rPr>
          <w:rFonts w:ascii="Arial" w:hAnsi="Arial"/>
        </w:rPr>
        <w:lastRenderedPageBreak/>
        <w:t>on how to phase in t</w:t>
      </w:r>
      <w:r w:rsidR="008D25A9">
        <w:rPr>
          <w:rFonts w:ascii="Arial" w:hAnsi="Arial"/>
        </w:rPr>
        <w:t>rainees during lockdown in the a</w:t>
      </w:r>
      <w:r>
        <w:rPr>
          <w:rFonts w:ascii="Arial" w:hAnsi="Arial"/>
        </w:rPr>
        <w:t>utumn term of 2020. The paper is available on the UCET website.</w:t>
      </w:r>
    </w:p>
    <w:p w:rsidR="008374E3" w:rsidRDefault="008E1B1B" w:rsidP="008374E3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It was agreed that the Risk Register needs to be reviewed in line with the UCET strategy and the IBTE values paper; JNR, TM,</w:t>
      </w:r>
      <w:r w:rsidR="008D25A9">
        <w:rPr>
          <w:rFonts w:ascii="Arial" w:hAnsi="Arial"/>
        </w:rPr>
        <w:t xml:space="preserve"> KM, and JM to review over the summer and feedb</w:t>
      </w:r>
      <w:r>
        <w:rPr>
          <w:rFonts w:ascii="Arial" w:hAnsi="Arial"/>
        </w:rPr>
        <w:t>ack next term. An anticipatory rather than a reactive approach was suggested, with the EC considering mitigating and non-mitigating risks/factors.</w:t>
      </w:r>
    </w:p>
    <w:p w:rsidR="008E1B1B" w:rsidRDefault="008E1B1B" w:rsidP="008374E3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On ITE recruitment, there was discussion of the loss of Teach First places </w:t>
      </w:r>
      <w:r w:rsidR="008D25A9">
        <w:rPr>
          <w:rFonts w:ascii="Arial" w:hAnsi="Arial"/>
        </w:rPr>
        <w:t xml:space="preserve">and the sector’s help in funding places for displaced students. </w:t>
      </w:r>
      <w:r>
        <w:rPr>
          <w:rFonts w:ascii="Arial" w:hAnsi="Arial"/>
        </w:rPr>
        <w:t xml:space="preserve"> </w:t>
      </w:r>
    </w:p>
    <w:p w:rsidR="00DE04B5" w:rsidRDefault="008E1B1B" w:rsidP="008E1B1B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JNR and SC thanked EH for drafting the placement survey questionnaire which is being sent out monthly to Management forum members monthly.</w:t>
      </w:r>
    </w:p>
    <w:p w:rsidR="005E2F02" w:rsidRPr="008D25A9" w:rsidRDefault="005E2F02" w:rsidP="005E2F0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 w:rsidRPr="008D25A9">
        <w:rPr>
          <w:rFonts w:ascii="Arial" w:hAnsi="Arial"/>
        </w:rPr>
        <w:t>An extra 3</w:t>
      </w:r>
      <w:r w:rsidR="008D25A9" w:rsidRPr="008D25A9">
        <w:rPr>
          <w:rFonts w:ascii="Arial" w:hAnsi="Arial"/>
        </w:rPr>
        <w:t>,</w:t>
      </w:r>
      <w:r w:rsidRPr="008D25A9">
        <w:rPr>
          <w:rFonts w:ascii="Arial" w:hAnsi="Arial"/>
        </w:rPr>
        <w:t xml:space="preserve">000 </w:t>
      </w:r>
      <w:r w:rsidR="008D25A9" w:rsidRPr="008D25A9">
        <w:rPr>
          <w:rFonts w:ascii="Arial" w:hAnsi="Arial"/>
        </w:rPr>
        <w:t xml:space="preserve">NQTs will have some access the ECF support outside the pilot areas in 2020/21. </w:t>
      </w:r>
      <w:r w:rsidR="008D25A9">
        <w:rPr>
          <w:rFonts w:ascii="Arial" w:hAnsi="Arial"/>
        </w:rPr>
        <w:t xml:space="preserve">Market warming events for national roll-out </w:t>
      </w:r>
      <w:r w:rsidRPr="008D25A9">
        <w:rPr>
          <w:rFonts w:ascii="Arial" w:hAnsi="Arial"/>
        </w:rPr>
        <w:t xml:space="preserve">are </w:t>
      </w:r>
      <w:r w:rsidR="008D25A9">
        <w:rPr>
          <w:rFonts w:ascii="Arial" w:hAnsi="Arial"/>
        </w:rPr>
        <w:t xml:space="preserve">taking place on </w:t>
      </w:r>
      <w:r w:rsidRPr="008D25A9">
        <w:rPr>
          <w:rFonts w:ascii="Arial" w:hAnsi="Arial"/>
        </w:rPr>
        <w:t>14</w:t>
      </w:r>
      <w:r w:rsidRPr="008D25A9">
        <w:rPr>
          <w:rFonts w:ascii="Arial" w:hAnsi="Arial"/>
          <w:vertAlign w:val="superscript"/>
        </w:rPr>
        <w:t>th</w:t>
      </w:r>
      <w:r w:rsidRPr="008D25A9">
        <w:rPr>
          <w:rFonts w:ascii="Arial" w:hAnsi="Arial"/>
        </w:rPr>
        <w:t xml:space="preserve"> and 16</w:t>
      </w:r>
      <w:r w:rsidRPr="008D25A9">
        <w:rPr>
          <w:rFonts w:ascii="Arial" w:hAnsi="Arial"/>
          <w:vertAlign w:val="superscript"/>
        </w:rPr>
        <w:t>th</w:t>
      </w:r>
      <w:r w:rsidRPr="008D25A9">
        <w:rPr>
          <w:rFonts w:ascii="Arial" w:hAnsi="Arial"/>
        </w:rPr>
        <w:t xml:space="preserve"> July. </w:t>
      </w:r>
    </w:p>
    <w:p w:rsidR="003349B9" w:rsidRDefault="003349B9" w:rsidP="005E2F0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There is concern about the ‘supermarket’ model of the delivery of teaching and mentoring, and that schools are saying that they need both investment and time to mentor properly. Ring-fenced funding by a high-level policy directive is really needed.</w:t>
      </w:r>
    </w:p>
    <w:p w:rsidR="00904E82" w:rsidRDefault="00904E82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The UCET statement on the CCF and OfSTED inspection announcements has been well received – prioritizing</w:t>
      </w:r>
      <w:r w:rsidR="00DE0D10">
        <w:rPr>
          <w:rFonts w:ascii="Arial" w:hAnsi="Arial"/>
        </w:rPr>
        <w:t xml:space="preserve"> student teacher </w:t>
      </w:r>
      <w:r>
        <w:rPr>
          <w:rFonts w:ascii="Arial" w:hAnsi="Arial"/>
        </w:rPr>
        <w:t xml:space="preserve">needs above compliance has been emphasized. </w:t>
      </w:r>
    </w:p>
    <w:p w:rsidR="00904E82" w:rsidRDefault="00904E82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JM is working on a statement </w:t>
      </w:r>
      <w:r w:rsidR="00DE0D10">
        <w:rPr>
          <w:rFonts w:ascii="Arial" w:hAnsi="Arial"/>
        </w:rPr>
        <w:t xml:space="preserve">the scope to consider complementary approaches to early reading in addition to SSP under the terms of the new OfSTED framework. </w:t>
      </w:r>
    </w:p>
    <w:p w:rsidR="00904E82" w:rsidRPr="00DE0D10" w:rsidRDefault="00904E82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 w:rsidRPr="00DE0D10">
        <w:rPr>
          <w:rFonts w:ascii="Arial" w:hAnsi="Arial"/>
        </w:rPr>
        <w:t>It was asked if the UCET EC was happy for UCET to endorse the Million+ paper on re-building ITE. It was suggested that UCET’s name should not be added yet. KM will take back to Adam at Million+ UCET’s concerns e.g. the endorsement of the CCT and to liaise with JNR and TM.</w:t>
      </w:r>
    </w:p>
    <w:p w:rsidR="00904E82" w:rsidRDefault="00904E82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JNR thanked CD for her helpful comments on the new UCET strategy; the EC agreed that the strategy can now be published. </w:t>
      </w:r>
    </w:p>
    <w:p w:rsidR="00904E82" w:rsidRDefault="00904E82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It was agreed that it would be worthwhile to have a cross-sector group</w:t>
      </w:r>
      <w:r w:rsidR="00AE3011">
        <w:rPr>
          <w:rFonts w:ascii="Arial" w:hAnsi="Arial"/>
        </w:rPr>
        <w:t xml:space="preserve"> – JNR to contact relevant individuals in organisations.</w:t>
      </w:r>
    </w:p>
    <w:p w:rsidR="00AE3011" w:rsidRDefault="00AE3011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New members joining the EC for AY2020/2021 are: Hazel Bryan (chair of Research and International); Paul Vare (chair of CPD); Jenny Wynn (vice-chair of Secondary); Spencer Hennessey (chair of SRG) and Pat Black (BathSpa University), Clare Brooks (UCL, IoE) and Rachel Lofthouse (Leeds Beckett University) as elected members. Co-opted places remain on the EC. It was noted that BAME representation needs addressing and to use the co-opted places to do this.</w:t>
      </w:r>
    </w:p>
    <w:p w:rsidR="00AE3011" w:rsidRDefault="00AE3011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>JNR and SC both expressed thanks to all those leaving the EC for their contributions: Simon Thompson, Alex Kendall, Jim Pugh, Caroline Daly and Linda la Velle.</w:t>
      </w:r>
    </w:p>
    <w:p w:rsidR="00AE3011" w:rsidRDefault="00AE3011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</w:rPr>
      </w:pPr>
      <w:r>
        <w:rPr>
          <w:rFonts w:ascii="Arial" w:hAnsi="Arial"/>
        </w:rPr>
        <w:t xml:space="preserve">Everyone thanked SC for his time as Chair of the UCET Executive Committee and JNR for the great support and help he has given to him personally since joining UCET. </w:t>
      </w:r>
    </w:p>
    <w:p w:rsidR="00AE3011" w:rsidRPr="00AE3011" w:rsidRDefault="00AE3011" w:rsidP="00904E82">
      <w:pPr>
        <w:pStyle w:val="ListParagraph"/>
        <w:numPr>
          <w:ilvl w:val="0"/>
          <w:numId w:val="2"/>
        </w:numPr>
        <w:contextualSpacing w:val="0"/>
        <w:rPr>
          <w:rFonts w:ascii="Arial" w:hAnsi="Arial"/>
          <w:b/>
          <w:u w:val="single"/>
        </w:rPr>
      </w:pPr>
      <w:r w:rsidRPr="00AE3011">
        <w:rPr>
          <w:rFonts w:ascii="Arial" w:hAnsi="Arial"/>
          <w:b/>
          <w:u w:val="single"/>
        </w:rPr>
        <w:t>Date of the next meeting: Tuesday 22</w:t>
      </w:r>
      <w:r w:rsidRPr="00AE3011">
        <w:rPr>
          <w:rFonts w:ascii="Arial" w:hAnsi="Arial"/>
          <w:b/>
          <w:u w:val="single"/>
          <w:vertAlign w:val="superscript"/>
        </w:rPr>
        <w:t>nd</w:t>
      </w:r>
      <w:r w:rsidRPr="00AE3011">
        <w:rPr>
          <w:rFonts w:ascii="Arial" w:hAnsi="Arial"/>
          <w:b/>
          <w:u w:val="single"/>
        </w:rPr>
        <w:t xml:space="preserve"> September (online)</w:t>
      </w:r>
    </w:p>
    <w:p w:rsidR="008374E3" w:rsidRDefault="008374E3" w:rsidP="008374E3">
      <w:pPr>
        <w:pStyle w:val="ListParagraph"/>
        <w:contextualSpacing w:val="0"/>
        <w:rPr>
          <w:rFonts w:ascii="Arial" w:hAnsi="Arial"/>
        </w:rPr>
      </w:pPr>
    </w:p>
    <w:p w:rsidR="008374E3" w:rsidRDefault="008374E3" w:rsidP="008374E3">
      <w:pPr>
        <w:pStyle w:val="ListParagraph"/>
        <w:contextualSpacing w:val="0"/>
        <w:rPr>
          <w:rFonts w:ascii="Arial" w:hAnsi="Arial"/>
        </w:rPr>
      </w:pPr>
    </w:p>
    <w:p w:rsidR="008374E3" w:rsidRDefault="008374E3" w:rsidP="008374E3">
      <w:pPr>
        <w:pStyle w:val="ListParagraph"/>
        <w:contextualSpacing w:val="0"/>
        <w:rPr>
          <w:rFonts w:ascii="Arial" w:hAnsi="Arial"/>
        </w:rPr>
      </w:pPr>
    </w:p>
    <w:sectPr w:rsidR="008374E3" w:rsidSect="00AD340A">
      <w:type w:val="continuous"/>
      <w:pgSz w:w="11907" w:h="16840" w:code="9"/>
      <w:pgMar w:top="1440" w:right="1077" w:bottom="1440" w:left="1077" w:header="567" w:footer="454" w:gutter="34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53F79"/>
    <w:multiLevelType w:val="hybridMultilevel"/>
    <w:tmpl w:val="A0E4E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8B3A1A"/>
    <w:multiLevelType w:val="hybridMultilevel"/>
    <w:tmpl w:val="55AC1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B5"/>
    <w:rsid w:val="003349B9"/>
    <w:rsid w:val="0047633E"/>
    <w:rsid w:val="005E2F02"/>
    <w:rsid w:val="008374E3"/>
    <w:rsid w:val="008D25A9"/>
    <w:rsid w:val="008E1B1B"/>
    <w:rsid w:val="00904E82"/>
    <w:rsid w:val="009927E2"/>
    <w:rsid w:val="009E574C"/>
    <w:rsid w:val="00AD340A"/>
    <w:rsid w:val="00AE0564"/>
    <w:rsid w:val="00AE3011"/>
    <w:rsid w:val="00C90211"/>
    <w:rsid w:val="00DE04B5"/>
    <w:rsid w:val="00DE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38108D-B4C0-4A7A-9222-5C5E9E17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4B5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4B5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2020-09-07T10:48:00Z</dcterms:created>
  <dcterms:modified xsi:type="dcterms:W3CDTF">2020-09-07T10:48:00Z</dcterms:modified>
</cp:coreProperties>
</file>