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16083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pt;margin-top:23.65pt;width:469.3pt;height:154.3pt;z-index:251658240;mso-position-vertical-relative:page" filled="f" stroked="f">
            <v:textbox style="mso-next-textbox:#_x0000_s1026">
              <w:txbxContent>
                <w:p w:rsidR="00640DD0" w:rsidRDefault="00160834" w:rsidP="00CB45A4">
                  <w:pPr>
                    <w:jc w:val="right"/>
                    <w:rPr>
                      <w:sz w:val="12"/>
                    </w:rPr>
                  </w:pPr>
                  <w:r>
                    <w:rPr>
                      <w:noProof/>
                      <w:sz w:val="12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UCET_LOGO_FINAL" style="width:176.25pt;height:102.75pt;visibility:visible">
                        <v:imagedata r:id="rId8" o:title="UCET_LOGO_FINAL"/>
                      </v:shape>
                    </w:pict>
                  </w:r>
                  <w:r w:rsidR="00640DD0">
                    <w:rPr>
                      <w:sz w:val="12"/>
                    </w:rPr>
                    <w:tab/>
                    <w:t xml:space="preserve">                    </w:t>
                  </w:r>
                </w:p>
                <w:p w:rsidR="00640DD0" w:rsidRPr="00AB568E" w:rsidRDefault="00640DD0" w:rsidP="00AB568E">
                  <w:pPr>
                    <w:ind w:left="5760" w:firstLine="720"/>
                    <w:jc w:val="right"/>
                    <w:rPr>
                      <w:rFonts w:ascii="Arial" w:hAnsi="Arial"/>
                      <w:color w:val="002060"/>
                      <w:sz w:val="16"/>
                      <w:szCs w:val="16"/>
                    </w:rPr>
                  </w:pPr>
                  <w:r w:rsidRPr="00AB568E">
                    <w:rPr>
                      <w:sz w:val="16"/>
                      <w:szCs w:val="16"/>
                    </w:rPr>
                    <w:t xml:space="preserve"> </w:t>
                  </w:r>
                  <w:r w:rsidRPr="00AB568E">
                    <w:rPr>
                      <w:rFonts w:ascii="Arial" w:hAnsi="Arial"/>
                      <w:color w:val="002060"/>
                      <w:sz w:val="16"/>
                      <w:szCs w:val="16"/>
                    </w:rPr>
                    <w:t>A Registered Charity (No 275082)</w:t>
                  </w:r>
                </w:p>
                <w:p w:rsidR="00640DD0" w:rsidRPr="00CD5B23" w:rsidRDefault="00640DD0" w:rsidP="00AB568E">
                  <w:pPr>
                    <w:ind w:left="5760" w:firstLine="720"/>
                    <w:jc w:val="right"/>
                    <w:rPr>
                      <w:rFonts w:ascii="Arial" w:hAnsi="Arial"/>
                      <w:color w:val="1F497D"/>
                      <w:sz w:val="6"/>
                      <w:szCs w:val="6"/>
                    </w:rPr>
                  </w:pPr>
                </w:p>
                <w:p w:rsidR="00640DD0" w:rsidRPr="007F7A39" w:rsidRDefault="00640DD0" w:rsidP="00AB568E">
                  <w:pPr>
                    <w:ind w:left="4320"/>
                    <w:jc w:val="right"/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</w:pPr>
                  <w:r w:rsidRPr="007F7A39"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  <w:t>9-11 Endsleigh Gardens</w:t>
                  </w:r>
                  <w:r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  <w:t>,</w:t>
                  </w:r>
                  <w:r w:rsidRPr="007F7A39"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  <w:t xml:space="preserve"> London WC1H 0EH</w:t>
                  </w:r>
                </w:p>
                <w:p w:rsidR="00640DD0" w:rsidRPr="007F7A39" w:rsidRDefault="00640DD0" w:rsidP="00AB568E">
                  <w:pPr>
                    <w:jc w:val="right"/>
                    <w:rPr>
                      <w:rFonts w:ascii="Arial" w:hAnsi="Arial" w:cs="Arial"/>
                      <w:i/>
                      <w:color w:val="002060"/>
                      <w:sz w:val="6"/>
                      <w:szCs w:val="6"/>
                    </w:rPr>
                  </w:pPr>
                </w:p>
                <w:p w:rsidR="00640DD0" w:rsidRPr="007F7A39" w:rsidRDefault="00640DD0" w:rsidP="00AB568E">
                  <w:pPr>
                    <w:jc w:val="right"/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</w:pPr>
                  <w:r w:rsidRPr="007F7A39"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  <w:t>T: 020 7621 6836</w:t>
                  </w:r>
                </w:p>
                <w:p w:rsidR="00640DD0" w:rsidRPr="007F7A39" w:rsidRDefault="00640DD0" w:rsidP="00AB568E">
                  <w:pPr>
                    <w:jc w:val="right"/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</w:pPr>
                  <w:r w:rsidRPr="007F7A39"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  <w:t>info@ucet.ac.uk</w:t>
                  </w:r>
                </w:p>
                <w:p w:rsidR="00640DD0" w:rsidRDefault="00640DD0"/>
              </w:txbxContent>
            </v:textbox>
            <w10:wrap anchory="page"/>
          </v:shape>
        </w:pict>
      </w:r>
    </w:p>
    <w:p w:rsidR="004D22CE" w:rsidRDefault="0016083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w:pict>
          <v:shape id="_x0000_s1029" type="#_x0000_t202" style="position:absolute;left:0;text-align:left;margin-left:10.95pt;margin-top:4.05pt;width:229pt;height:36pt;z-index:251657216" stroked="f">
            <v:textbox>
              <w:txbxContent>
                <w:p w:rsidR="00640DD0" w:rsidRPr="00AB568E" w:rsidRDefault="00640DD0">
                  <w:pPr>
                    <w:rPr>
                      <w:rFonts w:ascii="Arial" w:hAnsi="Arial" w:cs="Arial"/>
                      <w:i/>
                      <w:color w:val="333399"/>
                    </w:rPr>
                  </w:pPr>
                  <w:r w:rsidRPr="00AB568E">
                    <w:rPr>
                      <w:rFonts w:ascii="Arial" w:hAnsi="Arial" w:cs="Arial"/>
                      <w:i/>
                      <w:color w:val="333399"/>
                    </w:rPr>
                    <w:t>Promoting Quality in Teacher Education</w:t>
                  </w:r>
                </w:p>
              </w:txbxContent>
            </v:textbox>
          </v:shape>
        </w:pic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640DD0" w:rsidRDefault="00640DD0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640DD0" w:rsidRDefault="00640DD0" w:rsidP="00640DD0">
      <w:pPr>
        <w:rPr>
          <w:rFonts w:ascii="Arial" w:hAnsi="Arial" w:cs="Arial"/>
          <w:sz w:val="20"/>
          <w:szCs w:val="20"/>
        </w:rPr>
      </w:pPr>
    </w:p>
    <w:p w:rsidR="00640DD0" w:rsidRPr="00AC15F9" w:rsidRDefault="00EB7E5A" w:rsidP="00640DD0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1 July 2020</w:t>
      </w:r>
    </w:p>
    <w:p w:rsidR="00640DD0" w:rsidRPr="00AC15F9" w:rsidRDefault="00640DD0" w:rsidP="00640DD0">
      <w:pPr>
        <w:rPr>
          <w:rFonts w:ascii="Arial" w:hAnsi="Arial" w:cs="Arial"/>
          <w:sz w:val="22"/>
          <w:szCs w:val="22"/>
        </w:rPr>
      </w:pPr>
    </w:p>
    <w:p w:rsidR="00640DD0" w:rsidRPr="00AC15F9" w:rsidRDefault="00640DD0" w:rsidP="00640DD0">
      <w:pPr>
        <w:jc w:val="both"/>
        <w:rPr>
          <w:rFonts w:ascii="Arial" w:hAnsi="Arial" w:cs="Arial"/>
          <w:sz w:val="22"/>
          <w:szCs w:val="22"/>
        </w:rPr>
      </w:pPr>
      <w:r w:rsidRPr="00AC15F9">
        <w:rPr>
          <w:rFonts w:ascii="Arial" w:hAnsi="Arial" w:cs="Arial"/>
          <w:sz w:val="22"/>
          <w:szCs w:val="22"/>
        </w:rPr>
        <w:t>Nick Gibb MP</w:t>
      </w:r>
    </w:p>
    <w:p w:rsidR="00640DD0" w:rsidRPr="00AC15F9" w:rsidRDefault="00640DD0" w:rsidP="00640DD0">
      <w:pPr>
        <w:jc w:val="both"/>
        <w:rPr>
          <w:rFonts w:ascii="Arial" w:hAnsi="Arial" w:cs="Arial"/>
          <w:sz w:val="22"/>
          <w:szCs w:val="22"/>
        </w:rPr>
      </w:pPr>
      <w:r w:rsidRPr="00AC15F9">
        <w:rPr>
          <w:rFonts w:ascii="Arial" w:hAnsi="Arial" w:cs="Arial"/>
          <w:sz w:val="22"/>
          <w:szCs w:val="22"/>
        </w:rPr>
        <w:t>Minister of State for Schools</w:t>
      </w:r>
    </w:p>
    <w:p w:rsidR="00640DD0" w:rsidRPr="00AC15F9" w:rsidRDefault="00640DD0" w:rsidP="00640DD0">
      <w:pPr>
        <w:jc w:val="both"/>
        <w:rPr>
          <w:rFonts w:ascii="Arial" w:hAnsi="Arial" w:cs="Arial"/>
          <w:sz w:val="22"/>
          <w:szCs w:val="22"/>
        </w:rPr>
      </w:pPr>
      <w:r w:rsidRPr="00AC15F9">
        <w:rPr>
          <w:rFonts w:ascii="Arial" w:hAnsi="Arial" w:cs="Arial"/>
          <w:sz w:val="22"/>
          <w:szCs w:val="22"/>
        </w:rPr>
        <w:t>Sanctuary Buildings</w:t>
      </w:r>
    </w:p>
    <w:p w:rsidR="00640DD0" w:rsidRPr="00AC15F9" w:rsidRDefault="00640DD0" w:rsidP="00640DD0">
      <w:pPr>
        <w:jc w:val="both"/>
        <w:rPr>
          <w:rFonts w:ascii="Arial" w:hAnsi="Arial" w:cs="Arial"/>
          <w:sz w:val="22"/>
          <w:szCs w:val="22"/>
        </w:rPr>
      </w:pPr>
      <w:r w:rsidRPr="00AC15F9">
        <w:rPr>
          <w:rFonts w:ascii="Arial" w:hAnsi="Arial" w:cs="Arial"/>
          <w:sz w:val="22"/>
          <w:szCs w:val="22"/>
        </w:rPr>
        <w:t>Great Smith Street</w:t>
      </w:r>
    </w:p>
    <w:p w:rsidR="00640DD0" w:rsidRPr="00AC15F9" w:rsidRDefault="00640DD0" w:rsidP="00640DD0">
      <w:pPr>
        <w:jc w:val="both"/>
        <w:rPr>
          <w:rFonts w:ascii="Arial" w:hAnsi="Arial" w:cs="Arial"/>
          <w:sz w:val="22"/>
          <w:szCs w:val="22"/>
        </w:rPr>
      </w:pPr>
      <w:r w:rsidRPr="00AC15F9">
        <w:rPr>
          <w:rFonts w:ascii="Arial" w:hAnsi="Arial" w:cs="Arial"/>
          <w:sz w:val="22"/>
          <w:szCs w:val="22"/>
        </w:rPr>
        <w:t>London SW1P 3BT</w:t>
      </w:r>
    </w:p>
    <w:p w:rsidR="00640DD0" w:rsidRPr="00AC15F9" w:rsidRDefault="00640DD0" w:rsidP="00640DD0">
      <w:pPr>
        <w:jc w:val="both"/>
        <w:rPr>
          <w:rFonts w:ascii="Arial" w:hAnsi="Arial" w:cs="Arial"/>
          <w:sz w:val="22"/>
          <w:szCs w:val="22"/>
        </w:rPr>
      </w:pPr>
    </w:p>
    <w:p w:rsidR="00640DD0" w:rsidRPr="00AC15F9" w:rsidRDefault="00640DD0" w:rsidP="00640DD0">
      <w:pPr>
        <w:rPr>
          <w:rFonts w:ascii="Arial" w:hAnsi="Arial" w:cs="Arial"/>
          <w:sz w:val="22"/>
          <w:szCs w:val="22"/>
        </w:rPr>
      </w:pPr>
    </w:p>
    <w:p w:rsidR="00640DD0" w:rsidRPr="00AC15F9" w:rsidRDefault="00640DD0" w:rsidP="00640DD0">
      <w:pPr>
        <w:rPr>
          <w:rFonts w:ascii="Arial" w:hAnsi="Arial" w:cs="Arial"/>
          <w:sz w:val="22"/>
          <w:szCs w:val="22"/>
        </w:rPr>
      </w:pPr>
    </w:p>
    <w:p w:rsidR="00640DD0" w:rsidRPr="00AC15F9" w:rsidRDefault="00640DD0" w:rsidP="00640DD0">
      <w:pPr>
        <w:rPr>
          <w:rFonts w:ascii="Arial" w:hAnsi="Arial" w:cs="Arial"/>
          <w:sz w:val="22"/>
          <w:szCs w:val="22"/>
        </w:rPr>
      </w:pPr>
    </w:p>
    <w:p w:rsidR="00640DD0" w:rsidRPr="00AC15F9" w:rsidRDefault="00640DD0" w:rsidP="00640DD0">
      <w:pPr>
        <w:rPr>
          <w:rFonts w:ascii="Arial" w:hAnsi="Arial" w:cs="Arial"/>
          <w:sz w:val="22"/>
          <w:szCs w:val="22"/>
        </w:rPr>
      </w:pPr>
      <w:r w:rsidRPr="00AC15F9">
        <w:rPr>
          <w:rFonts w:ascii="Arial" w:hAnsi="Arial" w:cs="Arial"/>
          <w:sz w:val="22"/>
          <w:szCs w:val="22"/>
        </w:rPr>
        <w:t>Dear Minister</w:t>
      </w:r>
    </w:p>
    <w:p w:rsidR="00640DD0" w:rsidRPr="00AC15F9" w:rsidRDefault="00640DD0" w:rsidP="00640DD0">
      <w:pPr>
        <w:rPr>
          <w:rFonts w:ascii="Arial" w:hAnsi="Arial" w:cs="Arial"/>
          <w:sz w:val="22"/>
          <w:szCs w:val="22"/>
        </w:rPr>
      </w:pPr>
    </w:p>
    <w:p w:rsidR="00EB7E5A" w:rsidRDefault="00EB7E5A" w:rsidP="00AC1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letter </w:t>
      </w:r>
      <w:r w:rsidR="00B760A6">
        <w:rPr>
          <w:rFonts w:ascii="Arial" w:hAnsi="Arial" w:cs="Arial"/>
          <w:sz w:val="22"/>
          <w:szCs w:val="22"/>
        </w:rPr>
        <w:t xml:space="preserve">is to express our </w:t>
      </w:r>
      <w:r>
        <w:rPr>
          <w:rFonts w:ascii="Arial" w:hAnsi="Arial" w:cs="Arial"/>
          <w:sz w:val="22"/>
          <w:szCs w:val="22"/>
        </w:rPr>
        <w:t>concern about the potential impact on teacher supply of the decision to charge student teachers from t</w:t>
      </w:r>
      <w:r w:rsidR="00031EA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 EU maximum tu</w:t>
      </w:r>
      <w:r w:rsidR="00031EA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tion fees and remove their access to </w:t>
      </w:r>
      <w:r w:rsidR="00160834">
        <w:rPr>
          <w:rFonts w:ascii="Arial" w:hAnsi="Arial" w:cs="Arial"/>
          <w:sz w:val="22"/>
          <w:szCs w:val="22"/>
        </w:rPr>
        <w:t>student loans.</w:t>
      </w:r>
      <w:r w:rsidR="00031EA1">
        <w:rPr>
          <w:rFonts w:ascii="Arial" w:hAnsi="Arial" w:cs="Arial"/>
          <w:sz w:val="22"/>
          <w:szCs w:val="22"/>
        </w:rPr>
        <w:t xml:space="preserve"> The p</w:t>
      </w:r>
      <w:r>
        <w:rPr>
          <w:rFonts w:ascii="Arial" w:hAnsi="Arial" w:cs="Arial"/>
          <w:sz w:val="22"/>
          <w:szCs w:val="22"/>
        </w:rPr>
        <w:t>osition is particula</w:t>
      </w:r>
      <w:r w:rsidR="00031EA1">
        <w:rPr>
          <w:rFonts w:ascii="Arial" w:hAnsi="Arial" w:cs="Arial"/>
          <w:sz w:val="22"/>
          <w:szCs w:val="22"/>
        </w:rPr>
        <w:t>rl</w:t>
      </w:r>
      <w:r>
        <w:rPr>
          <w:rFonts w:ascii="Arial" w:hAnsi="Arial" w:cs="Arial"/>
          <w:sz w:val="22"/>
          <w:szCs w:val="22"/>
        </w:rPr>
        <w:t>y significant in regards</w:t>
      </w:r>
      <w:r w:rsidR="00A21D5D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Mode</w:t>
      </w:r>
      <w:r w:rsidR="00031EA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n </w:t>
      </w:r>
      <w:r w:rsidR="00031EA1">
        <w:rPr>
          <w:rFonts w:ascii="Arial" w:hAnsi="Arial" w:cs="Arial"/>
          <w:sz w:val="22"/>
          <w:szCs w:val="22"/>
        </w:rPr>
        <w:t>Foreign</w:t>
      </w:r>
      <w:r>
        <w:rPr>
          <w:rFonts w:ascii="Arial" w:hAnsi="Arial" w:cs="Arial"/>
          <w:sz w:val="22"/>
          <w:szCs w:val="22"/>
        </w:rPr>
        <w:t xml:space="preserve"> Languages, where tea</w:t>
      </w:r>
      <w:r w:rsidR="00031EA1">
        <w:rPr>
          <w:rFonts w:ascii="Arial" w:hAnsi="Arial" w:cs="Arial"/>
          <w:sz w:val="22"/>
          <w:szCs w:val="22"/>
        </w:rPr>
        <w:t>chers from the EU constitute abo</w:t>
      </w:r>
      <w:r>
        <w:rPr>
          <w:rFonts w:ascii="Arial" w:hAnsi="Arial" w:cs="Arial"/>
          <w:sz w:val="22"/>
          <w:szCs w:val="22"/>
        </w:rPr>
        <w:t>ut 36% of teachers in UK secondary schools (Tinsley 2018), a</w:t>
      </w:r>
      <w:r w:rsidR="00B760A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 TSM targets for MFL recruitmen</w:t>
      </w:r>
      <w:r w:rsidR="00031EA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ha</w:t>
      </w:r>
      <w:r w:rsidR="00031EA1">
        <w:rPr>
          <w:rFonts w:ascii="Arial" w:hAnsi="Arial" w:cs="Arial"/>
          <w:sz w:val="22"/>
          <w:szCs w:val="22"/>
        </w:rPr>
        <w:t xml:space="preserve">ve </w:t>
      </w:r>
      <w:r w:rsidR="00B760A6">
        <w:rPr>
          <w:rFonts w:ascii="Arial" w:hAnsi="Arial" w:cs="Arial"/>
          <w:sz w:val="22"/>
          <w:szCs w:val="22"/>
        </w:rPr>
        <w:t xml:space="preserve">regularly </w:t>
      </w:r>
      <w:r w:rsidR="00A21D5D">
        <w:rPr>
          <w:rFonts w:ascii="Arial" w:hAnsi="Arial" w:cs="Arial"/>
          <w:sz w:val="22"/>
          <w:szCs w:val="22"/>
        </w:rPr>
        <w:t>been missed</w:t>
      </w:r>
      <w:r w:rsidR="00031E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over the last 10 years.</w:t>
      </w:r>
      <w:r w:rsidR="00AB1B6F">
        <w:rPr>
          <w:rFonts w:ascii="Arial" w:hAnsi="Arial" w:cs="Arial"/>
          <w:sz w:val="22"/>
          <w:szCs w:val="22"/>
        </w:rPr>
        <w:t xml:space="preserve"> We also anticipate a negative impact on STEM subjects.</w:t>
      </w:r>
    </w:p>
    <w:p w:rsidR="00EB7E5A" w:rsidRDefault="00EB7E5A" w:rsidP="00AC15F9">
      <w:pPr>
        <w:rPr>
          <w:rFonts w:ascii="Arial" w:hAnsi="Arial" w:cs="Arial"/>
          <w:sz w:val="22"/>
          <w:szCs w:val="22"/>
        </w:rPr>
      </w:pPr>
    </w:p>
    <w:p w:rsidR="00EB7E5A" w:rsidRDefault="00EB7E5A" w:rsidP="00AC1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realise that the decision </w:t>
      </w:r>
      <w:r w:rsidR="00031EA1">
        <w:rPr>
          <w:rFonts w:ascii="Arial" w:hAnsi="Arial" w:cs="Arial"/>
          <w:sz w:val="22"/>
          <w:szCs w:val="22"/>
        </w:rPr>
        <w:t>to charge EU students hig</w:t>
      </w:r>
      <w:r>
        <w:rPr>
          <w:rFonts w:ascii="Arial" w:hAnsi="Arial" w:cs="Arial"/>
          <w:sz w:val="22"/>
          <w:szCs w:val="22"/>
        </w:rPr>
        <w:t xml:space="preserve">her fees is in many </w:t>
      </w:r>
      <w:r w:rsidR="00031EA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ays a logical consequence of Brexit, and we have no </w:t>
      </w:r>
      <w:r w:rsidR="00031EA1">
        <w:rPr>
          <w:rFonts w:ascii="Arial" w:hAnsi="Arial" w:cs="Arial"/>
          <w:sz w:val="22"/>
          <w:szCs w:val="22"/>
        </w:rPr>
        <w:t>wish</w:t>
      </w:r>
      <w:r>
        <w:rPr>
          <w:rFonts w:ascii="Arial" w:hAnsi="Arial" w:cs="Arial"/>
          <w:sz w:val="22"/>
          <w:szCs w:val="22"/>
        </w:rPr>
        <w:t xml:space="preserve"> to </w:t>
      </w:r>
      <w:r w:rsidR="00B760A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e-open discussions about that. We do</w:t>
      </w:r>
      <w:r w:rsidR="00031E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however think that consideration needs to be given to protecting and increasing bursary su</w:t>
      </w:r>
      <w:r w:rsidR="00031EA1">
        <w:rPr>
          <w:rFonts w:ascii="Arial" w:hAnsi="Arial" w:cs="Arial"/>
          <w:sz w:val="22"/>
          <w:szCs w:val="22"/>
        </w:rPr>
        <w:t>pp</w:t>
      </w:r>
      <w:r>
        <w:rPr>
          <w:rFonts w:ascii="Arial" w:hAnsi="Arial" w:cs="Arial"/>
          <w:sz w:val="22"/>
          <w:szCs w:val="22"/>
        </w:rPr>
        <w:t xml:space="preserve">ort for ITE students from </w:t>
      </w:r>
      <w:r w:rsidR="00B760A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U countr</w:t>
      </w:r>
      <w:r w:rsidR="00031EA1">
        <w:rPr>
          <w:rFonts w:ascii="Arial" w:hAnsi="Arial" w:cs="Arial"/>
          <w:sz w:val="22"/>
          <w:szCs w:val="22"/>
        </w:rPr>
        <w:t>ies. The government has done a g</w:t>
      </w:r>
      <w:r>
        <w:rPr>
          <w:rFonts w:ascii="Arial" w:hAnsi="Arial" w:cs="Arial"/>
          <w:sz w:val="22"/>
          <w:szCs w:val="22"/>
        </w:rPr>
        <w:t>o</w:t>
      </w:r>
      <w:r w:rsidR="00031EA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d job in supporting people </w:t>
      </w:r>
      <w:r w:rsidR="00031EA1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the EU to qualify as teachers in this countr</w:t>
      </w:r>
      <w:r w:rsidR="00031EA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pa</w:t>
      </w:r>
      <w:r w:rsidR="00031EA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ticularl</w:t>
      </w:r>
      <w:r w:rsidR="00031EA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those from Spain, and we would </w:t>
      </w:r>
      <w:r w:rsidR="00031EA1">
        <w:rPr>
          <w:rFonts w:ascii="Arial" w:hAnsi="Arial" w:cs="Arial"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want to </w:t>
      </w:r>
      <w:r w:rsidR="00031EA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ut that s</w:t>
      </w:r>
      <w:r w:rsidR="00031EA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c</w:t>
      </w:r>
      <w:r w:rsidR="00031EA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ess a</w:t>
      </w:r>
      <w:r w:rsidR="00A21D5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risk.</w:t>
      </w:r>
    </w:p>
    <w:p w:rsidR="00EB7E5A" w:rsidRDefault="00EB7E5A" w:rsidP="00AC15F9">
      <w:pPr>
        <w:rPr>
          <w:rFonts w:ascii="Arial" w:hAnsi="Arial" w:cs="Arial"/>
          <w:sz w:val="22"/>
          <w:szCs w:val="22"/>
        </w:rPr>
      </w:pPr>
    </w:p>
    <w:p w:rsidR="00AC15F9" w:rsidRDefault="00AC15F9" w:rsidP="00AC15F9">
      <w:pPr>
        <w:rPr>
          <w:rFonts w:ascii="Arial" w:hAnsi="Arial" w:cs="Arial"/>
          <w:sz w:val="22"/>
          <w:szCs w:val="22"/>
        </w:rPr>
      </w:pPr>
      <w:r w:rsidRPr="00AC15F9">
        <w:rPr>
          <w:rFonts w:ascii="Arial" w:hAnsi="Arial" w:cs="Arial"/>
          <w:sz w:val="22"/>
          <w:szCs w:val="22"/>
        </w:rPr>
        <w:t>Yours sincerely,</w:t>
      </w:r>
    </w:p>
    <w:p w:rsidR="00AC15F9" w:rsidRDefault="00AC15F9" w:rsidP="00AC15F9">
      <w:pPr>
        <w:rPr>
          <w:rFonts w:ascii="Arial" w:hAnsi="Arial" w:cs="Arial"/>
          <w:sz w:val="22"/>
          <w:szCs w:val="22"/>
        </w:rPr>
      </w:pPr>
    </w:p>
    <w:p w:rsidR="00AC15F9" w:rsidRPr="00AC15F9" w:rsidRDefault="00160834" w:rsidP="00AC15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shape id="Picture 6" o:spid="_x0000_i1027" type="#_x0000_t75" style="width:107.25pt;height:46.5pt;visibility:visible">
            <v:imagedata r:id="rId9" o:title="jamesblackink"/>
          </v:shape>
        </w:pict>
      </w:r>
    </w:p>
    <w:p w:rsidR="00AC15F9" w:rsidRPr="00AC15F9" w:rsidRDefault="00AC15F9" w:rsidP="00AC15F9">
      <w:pPr>
        <w:rPr>
          <w:rFonts w:ascii="Arial" w:hAnsi="Arial" w:cs="Arial"/>
          <w:sz w:val="22"/>
          <w:szCs w:val="22"/>
        </w:rPr>
      </w:pPr>
    </w:p>
    <w:p w:rsidR="00AC15F9" w:rsidRPr="00AC15F9" w:rsidRDefault="00AC15F9" w:rsidP="00AC15F9">
      <w:pPr>
        <w:rPr>
          <w:rFonts w:ascii="Arial" w:hAnsi="Arial" w:cs="Arial"/>
          <w:sz w:val="22"/>
          <w:szCs w:val="22"/>
        </w:rPr>
      </w:pPr>
      <w:r w:rsidRPr="00AC15F9">
        <w:rPr>
          <w:rFonts w:ascii="Arial" w:hAnsi="Arial" w:cs="Arial"/>
          <w:sz w:val="22"/>
          <w:szCs w:val="22"/>
        </w:rPr>
        <w:t>James Noble-Rogers</w:t>
      </w:r>
    </w:p>
    <w:p w:rsidR="00AC15F9" w:rsidRPr="00AC15F9" w:rsidRDefault="00AC15F9" w:rsidP="00AC15F9">
      <w:pPr>
        <w:rPr>
          <w:rFonts w:ascii="Arial" w:hAnsi="Arial" w:cs="Arial"/>
          <w:sz w:val="22"/>
          <w:szCs w:val="22"/>
        </w:rPr>
      </w:pPr>
      <w:r w:rsidRPr="00AC15F9">
        <w:rPr>
          <w:rFonts w:ascii="Arial" w:hAnsi="Arial" w:cs="Arial"/>
          <w:sz w:val="22"/>
          <w:szCs w:val="22"/>
        </w:rPr>
        <w:t>Executive Director</w:t>
      </w:r>
      <w:bookmarkEnd w:id="0"/>
    </w:p>
    <w:sectPr w:rsidR="00AC15F9" w:rsidRPr="00AC15F9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AA" w:rsidRDefault="002F5EAA">
      <w:r>
        <w:separator/>
      </w:r>
    </w:p>
  </w:endnote>
  <w:endnote w:type="continuationSeparator" w:id="0">
    <w:p w:rsidR="002F5EAA" w:rsidRDefault="002F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AA" w:rsidRDefault="002F5EAA">
      <w:r>
        <w:separator/>
      </w:r>
    </w:p>
  </w:footnote>
  <w:footnote w:type="continuationSeparator" w:id="0">
    <w:p w:rsidR="002F5EAA" w:rsidRDefault="002F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FD7873"/>
    <w:multiLevelType w:val="hybridMultilevel"/>
    <w:tmpl w:val="53707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8"/>
  </w:num>
  <w:num w:numId="19">
    <w:abstractNumId w:val="27"/>
  </w:num>
  <w:num w:numId="20">
    <w:abstractNumId w:val="14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28"/>
  </w:num>
  <w:num w:numId="27">
    <w:abstractNumId w:val="29"/>
  </w:num>
  <w:num w:numId="28">
    <w:abstractNumId w:val="22"/>
  </w:num>
  <w:num w:numId="29">
    <w:abstractNumId w:val="1"/>
  </w:num>
  <w:num w:numId="30">
    <w:abstractNumId w:val="12"/>
  </w:num>
  <w:num w:numId="31">
    <w:abstractNumId w:val="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612"/>
    <w:rsid w:val="00026AC1"/>
    <w:rsid w:val="00031EA1"/>
    <w:rsid w:val="00056340"/>
    <w:rsid w:val="000663F4"/>
    <w:rsid w:val="000757B0"/>
    <w:rsid w:val="00075E3A"/>
    <w:rsid w:val="000842BA"/>
    <w:rsid w:val="000871B3"/>
    <w:rsid w:val="000D1742"/>
    <w:rsid w:val="000D4024"/>
    <w:rsid w:val="000E0804"/>
    <w:rsid w:val="000F1ECB"/>
    <w:rsid w:val="000F241C"/>
    <w:rsid w:val="000F5164"/>
    <w:rsid w:val="00100462"/>
    <w:rsid w:val="00102097"/>
    <w:rsid w:val="00125B89"/>
    <w:rsid w:val="00137534"/>
    <w:rsid w:val="00160834"/>
    <w:rsid w:val="00163B98"/>
    <w:rsid w:val="00187C64"/>
    <w:rsid w:val="00195401"/>
    <w:rsid w:val="001A13A8"/>
    <w:rsid w:val="001A3DB2"/>
    <w:rsid w:val="001A58F8"/>
    <w:rsid w:val="001D73C1"/>
    <w:rsid w:val="00263612"/>
    <w:rsid w:val="002B18AF"/>
    <w:rsid w:val="002D28F2"/>
    <w:rsid w:val="002F5EAA"/>
    <w:rsid w:val="003030E1"/>
    <w:rsid w:val="003353A2"/>
    <w:rsid w:val="00335CAC"/>
    <w:rsid w:val="003701A6"/>
    <w:rsid w:val="00373FDA"/>
    <w:rsid w:val="003A07AB"/>
    <w:rsid w:val="003E399F"/>
    <w:rsid w:val="003E6C64"/>
    <w:rsid w:val="004020BF"/>
    <w:rsid w:val="00404BC9"/>
    <w:rsid w:val="00406E3F"/>
    <w:rsid w:val="00460ADD"/>
    <w:rsid w:val="00473DD9"/>
    <w:rsid w:val="004919CD"/>
    <w:rsid w:val="004C357B"/>
    <w:rsid w:val="004C6301"/>
    <w:rsid w:val="004D22CE"/>
    <w:rsid w:val="004D4E96"/>
    <w:rsid w:val="004E424F"/>
    <w:rsid w:val="0050585C"/>
    <w:rsid w:val="00510CD9"/>
    <w:rsid w:val="005241D6"/>
    <w:rsid w:val="00551BDA"/>
    <w:rsid w:val="00587A14"/>
    <w:rsid w:val="005F6649"/>
    <w:rsid w:val="00640DD0"/>
    <w:rsid w:val="00663708"/>
    <w:rsid w:val="006713D1"/>
    <w:rsid w:val="006821DB"/>
    <w:rsid w:val="0069062B"/>
    <w:rsid w:val="00692AA1"/>
    <w:rsid w:val="00697ED9"/>
    <w:rsid w:val="006A726B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252AB"/>
    <w:rsid w:val="0086641B"/>
    <w:rsid w:val="008818D3"/>
    <w:rsid w:val="008A0A18"/>
    <w:rsid w:val="00900283"/>
    <w:rsid w:val="00904226"/>
    <w:rsid w:val="0095447C"/>
    <w:rsid w:val="00986160"/>
    <w:rsid w:val="009927E3"/>
    <w:rsid w:val="009B4042"/>
    <w:rsid w:val="00A21D5D"/>
    <w:rsid w:val="00A62726"/>
    <w:rsid w:val="00A65CFD"/>
    <w:rsid w:val="00A9278E"/>
    <w:rsid w:val="00A97D3F"/>
    <w:rsid w:val="00AA07DD"/>
    <w:rsid w:val="00AA3673"/>
    <w:rsid w:val="00AB1B6F"/>
    <w:rsid w:val="00AB568E"/>
    <w:rsid w:val="00AC15F9"/>
    <w:rsid w:val="00AD7290"/>
    <w:rsid w:val="00AE365F"/>
    <w:rsid w:val="00AE40D7"/>
    <w:rsid w:val="00AF7C09"/>
    <w:rsid w:val="00B6401E"/>
    <w:rsid w:val="00B65A82"/>
    <w:rsid w:val="00B73A50"/>
    <w:rsid w:val="00B760A6"/>
    <w:rsid w:val="00B80B29"/>
    <w:rsid w:val="00B93383"/>
    <w:rsid w:val="00BA540B"/>
    <w:rsid w:val="00BB1276"/>
    <w:rsid w:val="00C0032E"/>
    <w:rsid w:val="00C02640"/>
    <w:rsid w:val="00C22A11"/>
    <w:rsid w:val="00C23A79"/>
    <w:rsid w:val="00C27B2F"/>
    <w:rsid w:val="00C4023E"/>
    <w:rsid w:val="00C51AF9"/>
    <w:rsid w:val="00C54884"/>
    <w:rsid w:val="00C56C09"/>
    <w:rsid w:val="00CB45A4"/>
    <w:rsid w:val="00CD5B23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64ED8"/>
    <w:rsid w:val="00E772EE"/>
    <w:rsid w:val="00E80779"/>
    <w:rsid w:val="00E81C8A"/>
    <w:rsid w:val="00EB7E5A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4B942780-03E3-4447-AB12-45CF58FC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37E6-EBE5-4CC1-A4CD-6B622ACF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Godsland</dc:creator>
  <cp:keywords/>
  <cp:lastModifiedBy>Max Fincher</cp:lastModifiedBy>
  <cp:revision>4</cp:revision>
  <cp:lastPrinted>2015-05-15T10:07:00Z</cp:lastPrinted>
  <dcterms:created xsi:type="dcterms:W3CDTF">2020-06-30T08:54:00Z</dcterms:created>
  <dcterms:modified xsi:type="dcterms:W3CDTF">2020-07-02T08:09:00Z</dcterms:modified>
</cp:coreProperties>
</file>