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0837" w:rsidRPr="00D24487" w:rsidRDefault="005E5DF3" w:rsidP="00F46ACC">
      <w:pPr>
        <w:spacing w:after="0" w:line="240" w:lineRule="auto"/>
        <w:jc w:val="center"/>
        <w:rPr>
          <w:rFonts w:ascii="Arial" w:hAnsi="Arial" w:cs="Arial"/>
          <w:b/>
          <w:sz w:val="24"/>
          <w:szCs w:val="24"/>
        </w:rPr>
      </w:pPr>
      <w:bookmarkStart w:id="0" w:name="_GoBack"/>
      <w:bookmarkEnd w:id="0"/>
      <w:r w:rsidRPr="00D24487">
        <w:rPr>
          <w:rFonts w:ascii="Arial" w:hAnsi="Arial" w:cs="Arial"/>
          <w:b/>
          <w:sz w:val="24"/>
          <w:szCs w:val="24"/>
        </w:rPr>
        <w:t>UCET</w:t>
      </w:r>
    </w:p>
    <w:p w:rsidR="005E5DF3" w:rsidRPr="00D24487" w:rsidRDefault="005E5DF3" w:rsidP="00F46ACC">
      <w:pPr>
        <w:spacing w:after="0" w:line="240" w:lineRule="auto"/>
        <w:jc w:val="center"/>
        <w:rPr>
          <w:rFonts w:ascii="Arial" w:hAnsi="Arial" w:cs="Arial"/>
          <w:b/>
          <w:sz w:val="24"/>
          <w:szCs w:val="24"/>
        </w:rPr>
      </w:pPr>
      <w:r w:rsidRPr="00D24487">
        <w:rPr>
          <w:rFonts w:ascii="Arial" w:hAnsi="Arial" w:cs="Arial"/>
          <w:b/>
          <w:sz w:val="24"/>
          <w:szCs w:val="24"/>
        </w:rPr>
        <w:t>Universities Council for the Education of Teachers</w:t>
      </w:r>
    </w:p>
    <w:p w:rsidR="001D23C0" w:rsidRPr="00D24487" w:rsidRDefault="001D23C0" w:rsidP="00F46ACC">
      <w:pPr>
        <w:spacing w:after="0"/>
        <w:jc w:val="center"/>
        <w:rPr>
          <w:rFonts w:ascii="Arial" w:hAnsi="Arial" w:cs="Arial"/>
          <w:sz w:val="24"/>
          <w:szCs w:val="24"/>
        </w:rPr>
      </w:pPr>
    </w:p>
    <w:p w:rsidR="005E5DF3" w:rsidRPr="00D24487" w:rsidRDefault="005E5DF3" w:rsidP="001D23C0">
      <w:pPr>
        <w:spacing w:after="0"/>
        <w:jc w:val="center"/>
        <w:rPr>
          <w:rFonts w:ascii="Arial" w:hAnsi="Arial" w:cs="Arial"/>
          <w:b/>
          <w:sz w:val="24"/>
          <w:szCs w:val="24"/>
        </w:rPr>
      </w:pPr>
      <w:r w:rsidRPr="00D24487">
        <w:rPr>
          <w:rFonts w:ascii="Arial" w:hAnsi="Arial" w:cs="Arial"/>
          <w:b/>
          <w:sz w:val="24"/>
          <w:szCs w:val="24"/>
        </w:rPr>
        <w:t>Strategic Plan 20</w:t>
      </w:r>
      <w:r w:rsidR="00A921D6" w:rsidRPr="00D24487">
        <w:rPr>
          <w:rFonts w:ascii="Arial" w:hAnsi="Arial" w:cs="Arial"/>
          <w:b/>
          <w:sz w:val="24"/>
          <w:szCs w:val="24"/>
        </w:rPr>
        <w:t>20</w:t>
      </w:r>
      <w:r w:rsidR="00F46ACC" w:rsidRPr="00D24487">
        <w:rPr>
          <w:rFonts w:ascii="Arial" w:hAnsi="Arial" w:cs="Arial"/>
          <w:b/>
          <w:sz w:val="24"/>
          <w:szCs w:val="24"/>
        </w:rPr>
        <w:t>-2025</w:t>
      </w:r>
      <w:r w:rsidR="001F5C91">
        <w:rPr>
          <w:rFonts w:ascii="Arial" w:hAnsi="Arial" w:cs="Arial"/>
          <w:b/>
          <w:sz w:val="24"/>
          <w:szCs w:val="24"/>
        </w:rPr>
        <w:t xml:space="preserve"> (draft)</w:t>
      </w:r>
    </w:p>
    <w:p w:rsidR="001D23C0" w:rsidRPr="00D24487" w:rsidRDefault="001D23C0" w:rsidP="001D23C0">
      <w:pPr>
        <w:spacing w:after="0" w:line="240" w:lineRule="auto"/>
        <w:rPr>
          <w:rFonts w:ascii="Arial" w:hAnsi="Arial" w:cs="Arial"/>
          <w:sz w:val="24"/>
          <w:szCs w:val="24"/>
        </w:rPr>
      </w:pPr>
    </w:p>
    <w:p w:rsidR="001D23C0" w:rsidRPr="00D24487" w:rsidRDefault="00A42E0C" w:rsidP="001D23C0">
      <w:pPr>
        <w:spacing w:after="0" w:line="240" w:lineRule="auto"/>
        <w:rPr>
          <w:rFonts w:ascii="Arial" w:hAnsi="Arial" w:cs="Arial"/>
          <w:b/>
          <w:sz w:val="24"/>
          <w:szCs w:val="24"/>
        </w:rPr>
      </w:pPr>
      <w:r w:rsidRPr="00D24487">
        <w:rPr>
          <w:rFonts w:ascii="Arial" w:hAnsi="Arial" w:cs="Arial"/>
          <w:b/>
          <w:sz w:val="24"/>
          <w:szCs w:val="24"/>
        </w:rPr>
        <w:t xml:space="preserve">Our vision: </w:t>
      </w:r>
      <w:r w:rsidR="00D12C3B" w:rsidRPr="00D24487">
        <w:rPr>
          <w:rFonts w:ascii="Arial" w:hAnsi="Arial" w:cs="Arial"/>
          <w:b/>
          <w:sz w:val="24"/>
          <w:szCs w:val="24"/>
        </w:rPr>
        <w:t xml:space="preserve"> </w:t>
      </w:r>
    </w:p>
    <w:p w:rsidR="0073299D" w:rsidRPr="00D24487" w:rsidRDefault="0073299D" w:rsidP="001D23C0">
      <w:pPr>
        <w:spacing w:after="0" w:line="240" w:lineRule="auto"/>
        <w:rPr>
          <w:rFonts w:ascii="Arial" w:hAnsi="Arial" w:cs="Arial"/>
          <w:sz w:val="24"/>
          <w:szCs w:val="24"/>
        </w:rPr>
      </w:pPr>
    </w:p>
    <w:p w:rsidR="00A921D6" w:rsidRPr="00D24487" w:rsidRDefault="008627B2" w:rsidP="001D23C0">
      <w:pPr>
        <w:spacing w:after="0" w:line="240" w:lineRule="auto"/>
        <w:rPr>
          <w:rFonts w:ascii="Arial" w:hAnsi="Arial" w:cs="Arial"/>
          <w:i/>
          <w:sz w:val="24"/>
          <w:szCs w:val="24"/>
        </w:rPr>
      </w:pPr>
      <w:r w:rsidRPr="00D24487">
        <w:rPr>
          <w:rFonts w:ascii="Arial" w:hAnsi="Arial" w:cs="Arial"/>
          <w:i/>
          <w:sz w:val="24"/>
          <w:szCs w:val="24"/>
        </w:rPr>
        <w:t>All teachers are confident, competent and independent professionals able to draw upon and contextualise a shared base of professional knowledge b</w:t>
      </w:r>
      <w:r w:rsidR="00F07A88">
        <w:rPr>
          <w:rFonts w:ascii="Arial" w:hAnsi="Arial" w:cs="Arial"/>
          <w:i/>
          <w:sz w:val="24"/>
          <w:szCs w:val="24"/>
        </w:rPr>
        <w:t>uilt</w:t>
      </w:r>
      <w:r w:rsidRPr="00D24487">
        <w:rPr>
          <w:rFonts w:ascii="Arial" w:hAnsi="Arial" w:cs="Arial"/>
          <w:i/>
          <w:sz w:val="24"/>
          <w:szCs w:val="24"/>
        </w:rPr>
        <w:t xml:space="preserve"> on </w:t>
      </w:r>
      <w:r w:rsidR="00D64968" w:rsidRPr="00D24487">
        <w:rPr>
          <w:rFonts w:ascii="Arial" w:hAnsi="Arial" w:cs="Arial"/>
          <w:i/>
          <w:sz w:val="24"/>
          <w:szCs w:val="24"/>
        </w:rPr>
        <w:t xml:space="preserve">high quality research. </w:t>
      </w:r>
      <w:r w:rsidR="00A921D6" w:rsidRPr="00D24487">
        <w:rPr>
          <w:rFonts w:ascii="Arial" w:hAnsi="Arial" w:cs="Arial"/>
          <w:i/>
          <w:sz w:val="24"/>
          <w:szCs w:val="24"/>
        </w:rPr>
        <w:t xml:space="preserve">  </w:t>
      </w:r>
    </w:p>
    <w:p w:rsidR="00A921D6" w:rsidRPr="00D24487" w:rsidRDefault="00A921D6" w:rsidP="001D23C0">
      <w:pPr>
        <w:spacing w:after="0" w:line="240" w:lineRule="auto"/>
        <w:rPr>
          <w:rFonts w:ascii="Arial" w:hAnsi="Arial" w:cs="Arial"/>
          <w:i/>
          <w:sz w:val="24"/>
          <w:szCs w:val="24"/>
        </w:rPr>
      </w:pPr>
    </w:p>
    <w:p w:rsidR="0073299D" w:rsidRPr="00D24487" w:rsidRDefault="0073299D" w:rsidP="001D23C0">
      <w:pPr>
        <w:spacing w:after="0" w:line="240" w:lineRule="auto"/>
        <w:rPr>
          <w:rFonts w:ascii="Arial" w:hAnsi="Arial" w:cs="Arial"/>
          <w:b/>
          <w:sz w:val="24"/>
          <w:szCs w:val="24"/>
        </w:rPr>
      </w:pPr>
      <w:r w:rsidRPr="00D24487">
        <w:rPr>
          <w:rFonts w:ascii="Arial" w:hAnsi="Arial" w:cs="Arial"/>
          <w:b/>
          <w:sz w:val="24"/>
          <w:szCs w:val="24"/>
        </w:rPr>
        <w:t xml:space="preserve">Our mission: </w:t>
      </w:r>
    </w:p>
    <w:p w:rsidR="00A921D6" w:rsidRPr="00D24487" w:rsidRDefault="00A921D6" w:rsidP="001D23C0">
      <w:pPr>
        <w:spacing w:after="0" w:line="240" w:lineRule="auto"/>
        <w:rPr>
          <w:rFonts w:ascii="Arial" w:hAnsi="Arial" w:cs="Arial"/>
          <w:sz w:val="24"/>
          <w:szCs w:val="24"/>
        </w:rPr>
      </w:pPr>
    </w:p>
    <w:p w:rsidR="00822483" w:rsidRPr="00D24487" w:rsidRDefault="00A921D6" w:rsidP="001D23C0">
      <w:pPr>
        <w:spacing w:after="0" w:line="240" w:lineRule="auto"/>
        <w:rPr>
          <w:rFonts w:ascii="Arial" w:hAnsi="Arial" w:cs="Arial"/>
          <w:i/>
          <w:sz w:val="24"/>
          <w:szCs w:val="24"/>
        </w:rPr>
      </w:pPr>
      <w:r w:rsidRPr="00D24487">
        <w:rPr>
          <w:rFonts w:ascii="Arial" w:hAnsi="Arial" w:cs="Arial"/>
          <w:i/>
          <w:sz w:val="24"/>
          <w:szCs w:val="24"/>
        </w:rPr>
        <w:t xml:space="preserve">To </w:t>
      </w:r>
      <w:r w:rsidR="00D64968" w:rsidRPr="00D24487">
        <w:rPr>
          <w:rFonts w:ascii="Arial" w:hAnsi="Arial" w:cs="Arial"/>
          <w:i/>
          <w:sz w:val="24"/>
          <w:szCs w:val="24"/>
        </w:rPr>
        <w:t xml:space="preserve">advocate for and support high quality </w:t>
      </w:r>
      <w:r w:rsidRPr="00D24487">
        <w:rPr>
          <w:rFonts w:ascii="Arial" w:hAnsi="Arial" w:cs="Arial"/>
          <w:i/>
          <w:sz w:val="24"/>
          <w:szCs w:val="24"/>
        </w:rPr>
        <w:t>teacher education</w:t>
      </w:r>
      <w:r w:rsidR="00D64968" w:rsidRPr="00D24487">
        <w:rPr>
          <w:rFonts w:ascii="Arial" w:hAnsi="Arial" w:cs="Arial"/>
          <w:i/>
          <w:sz w:val="24"/>
          <w:szCs w:val="24"/>
        </w:rPr>
        <w:t xml:space="preserve"> by </w:t>
      </w:r>
      <w:r w:rsidR="000A6D57" w:rsidRPr="00D24487">
        <w:rPr>
          <w:rFonts w:ascii="Arial" w:hAnsi="Arial" w:cs="Arial"/>
          <w:i/>
          <w:sz w:val="24"/>
          <w:szCs w:val="24"/>
        </w:rPr>
        <w:t xml:space="preserve">supporting our membership and working in professional collaborations with </w:t>
      </w:r>
      <w:r w:rsidR="00D64968" w:rsidRPr="00D24487">
        <w:rPr>
          <w:rFonts w:ascii="Arial" w:hAnsi="Arial" w:cs="Arial"/>
          <w:i/>
          <w:sz w:val="24"/>
          <w:szCs w:val="24"/>
        </w:rPr>
        <w:t xml:space="preserve">other organisations, </w:t>
      </w:r>
      <w:r w:rsidR="00822483" w:rsidRPr="00D24487">
        <w:rPr>
          <w:rFonts w:ascii="Arial" w:hAnsi="Arial" w:cs="Arial"/>
          <w:i/>
          <w:sz w:val="24"/>
          <w:szCs w:val="24"/>
        </w:rPr>
        <w:t xml:space="preserve">drawing on </w:t>
      </w:r>
      <w:r w:rsidR="00D64968" w:rsidRPr="00D24487">
        <w:rPr>
          <w:rFonts w:ascii="Arial" w:hAnsi="Arial" w:cs="Arial"/>
          <w:i/>
          <w:sz w:val="24"/>
          <w:szCs w:val="24"/>
        </w:rPr>
        <w:t xml:space="preserve">relevant </w:t>
      </w:r>
      <w:r w:rsidR="00822483" w:rsidRPr="00D24487">
        <w:rPr>
          <w:rFonts w:ascii="Arial" w:hAnsi="Arial" w:cs="Arial"/>
          <w:i/>
          <w:sz w:val="24"/>
          <w:szCs w:val="24"/>
        </w:rPr>
        <w:t xml:space="preserve">research and </w:t>
      </w:r>
      <w:r w:rsidR="00D64968" w:rsidRPr="00D24487">
        <w:rPr>
          <w:rFonts w:ascii="Arial" w:hAnsi="Arial" w:cs="Arial"/>
          <w:i/>
          <w:sz w:val="24"/>
          <w:szCs w:val="24"/>
        </w:rPr>
        <w:t>acting in accordance with the principles we bel</w:t>
      </w:r>
      <w:r w:rsidR="00F46ACC" w:rsidRPr="00D24487">
        <w:rPr>
          <w:rFonts w:ascii="Arial" w:hAnsi="Arial" w:cs="Arial"/>
          <w:i/>
          <w:sz w:val="24"/>
          <w:szCs w:val="24"/>
        </w:rPr>
        <w:t>ieve</w:t>
      </w:r>
      <w:r w:rsidR="00D64968" w:rsidRPr="00D24487">
        <w:rPr>
          <w:rFonts w:ascii="Arial" w:hAnsi="Arial" w:cs="Arial"/>
          <w:i/>
          <w:sz w:val="24"/>
          <w:szCs w:val="24"/>
        </w:rPr>
        <w:t xml:space="preserve"> should underpi</w:t>
      </w:r>
      <w:r w:rsidR="00F46ACC" w:rsidRPr="00D24487">
        <w:rPr>
          <w:rFonts w:ascii="Arial" w:hAnsi="Arial" w:cs="Arial"/>
          <w:i/>
          <w:sz w:val="24"/>
          <w:szCs w:val="24"/>
        </w:rPr>
        <w:t>n</w:t>
      </w:r>
      <w:r w:rsidR="00D64968" w:rsidRPr="00D24487">
        <w:rPr>
          <w:rFonts w:ascii="Arial" w:hAnsi="Arial" w:cs="Arial"/>
          <w:i/>
          <w:sz w:val="24"/>
          <w:szCs w:val="24"/>
        </w:rPr>
        <w:t xml:space="preserve"> effective teacher education. </w:t>
      </w:r>
      <w:r w:rsidR="00822483" w:rsidRPr="00D24487">
        <w:rPr>
          <w:rFonts w:ascii="Arial" w:hAnsi="Arial" w:cs="Arial"/>
          <w:i/>
          <w:sz w:val="24"/>
          <w:szCs w:val="24"/>
        </w:rPr>
        <w:t xml:space="preserve">  </w:t>
      </w:r>
    </w:p>
    <w:p w:rsidR="00F46ACC" w:rsidRPr="00D24487" w:rsidRDefault="00F46ACC" w:rsidP="001D23C0">
      <w:pPr>
        <w:spacing w:after="0" w:line="240" w:lineRule="auto"/>
        <w:rPr>
          <w:rFonts w:ascii="Arial" w:hAnsi="Arial" w:cs="Arial"/>
          <w:i/>
          <w:sz w:val="24"/>
          <w:szCs w:val="24"/>
        </w:rPr>
      </w:pPr>
    </w:p>
    <w:p w:rsidR="00F46ACC" w:rsidRPr="00D24487" w:rsidRDefault="00F46ACC" w:rsidP="00F46ACC">
      <w:pPr>
        <w:spacing w:after="0" w:line="240" w:lineRule="auto"/>
        <w:rPr>
          <w:rFonts w:ascii="Arial" w:hAnsi="Arial" w:cs="Arial"/>
          <w:sz w:val="24"/>
          <w:szCs w:val="24"/>
        </w:rPr>
      </w:pPr>
      <w:r w:rsidRPr="00D24487">
        <w:rPr>
          <w:rFonts w:ascii="Arial" w:hAnsi="Arial" w:cs="Arial"/>
          <w:sz w:val="24"/>
          <w:szCs w:val="24"/>
        </w:rPr>
        <w:t>We will pursue our mission and make progress towards our vision by advocating for and supporting teacher education that equips teachers and educators in all sectors of education to be:</w:t>
      </w:r>
      <w:r w:rsidRPr="00D24487">
        <w:rPr>
          <w:rFonts w:ascii="Arial" w:hAnsi="Arial" w:cs="Arial"/>
          <w:sz w:val="24"/>
          <w:szCs w:val="24"/>
        </w:rPr>
        <w:br/>
      </w:r>
    </w:p>
    <w:p w:rsidR="000A6D57" w:rsidRPr="00D24487" w:rsidRDefault="000A6D57" w:rsidP="000A6D57">
      <w:pPr>
        <w:pStyle w:val="ListParagraph"/>
        <w:numPr>
          <w:ilvl w:val="0"/>
          <w:numId w:val="5"/>
        </w:numPr>
        <w:spacing w:after="120" w:line="259" w:lineRule="auto"/>
        <w:ind w:left="714" w:hanging="357"/>
        <w:contextualSpacing/>
        <w:rPr>
          <w:rFonts w:ascii="Arial" w:hAnsi="Arial" w:cs="Arial"/>
          <w:sz w:val="24"/>
          <w:szCs w:val="24"/>
        </w:rPr>
      </w:pPr>
      <w:r w:rsidRPr="00D24487">
        <w:rPr>
          <w:rFonts w:ascii="Arial" w:hAnsi="Arial" w:cs="Arial"/>
          <w:b/>
          <w:sz w:val="24"/>
          <w:szCs w:val="24"/>
        </w:rPr>
        <w:t>competent and confident professionals</w:t>
      </w:r>
      <w:r w:rsidRPr="00D24487">
        <w:rPr>
          <w:rFonts w:ascii="Arial" w:hAnsi="Arial" w:cs="Arial"/>
          <w:sz w:val="24"/>
          <w:szCs w:val="24"/>
        </w:rPr>
        <w:t xml:space="preserve"> who recognise and understand that educating is a professional, thoughtful and intellectual endeavour. They learn from research, direct experience, their peers and other sources of knowledge. </w:t>
      </w:r>
    </w:p>
    <w:p w:rsidR="000A6D57" w:rsidRPr="00D24487" w:rsidRDefault="000A6D57" w:rsidP="000A6D57">
      <w:pPr>
        <w:pStyle w:val="ListParagraph"/>
        <w:numPr>
          <w:ilvl w:val="0"/>
          <w:numId w:val="5"/>
        </w:numPr>
        <w:spacing w:after="160" w:line="259" w:lineRule="auto"/>
        <w:contextualSpacing/>
        <w:rPr>
          <w:rFonts w:ascii="Arial" w:hAnsi="Arial" w:cs="Arial"/>
          <w:sz w:val="24"/>
          <w:szCs w:val="24"/>
        </w:rPr>
      </w:pPr>
      <w:r w:rsidRPr="00D24487">
        <w:rPr>
          <w:rFonts w:ascii="Arial" w:hAnsi="Arial" w:cs="Arial"/>
          <w:b/>
          <w:sz w:val="24"/>
          <w:szCs w:val="24"/>
        </w:rPr>
        <w:t>epistemic agents</w:t>
      </w:r>
      <w:r w:rsidRPr="00D24487">
        <w:rPr>
          <w:rFonts w:ascii="Arial" w:hAnsi="Arial" w:cs="Arial"/>
          <w:sz w:val="24"/>
          <w:szCs w:val="24"/>
        </w:rPr>
        <w:t>, who act as independent thinkers, recognising that knowledge, policy and practice are contestable, provisional and contingent. As such, teachers search for theories and research that can underpin, challenge or illuminate their practice. They are able to analyse and interrogate evidence and arguments, drawing critically and self-critically from a wide range of evidence to make informed decisions in the course of their practice.</w:t>
      </w:r>
    </w:p>
    <w:p w:rsidR="000A6D57" w:rsidRPr="00D24487" w:rsidRDefault="000A6D57" w:rsidP="000A6D57">
      <w:pPr>
        <w:pStyle w:val="ListParagraph"/>
        <w:numPr>
          <w:ilvl w:val="0"/>
          <w:numId w:val="5"/>
        </w:numPr>
        <w:spacing w:after="160" w:line="259" w:lineRule="auto"/>
        <w:contextualSpacing/>
        <w:rPr>
          <w:rFonts w:ascii="Arial" w:hAnsi="Arial" w:cs="Arial"/>
          <w:sz w:val="24"/>
          <w:szCs w:val="24"/>
        </w:rPr>
      </w:pPr>
      <w:r w:rsidRPr="00D24487">
        <w:rPr>
          <w:rFonts w:ascii="Arial" w:hAnsi="Arial" w:cs="Arial"/>
          <w:b/>
          <w:bCs/>
          <w:sz w:val="24"/>
          <w:szCs w:val="24"/>
        </w:rPr>
        <w:t>able to</w:t>
      </w:r>
      <w:r w:rsidRPr="00D24487">
        <w:rPr>
          <w:rFonts w:ascii="Arial" w:hAnsi="Arial" w:cs="Arial"/>
          <w:sz w:val="24"/>
          <w:szCs w:val="24"/>
        </w:rPr>
        <w:t xml:space="preserve"> </w:t>
      </w:r>
      <w:r w:rsidRPr="00D24487">
        <w:rPr>
          <w:rFonts w:ascii="Arial" w:hAnsi="Arial" w:cs="Arial"/>
          <w:b/>
          <w:bCs/>
          <w:sz w:val="24"/>
          <w:szCs w:val="24"/>
        </w:rPr>
        <w:t>engage in enquiry-rich practice</w:t>
      </w:r>
      <w:r w:rsidRPr="00D24487">
        <w:rPr>
          <w:rFonts w:ascii="Arial" w:hAnsi="Arial" w:cs="Arial"/>
          <w:sz w:val="24"/>
          <w:szCs w:val="24"/>
        </w:rPr>
        <w:t xml:space="preserve"> and have a predisposition to be continually intellectually curious about their work with the capacity to be innovative, creative and receptive to new ideas emerging from their individual or collaborative practitioner enquiries. </w:t>
      </w:r>
    </w:p>
    <w:p w:rsidR="000A6D57" w:rsidRPr="00D24487" w:rsidRDefault="000A6D57" w:rsidP="000A6D57">
      <w:pPr>
        <w:pStyle w:val="ListParagraph"/>
        <w:numPr>
          <w:ilvl w:val="0"/>
          <w:numId w:val="5"/>
        </w:numPr>
        <w:spacing w:after="160" w:line="259" w:lineRule="auto"/>
        <w:contextualSpacing/>
        <w:rPr>
          <w:rFonts w:ascii="Arial" w:hAnsi="Arial" w:cs="Arial"/>
          <w:sz w:val="24"/>
          <w:szCs w:val="24"/>
        </w:rPr>
      </w:pPr>
      <w:r w:rsidRPr="00D24487">
        <w:rPr>
          <w:rFonts w:ascii="Arial" w:hAnsi="Arial" w:cs="Arial"/>
          <w:b/>
          <w:sz w:val="24"/>
          <w:szCs w:val="24"/>
        </w:rPr>
        <w:t>responsible professionals</w:t>
      </w:r>
      <w:r w:rsidRPr="00D24487">
        <w:rPr>
          <w:rFonts w:ascii="Arial" w:hAnsi="Arial" w:cs="Arial"/>
          <w:sz w:val="24"/>
          <w:szCs w:val="24"/>
        </w:rPr>
        <w:t xml:space="preserve"> who embody high standards of professional ethics. They act with integrity and recognise the social responsibilities of education, working towards a socially just and sustainable world. </w:t>
      </w:r>
    </w:p>
    <w:p w:rsidR="00F46ACC" w:rsidRPr="00D24487" w:rsidRDefault="00F46ACC" w:rsidP="00F46ACC">
      <w:pPr>
        <w:spacing w:after="0" w:line="240" w:lineRule="auto"/>
        <w:rPr>
          <w:rFonts w:ascii="Arial" w:hAnsi="Arial" w:cs="Arial"/>
          <w:sz w:val="24"/>
          <w:szCs w:val="24"/>
        </w:rPr>
      </w:pPr>
      <w:r w:rsidRPr="00D24487">
        <w:rPr>
          <w:rFonts w:ascii="Arial" w:hAnsi="Arial" w:cs="Arial"/>
          <w:sz w:val="24"/>
          <w:szCs w:val="24"/>
        </w:rPr>
        <w:t>We will do this by:</w:t>
      </w:r>
    </w:p>
    <w:p w:rsidR="00F46ACC" w:rsidRPr="00D24487" w:rsidRDefault="00F46ACC" w:rsidP="00F46ACC">
      <w:pPr>
        <w:spacing w:after="0" w:line="240" w:lineRule="auto"/>
        <w:rPr>
          <w:rFonts w:ascii="Arial" w:hAnsi="Arial" w:cs="Arial"/>
          <w:sz w:val="24"/>
          <w:szCs w:val="24"/>
        </w:rPr>
      </w:pPr>
    </w:p>
    <w:p w:rsidR="00F46ACC" w:rsidRPr="00D24487" w:rsidRDefault="00F46ACC" w:rsidP="00983D27">
      <w:pPr>
        <w:numPr>
          <w:ilvl w:val="0"/>
          <w:numId w:val="6"/>
        </w:numPr>
        <w:spacing w:after="0" w:line="240" w:lineRule="auto"/>
        <w:rPr>
          <w:rFonts w:ascii="Arial" w:hAnsi="Arial" w:cs="Arial"/>
          <w:sz w:val="24"/>
          <w:szCs w:val="24"/>
        </w:rPr>
      </w:pPr>
      <w:r w:rsidRPr="00D24487">
        <w:rPr>
          <w:rFonts w:ascii="Arial" w:hAnsi="Arial" w:cs="Arial"/>
          <w:sz w:val="24"/>
          <w:szCs w:val="24"/>
        </w:rPr>
        <w:t>Influencing</w:t>
      </w:r>
      <w:r w:rsidR="00B47447" w:rsidRPr="00D24487">
        <w:rPr>
          <w:rFonts w:ascii="Arial" w:hAnsi="Arial" w:cs="Arial"/>
          <w:sz w:val="24"/>
          <w:szCs w:val="24"/>
        </w:rPr>
        <w:t xml:space="preserve"> and shaping</w:t>
      </w:r>
      <w:r w:rsidRPr="00D24487">
        <w:rPr>
          <w:rFonts w:ascii="Arial" w:hAnsi="Arial" w:cs="Arial"/>
          <w:sz w:val="24"/>
          <w:szCs w:val="24"/>
        </w:rPr>
        <w:t xml:space="preserve">, in </w:t>
      </w:r>
      <w:r w:rsidR="000A6D57" w:rsidRPr="00D24487">
        <w:rPr>
          <w:rFonts w:ascii="Arial" w:hAnsi="Arial" w:cs="Arial"/>
          <w:sz w:val="24"/>
          <w:szCs w:val="24"/>
        </w:rPr>
        <w:t>collaboration</w:t>
      </w:r>
      <w:r w:rsidRPr="00D24487">
        <w:rPr>
          <w:rFonts w:ascii="Arial" w:hAnsi="Arial" w:cs="Arial"/>
          <w:sz w:val="24"/>
          <w:szCs w:val="24"/>
        </w:rPr>
        <w:t xml:space="preserve"> with others, the development and implementation of teacher education policy across the UK</w:t>
      </w:r>
      <w:r w:rsidR="000A6D57" w:rsidRPr="00D24487">
        <w:rPr>
          <w:rFonts w:ascii="Arial" w:hAnsi="Arial" w:cs="Arial"/>
          <w:sz w:val="24"/>
          <w:szCs w:val="24"/>
        </w:rPr>
        <w:t xml:space="preserve"> and </w:t>
      </w:r>
      <w:r w:rsidR="004C18A0" w:rsidRPr="00D24487">
        <w:rPr>
          <w:rFonts w:ascii="Arial" w:hAnsi="Arial" w:cs="Arial"/>
          <w:sz w:val="24"/>
          <w:szCs w:val="24"/>
        </w:rPr>
        <w:t xml:space="preserve">providing constructive criticism and </w:t>
      </w:r>
      <w:r w:rsidR="000A6D57" w:rsidRPr="00D24487">
        <w:rPr>
          <w:rFonts w:ascii="Arial" w:hAnsi="Arial" w:cs="Arial"/>
          <w:sz w:val="24"/>
          <w:szCs w:val="24"/>
        </w:rPr>
        <w:t xml:space="preserve">evidence-informed </w:t>
      </w:r>
      <w:r w:rsidR="004C18A0" w:rsidRPr="00D24487">
        <w:rPr>
          <w:rFonts w:ascii="Arial" w:hAnsi="Arial" w:cs="Arial"/>
          <w:sz w:val="24"/>
          <w:szCs w:val="24"/>
        </w:rPr>
        <w:t>challenge when required.</w:t>
      </w:r>
    </w:p>
    <w:p w:rsidR="00F46ACC" w:rsidRDefault="00B47447" w:rsidP="00F46ACC">
      <w:pPr>
        <w:numPr>
          <w:ilvl w:val="0"/>
          <w:numId w:val="6"/>
        </w:numPr>
        <w:spacing w:after="0" w:line="240" w:lineRule="auto"/>
        <w:rPr>
          <w:rFonts w:ascii="Arial" w:hAnsi="Arial" w:cs="Arial"/>
          <w:sz w:val="24"/>
          <w:szCs w:val="24"/>
        </w:rPr>
      </w:pPr>
      <w:r w:rsidRPr="00D24487">
        <w:rPr>
          <w:rFonts w:ascii="Arial" w:hAnsi="Arial" w:cs="Arial"/>
          <w:sz w:val="24"/>
          <w:szCs w:val="24"/>
        </w:rPr>
        <w:t xml:space="preserve">Supporting UCET members and those they work with to design and </w:t>
      </w:r>
      <w:r w:rsidR="0024267E">
        <w:rPr>
          <w:rFonts w:ascii="Arial" w:hAnsi="Arial" w:cs="Arial"/>
          <w:sz w:val="24"/>
          <w:szCs w:val="24"/>
        </w:rPr>
        <w:t>provide</w:t>
      </w:r>
      <w:r w:rsidRPr="00D24487">
        <w:rPr>
          <w:rFonts w:ascii="Arial" w:hAnsi="Arial" w:cs="Arial"/>
          <w:sz w:val="24"/>
          <w:szCs w:val="24"/>
        </w:rPr>
        <w:t xml:space="preserve"> teacher education programmes</w:t>
      </w:r>
      <w:r w:rsidR="00963630">
        <w:rPr>
          <w:rFonts w:ascii="Arial" w:hAnsi="Arial" w:cs="Arial"/>
          <w:sz w:val="24"/>
          <w:szCs w:val="24"/>
        </w:rPr>
        <w:t xml:space="preserve"> that has a positive impact on larners</w:t>
      </w:r>
      <w:r w:rsidR="00D24487" w:rsidRPr="00D24487">
        <w:rPr>
          <w:rFonts w:ascii="Arial" w:hAnsi="Arial" w:cs="Arial"/>
          <w:sz w:val="24"/>
          <w:szCs w:val="24"/>
        </w:rPr>
        <w:t>,</w:t>
      </w:r>
      <w:r w:rsidRPr="00D24487">
        <w:rPr>
          <w:rFonts w:ascii="Arial" w:hAnsi="Arial" w:cs="Arial"/>
          <w:sz w:val="24"/>
          <w:szCs w:val="24"/>
        </w:rPr>
        <w:t xml:space="preserve"> </w:t>
      </w:r>
      <w:r w:rsidR="00D24487" w:rsidRPr="00D24487">
        <w:rPr>
          <w:rFonts w:ascii="Arial" w:hAnsi="Arial" w:cs="Arial"/>
          <w:sz w:val="24"/>
          <w:szCs w:val="24"/>
        </w:rPr>
        <w:t>i</w:t>
      </w:r>
      <w:r w:rsidR="000A6D57" w:rsidRPr="00D24487">
        <w:rPr>
          <w:rFonts w:ascii="Arial" w:hAnsi="Arial" w:cs="Arial"/>
          <w:sz w:val="24"/>
          <w:szCs w:val="24"/>
        </w:rPr>
        <w:t xml:space="preserve">n a way that is </w:t>
      </w:r>
      <w:r w:rsidRPr="00D24487">
        <w:rPr>
          <w:rFonts w:ascii="Arial" w:hAnsi="Arial" w:cs="Arial"/>
          <w:sz w:val="24"/>
          <w:szCs w:val="24"/>
        </w:rPr>
        <w:t>consistent with UCET’s values and principles</w:t>
      </w:r>
      <w:r w:rsidR="00D24487" w:rsidRPr="00D24487">
        <w:rPr>
          <w:rFonts w:ascii="Arial" w:hAnsi="Arial" w:cs="Arial"/>
          <w:sz w:val="24"/>
          <w:szCs w:val="24"/>
        </w:rPr>
        <w:t>,</w:t>
      </w:r>
      <w:r w:rsidRPr="00D24487">
        <w:rPr>
          <w:rFonts w:ascii="Arial" w:hAnsi="Arial" w:cs="Arial"/>
          <w:sz w:val="24"/>
          <w:szCs w:val="24"/>
        </w:rPr>
        <w:t xml:space="preserve"> </w:t>
      </w:r>
      <w:r w:rsidR="000A6D57" w:rsidRPr="00D24487">
        <w:rPr>
          <w:rFonts w:ascii="Arial" w:hAnsi="Arial" w:cs="Arial"/>
          <w:sz w:val="24"/>
          <w:szCs w:val="24"/>
        </w:rPr>
        <w:t xml:space="preserve">through the </w:t>
      </w:r>
      <w:r w:rsidRPr="00D24487">
        <w:rPr>
          <w:rFonts w:ascii="Arial" w:hAnsi="Arial" w:cs="Arial"/>
          <w:sz w:val="24"/>
          <w:szCs w:val="24"/>
        </w:rPr>
        <w:t xml:space="preserve">sharing </w:t>
      </w:r>
      <w:r w:rsidR="000A6D57" w:rsidRPr="00D24487">
        <w:rPr>
          <w:rFonts w:ascii="Arial" w:hAnsi="Arial" w:cs="Arial"/>
          <w:sz w:val="24"/>
          <w:szCs w:val="24"/>
        </w:rPr>
        <w:t xml:space="preserve">of </w:t>
      </w:r>
      <w:r w:rsidRPr="00D24487">
        <w:rPr>
          <w:rFonts w:ascii="Arial" w:hAnsi="Arial" w:cs="Arial"/>
          <w:sz w:val="24"/>
          <w:szCs w:val="24"/>
        </w:rPr>
        <w:t>information, promulgating and championing relevant research and proving networking opportunities</w:t>
      </w:r>
      <w:r w:rsidR="004C18A0" w:rsidRPr="00D24487">
        <w:rPr>
          <w:rFonts w:ascii="Arial" w:hAnsi="Arial" w:cs="Arial"/>
          <w:sz w:val="24"/>
          <w:szCs w:val="24"/>
        </w:rPr>
        <w:t>.</w:t>
      </w:r>
    </w:p>
    <w:p w:rsidR="004252F3" w:rsidRPr="00D24487" w:rsidRDefault="004252F3" w:rsidP="00F46ACC">
      <w:pPr>
        <w:numPr>
          <w:ilvl w:val="0"/>
          <w:numId w:val="6"/>
        </w:numPr>
        <w:spacing w:after="0" w:line="240" w:lineRule="auto"/>
        <w:rPr>
          <w:rFonts w:ascii="Arial" w:hAnsi="Arial" w:cs="Arial"/>
          <w:sz w:val="24"/>
          <w:szCs w:val="24"/>
        </w:rPr>
      </w:pPr>
      <w:r>
        <w:rPr>
          <w:rFonts w:ascii="Arial" w:hAnsi="Arial" w:cs="Arial"/>
          <w:sz w:val="24"/>
          <w:szCs w:val="24"/>
        </w:rPr>
        <w:lastRenderedPageBreak/>
        <w:t>Defending and championing the position of universities as providers of teacher education</w:t>
      </w:r>
      <w:r w:rsidR="00BE6741">
        <w:rPr>
          <w:rFonts w:ascii="Arial" w:hAnsi="Arial" w:cs="Arial"/>
          <w:sz w:val="24"/>
          <w:szCs w:val="24"/>
        </w:rPr>
        <w:t xml:space="preserve"> and the strength contributed by the HE sector to the standing of teaching as a profession</w:t>
      </w:r>
      <w:r>
        <w:rPr>
          <w:rFonts w:ascii="Arial" w:hAnsi="Arial" w:cs="Arial"/>
          <w:sz w:val="24"/>
          <w:szCs w:val="24"/>
        </w:rPr>
        <w:t xml:space="preserve">. </w:t>
      </w:r>
    </w:p>
    <w:p w:rsidR="00D24487" w:rsidRPr="00D24487" w:rsidRDefault="00D24487" w:rsidP="00F46ACC">
      <w:pPr>
        <w:numPr>
          <w:ilvl w:val="0"/>
          <w:numId w:val="6"/>
        </w:numPr>
        <w:spacing w:after="0" w:line="240" w:lineRule="auto"/>
        <w:rPr>
          <w:rFonts w:ascii="Arial" w:hAnsi="Arial" w:cs="Arial"/>
          <w:sz w:val="24"/>
          <w:szCs w:val="24"/>
        </w:rPr>
      </w:pPr>
      <w:r w:rsidRPr="00D24487">
        <w:rPr>
          <w:rFonts w:ascii="Arial" w:hAnsi="Arial" w:cs="Arial"/>
          <w:sz w:val="24"/>
          <w:szCs w:val="24"/>
        </w:rPr>
        <w:t>Pro-actively monitoring the changing social, political and economic environment and helping our members plan and adapt appropriately</w:t>
      </w:r>
    </w:p>
    <w:p w:rsidR="00F07A88" w:rsidRDefault="004C18A0" w:rsidP="00F46ACC">
      <w:pPr>
        <w:numPr>
          <w:ilvl w:val="0"/>
          <w:numId w:val="6"/>
        </w:numPr>
        <w:spacing w:after="0" w:line="240" w:lineRule="auto"/>
        <w:rPr>
          <w:rFonts w:ascii="Arial" w:hAnsi="Arial" w:cs="Arial"/>
          <w:sz w:val="24"/>
          <w:szCs w:val="24"/>
        </w:rPr>
      </w:pPr>
      <w:r w:rsidRPr="00D24487">
        <w:rPr>
          <w:rFonts w:ascii="Arial" w:hAnsi="Arial" w:cs="Arial"/>
          <w:sz w:val="24"/>
          <w:szCs w:val="24"/>
        </w:rPr>
        <w:t>Support</w:t>
      </w:r>
      <w:r w:rsidR="000A6D57" w:rsidRPr="00D24487">
        <w:rPr>
          <w:rFonts w:ascii="Arial" w:hAnsi="Arial" w:cs="Arial"/>
          <w:sz w:val="24"/>
          <w:szCs w:val="24"/>
        </w:rPr>
        <w:t>ing</w:t>
      </w:r>
      <w:r w:rsidRPr="00D24487">
        <w:rPr>
          <w:rFonts w:ascii="Arial" w:hAnsi="Arial" w:cs="Arial"/>
          <w:sz w:val="24"/>
          <w:szCs w:val="24"/>
        </w:rPr>
        <w:t xml:space="preserve"> the </w:t>
      </w:r>
      <w:r w:rsidR="000A6D57" w:rsidRPr="00D24487">
        <w:rPr>
          <w:rFonts w:ascii="Arial" w:hAnsi="Arial" w:cs="Arial"/>
          <w:sz w:val="24"/>
          <w:szCs w:val="24"/>
        </w:rPr>
        <w:t xml:space="preserve">ongoing </w:t>
      </w:r>
      <w:r w:rsidRPr="00D24487">
        <w:rPr>
          <w:rFonts w:ascii="Arial" w:hAnsi="Arial" w:cs="Arial"/>
          <w:sz w:val="24"/>
          <w:szCs w:val="24"/>
        </w:rPr>
        <w:t>development of a confident, dynamic and pro-active teacher education sector</w:t>
      </w:r>
    </w:p>
    <w:p w:rsidR="004C18A0" w:rsidRPr="00D24487" w:rsidRDefault="00F07A88" w:rsidP="00F46ACC">
      <w:pPr>
        <w:numPr>
          <w:ilvl w:val="0"/>
          <w:numId w:val="6"/>
        </w:numPr>
        <w:spacing w:after="0" w:line="240" w:lineRule="auto"/>
        <w:rPr>
          <w:rFonts w:ascii="Arial" w:hAnsi="Arial" w:cs="Arial"/>
          <w:sz w:val="24"/>
          <w:szCs w:val="24"/>
        </w:rPr>
      </w:pPr>
      <w:r>
        <w:rPr>
          <w:rFonts w:ascii="Arial" w:hAnsi="Arial" w:cs="Arial"/>
          <w:sz w:val="24"/>
          <w:szCs w:val="24"/>
        </w:rPr>
        <w:t>E</w:t>
      </w:r>
      <w:r w:rsidR="000A6D57" w:rsidRPr="00D24487">
        <w:rPr>
          <w:rFonts w:ascii="Arial" w:hAnsi="Arial" w:cs="Arial"/>
          <w:sz w:val="24"/>
          <w:szCs w:val="24"/>
        </w:rPr>
        <w:t xml:space="preserve">ncouraging </w:t>
      </w:r>
      <w:r w:rsidR="004C18A0" w:rsidRPr="00D24487">
        <w:rPr>
          <w:rFonts w:ascii="Arial" w:hAnsi="Arial" w:cs="Arial"/>
          <w:sz w:val="24"/>
          <w:szCs w:val="24"/>
        </w:rPr>
        <w:t>professional collaboration between universities, schools, colleges</w:t>
      </w:r>
      <w:r w:rsidR="00D36FD7">
        <w:rPr>
          <w:rFonts w:ascii="Arial" w:hAnsi="Arial" w:cs="Arial"/>
          <w:sz w:val="24"/>
          <w:szCs w:val="24"/>
        </w:rPr>
        <w:t>, early years settings</w:t>
      </w:r>
      <w:r w:rsidR="004C18A0" w:rsidRPr="00D24487">
        <w:rPr>
          <w:rFonts w:ascii="Arial" w:hAnsi="Arial" w:cs="Arial"/>
          <w:sz w:val="24"/>
          <w:szCs w:val="24"/>
        </w:rPr>
        <w:t xml:space="preserve"> and other organisations</w:t>
      </w:r>
      <w:r w:rsidR="004177A0" w:rsidRPr="00D24487">
        <w:rPr>
          <w:rFonts w:ascii="Arial" w:hAnsi="Arial" w:cs="Arial"/>
          <w:sz w:val="24"/>
          <w:szCs w:val="24"/>
        </w:rPr>
        <w:t xml:space="preserve"> and support UCET members in their role as custodians of the intellectual capital of teacher education</w:t>
      </w:r>
      <w:r w:rsidR="004C18A0" w:rsidRPr="00D24487">
        <w:rPr>
          <w:rFonts w:ascii="Arial" w:hAnsi="Arial" w:cs="Arial"/>
          <w:sz w:val="24"/>
          <w:szCs w:val="24"/>
        </w:rPr>
        <w:t xml:space="preserve">. </w:t>
      </w:r>
    </w:p>
    <w:p w:rsidR="00B47447" w:rsidRDefault="00B47447" w:rsidP="00F46ACC">
      <w:pPr>
        <w:numPr>
          <w:ilvl w:val="0"/>
          <w:numId w:val="6"/>
        </w:numPr>
        <w:spacing w:after="0" w:line="240" w:lineRule="auto"/>
        <w:rPr>
          <w:rFonts w:ascii="Arial" w:hAnsi="Arial" w:cs="Arial"/>
          <w:sz w:val="24"/>
          <w:szCs w:val="24"/>
        </w:rPr>
      </w:pPr>
      <w:r w:rsidRPr="00D24487">
        <w:rPr>
          <w:rFonts w:ascii="Arial" w:hAnsi="Arial" w:cs="Arial"/>
          <w:sz w:val="24"/>
          <w:szCs w:val="24"/>
        </w:rPr>
        <w:t xml:space="preserve">Advising and </w:t>
      </w:r>
      <w:r w:rsidR="000A6D57" w:rsidRPr="00D24487">
        <w:rPr>
          <w:rFonts w:ascii="Arial" w:hAnsi="Arial" w:cs="Arial"/>
          <w:sz w:val="24"/>
          <w:szCs w:val="24"/>
        </w:rPr>
        <w:t>enabling i</w:t>
      </w:r>
      <w:r w:rsidRPr="00D24487">
        <w:rPr>
          <w:rFonts w:ascii="Arial" w:hAnsi="Arial" w:cs="Arial"/>
          <w:sz w:val="24"/>
          <w:szCs w:val="24"/>
        </w:rPr>
        <w:t xml:space="preserve">ndividual member institutions </w:t>
      </w:r>
      <w:r w:rsidR="004C18A0" w:rsidRPr="00D24487">
        <w:rPr>
          <w:rFonts w:ascii="Arial" w:hAnsi="Arial" w:cs="Arial"/>
          <w:sz w:val="24"/>
          <w:szCs w:val="24"/>
        </w:rPr>
        <w:t xml:space="preserve">in the </w:t>
      </w:r>
      <w:r w:rsidR="000A6D57" w:rsidRPr="00D24487">
        <w:rPr>
          <w:rFonts w:ascii="Arial" w:hAnsi="Arial" w:cs="Arial"/>
          <w:sz w:val="24"/>
          <w:szCs w:val="24"/>
        </w:rPr>
        <w:t xml:space="preserve">development and </w:t>
      </w:r>
      <w:r w:rsidR="00D36FD7">
        <w:rPr>
          <w:rFonts w:ascii="Arial" w:hAnsi="Arial" w:cs="Arial"/>
          <w:sz w:val="24"/>
          <w:szCs w:val="24"/>
        </w:rPr>
        <w:t xml:space="preserve">implementation </w:t>
      </w:r>
      <w:r w:rsidR="004C18A0" w:rsidRPr="00D24487">
        <w:rPr>
          <w:rFonts w:ascii="Arial" w:hAnsi="Arial" w:cs="Arial"/>
          <w:sz w:val="24"/>
          <w:szCs w:val="24"/>
        </w:rPr>
        <w:t xml:space="preserve">of their own strategic aims and objectives. </w:t>
      </w:r>
    </w:p>
    <w:p w:rsidR="00D36FD7" w:rsidRPr="00D24487" w:rsidRDefault="00D36FD7" w:rsidP="00F46ACC">
      <w:pPr>
        <w:numPr>
          <w:ilvl w:val="0"/>
          <w:numId w:val="6"/>
        </w:numPr>
        <w:spacing w:after="0" w:line="240" w:lineRule="auto"/>
        <w:rPr>
          <w:rFonts w:ascii="Arial" w:hAnsi="Arial" w:cs="Arial"/>
          <w:sz w:val="24"/>
          <w:szCs w:val="24"/>
        </w:rPr>
      </w:pPr>
      <w:r>
        <w:rPr>
          <w:rFonts w:ascii="Arial" w:hAnsi="Arial" w:cs="Arial"/>
          <w:sz w:val="24"/>
          <w:szCs w:val="24"/>
        </w:rPr>
        <w:t>Supporting and encouraging dialogue about teacher education between universities in different parts of the world.</w:t>
      </w:r>
    </w:p>
    <w:p w:rsidR="00F46ACC" w:rsidRPr="00D24487" w:rsidRDefault="00F46ACC" w:rsidP="00F46ACC">
      <w:pPr>
        <w:spacing w:after="0" w:line="240" w:lineRule="auto"/>
        <w:rPr>
          <w:rFonts w:ascii="Arial" w:hAnsi="Arial" w:cs="Arial"/>
          <w:sz w:val="24"/>
          <w:szCs w:val="24"/>
        </w:rPr>
      </w:pPr>
    </w:p>
    <w:p w:rsidR="00245155" w:rsidRPr="00D24487" w:rsidRDefault="00F46ACC" w:rsidP="0022658E">
      <w:pPr>
        <w:spacing w:after="0" w:line="240" w:lineRule="auto"/>
        <w:rPr>
          <w:rFonts w:ascii="Arial" w:hAnsi="Arial" w:cs="Arial"/>
          <w:b/>
          <w:sz w:val="24"/>
          <w:szCs w:val="24"/>
        </w:rPr>
      </w:pPr>
      <w:r w:rsidRPr="00D24487">
        <w:rPr>
          <w:rFonts w:ascii="Arial" w:hAnsi="Arial" w:cs="Arial"/>
          <w:sz w:val="24"/>
          <w:szCs w:val="24"/>
        </w:rPr>
        <w:t xml:space="preserve">  </w:t>
      </w:r>
      <w:r w:rsidR="00245155" w:rsidRPr="00D24487">
        <w:rPr>
          <w:rFonts w:ascii="Arial" w:hAnsi="Arial" w:cs="Arial"/>
          <w:b/>
          <w:sz w:val="24"/>
          <w:szCs w:val="24"/>
        </w:rPr>
        <w:t>Values</w:t>
      </w:r>
    </w:p>
    <w:p w:rsidR="00245155" w:rsidRPr="00D24487" w:rsidRDefault="00245155" w:rsidP="0022658E">
      <w:pPr>
        <w:spacing w:after="0" w:line="240" w:lineRule="auto"/>
        <w:rPr>
          <w:rFonts w:ascii="Arial" w:hAnsi="Arial" w:cs="Arial"/>
          <w:sz w:val="24"/>
          <w:szCs w:val="24"/>
        </w:rPr>
      </w:pPr>
    </w:p>
    <w:p w:rsidR="00245155" w:rsidRPr="00D24487" w:rsidRDefault="00245155" w:rsidP="0022658E">
      <w:pPr>
        <w:spacing w:after="0" w:line="240" w:lineRule="auto"/>
        <w:rPr>
          <w:rFonts w:ascii="Arial" w:hAnsi="Arial" w:cs="Arial"/>
          <w:sz w:val="24"/>
          <w:szCs w:val="24"/>
        </w:rPr>
      </w:pPr>
      <w:r w:rsidRPr="00D24487">
        <w:rPr>
          <w:rFonts w:ascii="Arial" w:hAnsi="Arial" w:cs="Arial"/>
          <w:sz w:val="24"/>
          <w:szCs w:val="24"/>
        </w:rPr>
        <w:t>Everything that UCET does is underpinned by a set of core values. These are:</w:t>
      </w:r>
    </w:p>
    <w:p w:rsidR="00245155" w:rsidRPr="00D24487" w:rsidRDefault="00245155" w:rsidP="0022658E">
      <w:pPr>
        <w:spacing w:after="0" w:line="240" w:lineRule="auto"/>
        <w:rPr>
          <w:rFonts w:ascii="Arial" w:hAnsi="Arial" w:cs="Arial"/>
          <w:sz w:val="24"/>
          <w:szCs w:val="24"/>
        </w:rPr>
      </w:pPr>
    </w:p>
    <w:p w:rsidR="0022658E" w:rsidRPr="00D24487" w:rsidRDefault="00713D52" w:rsidP="00245155">
      <w:pPr>
        <w:numPr>
          <w:ilvl w:val="0"/>
          <w:numId w:val="4"/>
        </w:numPr>
        <w:spacing w:after="0" w:line="240" w:lineRule="auto"/>
        <w:rPr>
          <w:rFonts w:ascii="Arial" w:hAnsi="Arial" w:cs="Arial"/>
          <w:sz w:val="24"/>
          <w:szCs w:val="24"/>
        </w:rPr>
      </w:pPr>
      <w:r w:rsidRPr="00D24487">
        <w:rPr>
          <w:rFonts w:ascii="Arial" w:hAnsi="Arial" w:cs="Arial"/>
          <w:sz w:val="24"/>
          <w:szCs w:val="24"/>
        </w:rPr>
        <w:t xml:space="preserve">Teacher education should have an </w:t>
      </w:r>
      <w:r w:rsidR="0022658E" w:rsidRPr="00D24487">
        <w:rPr>
          <w:rFonts w:ascii="Arial" w:hAnsi="Arial" w:cs="Arial"/>
          <w:sz w:val="24"/>
          <w:szCs w:val="24"/>
        </w:rPr>
        <w:t>academic</w:t>
      </w:r>
      <w:r w:rsidRPr="00D24487">
        <w:rPr>
          <w:rFonts w:ascii="Arial" w:hAnsi="Arial" w:cs="Arial"/>
          <w:sz w:val="24"/>
          <w:szCs w:val="24"/>
        </w:rPr>
        <w:t xml:space="preserve">, </w:t>
      </w:r>
      <w:r w:rsidR="0022658E" w:rsidRPr="00D24487">
        <w:rPr>
          <w:rFonts w:ascii="Arial" w:hAnsi="Arial" w:cs="Arial"/>
          <w:sz w:val="24"/>
          <w:szCs w:val="24"/>
        </w:rPr>
        <w:t xml:space="preserve">intellectual basis </w:t>
      </w:r>
      <w:r w:rsidRPr="00D24487">
        <w:rPr>
          <w:rFonts w:ascii="Arial" w:hAnsi="Arial" w:cs="Arial"/>
          <w:sz w:val="24"/>
          <w:szCs w:val="24"/>
        </w:rPr>
        <w:t xml:space="preserve">alongside a practical focus and should meet the needs of all </w:t>
      </w:r>
      <w:r w:rsidR="000A6D57" w:rsidRPr="00D24487">
        <w:rPr>
          <w:rFonts w:ascii="Arial" w:hAnsi="Arial" w:cs="Arial"/>
          <w:sz w:val="24"/>
          <w:szCs w:val="24"/>
        </w:rPr>
        <w:t>pupils and students</w:t>
      </w:r>
      <w:r w:rsidRPr="00D24487">
        <w:rPr>
          <w:rFonts w:ascii="Arial" w:hAnsi="Arial" w:cs="Arial"/>
          <w:sz w:val="24"/>
          <w:szCs w:val="24"/>
        </w:rPr>
        <w:t>, particularly those facing disadvantage</w:t>
      </w:r>
    </w:p>
    <w:p w:rsidR="00B10513" w:rsidRPr="00D24487" w:rsidRDefault="00713D52" w:rsidP="00245155">
      <w:pPr>
        <w:numPr>
          <w:ilvl w:val="0"/>
          <w:numId w:val="4"/>
        </w:numPr>
        <w:spacing w:after="0" w:line="240" w:lineRule="auto"/>
        <w:rPr>
          <w:rFonts w:ascii="Arial" w:hAnsi="Arial" w:cs="Arial"/>
          <w:sz w:val="24"/>
          <w:szCs w:val="24"/>
        </w:rPr>
      </w:pPr>
      <w:r w:rsidRPr="00D24487">
        <w:rPr>
          <w:rFonts w:ascii="Arial" w:hAnsi="Arial" w:cs="Arial"/>
          <w:sz w:val="24"/>
          <w:szCs w:val="24"/>
        </w:rPr>
        <w:t>The teacher education sector should be receptive to challenge and debat</w:t>
      </w:r>
      <w:r w:rsidR="004177A0" w:rsidRPr="00D24487">
        <w:rPr>
          <w:rFonts w:ascii="Arial" w:hAnsi="Arial" w:cs="Arial"/>
          <w:sz w:val="24"/>
          <w:szCs w:val="24"/>
        </w:rPr>
        <w:t>e</w:t>
      </w:r>
      <w:r w:rsidR="00245155" w:rsidRPr="00D24487">
        <w:rPr>
          <w:rFonts w:ascii="Arial" w:hAnsi="Arial" w:cs="Arial"/>
          <w:sz w:val="24"/>
          <w:szCs w:val="24"/>
        </w:rPr>
        <w:t xml:space="preserve"> </w:t>
      </w:r>
      <w:r w:rsidR="004177A0" w:rsidRPr="00D24487">
        <w:rPr>
          <w:rFonts w:ascii="Arial" w:hAnsi="Arial" w:cs="Arial"/>
          <w:sz w:val="24"/>
          <w:szCs w:val="24"/>
        </w:rPr>
        <w:t>and  to a diverse range of approaches an</w:t>
      </w:r>
      <w:r w:rsidR="000A6D57" w:rsidRPr="00D24487">
        <w:rPr>
          <w:rFonts w:ascii="Arial" w:hAnsi="Arial" w:cs="Arial"/>
          <w:sz w:val="24"/>
          <w:szCs w:val="24"/>
        </w:rPr>
        <w:t>d structures</w:t>
      </w:r>
      <w:r w:rsidR="00F84C13" w:rsidRPr="00D24487">
        <w:rPr>
          <w:rFonts w:ascii="Arial" w:hAnsi="Arial" w:cs="Arial"/>
          <w:sz w:val="24"/>
          <w:szCs w:val="24"/>
        </w:rPr>
        <w:t xml:space="preserve"> </w:t>
      </w:r>
    </w:p>
    <w:p w:rsidR="0022658E" w:rsidRPr="00D24487" w:rsidRDefault="004177A0" w:rsidP="00D77069">
      <w:pPr>
        <w:numPr>
          <w:ilvl w:val="0"/>
          <w:numId w:val="4"/>
        </w:numPr>
        <w:spacing w:after="0" w:line="240" w:lineRule="auto"/>
        <w:rPr>
          <w:rFonts w:ascii="Arial" w:hAnsi="Arial" w:cs="Arial"/>
          <w:sz w:val="24"/>
          <w:szCs w:val="24"/>
        </w:rPr>
      </w:pPr>
      <w:r w:rsidRPr="00D24487">
        <w:rPr>
          <w:rFonts w:ascii="Arial" w:hAnsi="Arial" w:cs="Arial"/>
          <w:sz w:val="24"/>
          <w:szCs w:val="24"/>
        </w:rPr>
        <w:t xml:space="preserve">The design and </w:t>
      </w:r>
      <w:r w:rsidR="00D36FD7">
        <w:rPr>
          <w:rFonts w:ascii="Arial" w:hAnsi="Arial" w:cs="Arial"/>
          <w:sz w:val="24"/>
          <w:szCs w:val="24"/>
        </w:rPr>
        <w:t xml:space="preserve">provision </w:t>
      </w:r>
      <w:r w:rsidRPr="00D24487">
        <w:rPr>
          <w:rFonts w:ascii="Arial" w:hAnsi="Arial" w:cs="Arial"/>
          <w:sz w:val="24"/>
          <w:szCs w:val="24"/>
        </w:rPr>
        <w:t xml:space="preserve">of teacher education should be informed by </w:t>
      </w:r>
      <w:r w:rsidR="00F07A88">
        <w:rPr>
          <w:rFonts w:ascii="Arial" w:hAnsi="Arial" w:cs="Arial"/>
          <w:sz w:val="24"/>
          <w:szCs w:val="24"/>
        </w:rPr>
        <w:t xml:space="preserve">high quality research of </w:t>
      </w:r>
      <w:r w:rsidRPr="00D24487">
        <w:rPr>
          <w:rFonts w:ascii="Arial" w:hAnsi="Arial" w:cs="Arial"/>
          <w:sz w:val="24"/>
          <w:szCs w:val="24"/>
        </w:rPr>
        <w:t>regional, national and international significance.</w:t>
      </w:r>
    </w:p>
    <w:p w:rsidR="00E462C7" w:rsidRPr="00D24487" w:rsidRDefault="00D24487" w:rsidP="00D77069">
      <w:pPr>
        <w:numPr>
          <w:ilvl w:val="0"/>
          <w:numId w:val="4"/>
        </w:numPr>
        <w:spacing w:after="0" w:line="240" w:lineRule="auto"/>
        <w:rPr>
          <w:rFonts w:ascii="Arial" w:hAnsi="Arial" w:cs="Arial"/>
          <w:sz w:val="24"/>
          <w:szCs w:val="24"/>
        </w:rPr>
      </w:pPr>
      <w:r w:rsidRPr="00D24487">
        <w:rPr>
          <w:rFonts w:ascii="Arial" w:hAnsi="Arial" w:cs="Arial"/>
          <w:sz w:val="24"/>
          <w:szCs w:val="24"/>
        </w:rPr>
        <w:t>W</w:t>
      </w:r>
      <w:r w:rsidR="00E462C7" w:rsidRPr="00D24487">
        <w:rPr>
          <w:rFonts w:ascii="Arial" w:hAnsi="Arial" w:cs="Arial"/>
          <w:sz w:val="24"/>
          <w:szCs w:val="24"/>
        </w:rPr>
        <w:t>ork</w:t>
      </w:r>
      <w:r w:rsidRPr="00D24487">
        <w:rPr>
          <w:rFonts w:ascii="Arial" w:hAnsi="Arial" w:cs="Arial"/>
          <w:sz w:val="24"/>
          <w:szCs w:val="24"/>
        </w:rPr>
        <w:t xml:space="preserve">ing collaboratively in a constructively critical way </w:t>
      </w:r>
      <w:r w:rsidR="00E462C7" w:rsidRPr="00D24487">
        <w:rPr>
          <w:rFonts w:ascii="Arial" w:hAnsi="Arial" w:cs="Arial"/>
          <w:sz w:val="24"/>
          <w:szCs w:val="24"/>
        </w:rPr>
        <w:t>with policy makers and others</w:t>
      </w:r>
      <w:r w:rsidRPr="00D24487">
        <w:rPr>
          <w:rFonts w:ascii="Arial" w:hAnsi="Arial" w:cs="Arial"/>
          <w:sz w:val="24"/>
          <w:szCs w:val="24"/>
        </w:rPr>
        <w:t xml:space="preserve"> and </w:t>
      </w:r>
      <w:r w:rsidR="00E462C7" w:rsidRPr="00D24487">
        <w:rPr>
          <w:rFonts w:ascii="Arial" w:hAnsi="Arial" w:cs="Arial"/>
          <w:sz w:val="24"/>
          <w:szCs w:val="24"/>
        </w:rPr>
        <w:t xml:space="preserve">being open </w:t>
      </w:r>
      <w:r w:rsidRPr="00D24487">
        <w:rPr>
          <w:rFonts w:ascii="Arial" w:hAnsi="Arial" w:cs="Arial"/>
          <w:sz w:val="24"/>
          <w:szCs w:val="24"/>
        </w:rPr>
        <w:t xml:space="preserve">and receptive </w:t>
      </w:r>
      <w:r w:rsidR="00E462C7" w:rsidRPr="00D24487">
        <w:rPr>
          <w:rFonts w:ascii="Arial" w:hAnsi="Arial" w:cs="Arial"/>
          <w:sz w:val="24"/>
          <w:szCs w:val="24"/>
        </w:rPr>
        <w:t>to challenge</w:t>
      </w:r>
      <w:r w:rsidRPr="00D24487">
        <w:rPr>
          <w:rFonts w:ascii="Arial" w:hAnsi="Arial" w:cs="Arial"/>
          <w:sz w:val="24"/>
          <w:szCs w:val="24"/>
        </w:rPr>
        <w:t xml:space="preserve"> in</w:t>
      </w:r>
      <w:r w:rsidR="00E462C7" w:rsidRPr="00D24487">
        <w:rPr>
          <w:rFonts w:ascii="Arial" w:hAnsi="Arial" w:cs="Arial"/>
          <w:sz w:val="24"/>
          <w:szCs w:val="24"/>
        </w:rPr>
        <w:t xml:space="preserve"> return</w:t>
      </w:r>
    </w:p>
    <w:p w:rsidR="00245155" w:rsidRPr="00D24487" w:rsidRDefault="004177A0" w:rsidP="004177A0">
      <w:pPr>
        <w:spacing w:after="0" w:line="240" w:lineRule="auto"/>
        <w:rPr>
          <w:rFonts w:ascii="Arial" w:hAnsi="Arial" w:cs="Arial"/>
          <w:sz w:val="24"/>
          <w:szCs w:val="24"/>
        </w:rPr>
      </w:pPr>
      <w:r w:rsidRPr="00D24487">
        <w:rPr>
          <w:rFonts w:ascii="Arial" w:hAnsi="Arial" w:cs="Arial"/>
          <w:sz w:val="24"/>
          <w:szCs w:val="24"/>
        </w:rPr>
        <w:t xml:space="preserve"> </w:t>
      </w:r>
    </w:p>
    <w:p w:rsidR="005E5DF3" w:rsidRPr="00D24487" w:rsidRDefault="005E5DF3" w:rsidP="005E5DF3">
      <w:pPr>
        <w:rPr>
          <w:rFonts w:ascii="Arial" w:hAnsi="Arial" w:cs="Arial"/>
          <w:sz w:val="24"/>
          <w:szCs w:val="24"/>
        </w:rPr>
      </w:pPr>
      <w:r w:rsidRPr="00D24487">
        <w:rPr>
          <w:rFonts w:ascii="Arial" w:hAnsi="Arial" w:cs="Arial"/>
          <w:sz w:val="24"/>
          <w:szCs w:val="24"/>
        </w:rPr>
        <w:t xml:space="preserve">About UCET: </w:t>
      </w:r>
    </w:p>
    <w:p w:rsidR="00245155" w:rsidRPr="00D24487" w:rsidRDefault="00245155" w:rsidP="005E5DF3">
      <w:pPr>
        <w:rPr>
          <w:rFonts w:ascii="Arial" w:hAnsi="Arial" w:cs="Arial"/>
          <w:sz w:val="24"/>
          <w:szCs w:val="24"/>
        </w:rPr>
      </w:pPr>
      <w:r w:rsidRPr="00D24487">
        <w:rPr>
          <w:rFonts w:ascii="Arial" w:hAnsi="Arial" w:cs="Arial"/>
          <w:sz w:val="24"/>
          <w:szCs w:val="24"/>
        </w:rPr>
        <w:t>UCET is a registered charity formed in 1968 (</w:t>
      </w:r>
      <w:r w:rsidR="00D5510F" w:rsidRPr="00D24487">
        <w:rPr>
          <w:rFonts w:ascii="Arial" w:hAnsi="Arial" w:cs="Arial"/>
          <w:sz w:val="24"/>
          <w:szCs w:val="24"/>
        </w:rPr>
        <w:t>reg: 275082). Membership is open to universities and other organisations working in partnership with universities providing initial and ongoing teacher education at accredited higher-education level</w:t>
      </w:r>
    </w:p>
    <w:p w:rsidR="005E5DF3" w:rsidRPr="00D24487" w:rsidRDefault="004A1724" w:rsidP="006F6E51">
      <w:pPr>
        <w:spacing w:after="0" w:line="240" w:lineRule="auto"/>
        <w:rPr>
          <w:rFonts w:ascii="Arial" w:hAnsi="Arial" w:cs="Arial"/>
          <w:sz w:val="24"/>
          <w:szCs w:val="24"/>
        </w:rPr>
      </w:pPr>
      <w:hyperlink r:id="rId5" w:history="1">
        <w:r w:rsidR="005E5DF3" w:rsidRPr="00D24487">
          <w:rPr>
            <w:rStyle w:val="Hyperlink"/>
            <w:rFonts w:ascii="Arial" w:hAnsi="Arial" w:cs="Arial"/>
            <w:color w:val="auto"/>
            <w:sz w:val="24"/>
            <w:szCs w:val="24"/>
          </w:rPr>
          <w:t>www.ucet.ac.uk</w:t>
        </w:r>
      </w:hyperlink>
    </w:p>
    <w:p w:rsidR="005E5DF3" w:rsidRPr="00D24487" w:rsidRDefault="005E5DF3" w:rsidP="006F6E51">
      <w:pPr>
        <w:spacing w:after="0" w:line="240" w:lineRule="auto"/>
        <w:rPr>
          <w:rFonts w:ascii="Arial" w:hAnsi="Arial" w:cs="Arial"/>
          <w:sz w:val="24"/>
          <w:szCs w:val="24"/>
        </w:rPr>
      </w:pPr>
      <w:r w:rsidRPr="00D24487">
        <w:rPr>
          <w:rFonts w:ascii="Arial" w:hAnsi="Arial" w:cs="Arial"/>
          <w:sz w:val="24"/>
          <w:szCs w:val="24"/>
        </w:rPr>
        <w:t>9-11 Endsleigh Gardens</w:t>
      </w:r>
    </w:p>
    <w:p w:rsidR="005E5DF3" w:rsidRPr="00D24487" w:rsidRDefault="005E5DF3" w:rsidP="006F6E51">
      <w:pPr>
        <w:spacing w:after="0" w:line="240" w:lineRule="auto"/>
        <w:rPr>
          <w:rFonts w:ascii="Arial" w:hAnsi="Arial" w:cs="Arial"/>
          <w:sz w:val="24"/>
          <w:szCs w:val="24"/>
        </w:rPr>
      </w:pPr>
      <w:r w:rsidRPr="00D24487">
        <w:rPr>
          <w:rFonts w:ascii="Arial" w:hAnsi="Arial" w:cs="Arial"/>
          <w:sz w:val="24"/>
          <w:szCs w:val="24"/>
        </w:rPr>
        <w:t>London, WC1H 0ED</w:t>
      </w:r>
    </w:p>
    <w:p w:rsidR="00624F24" w:rsidRPr="00D24487" w:rsidRDefault="00624F24" w:rsidP="006F6E51">
      <w:pPr>
        <w:spacing w:after="0" w:line="240" w:lineRule="auto"/>
        <w:rPr>
          <w:rFonts w:ascii="Arial" w:hAnsi="Arial" w:cs="Arial"/>
          <w:sz w:val="24"/>
          <w:szCs w:val="24"/>
        </w:rPr>
      </w:pPr>
      <w:r w:rsidRPr="00D24487">
        <w:rPr>
          <w:rFonts w:ascii="Arial" w:hAnsi="Arial" w:cs="Arial"/>
          <w:sz w:val="24"/>
          <w:szCs w:val="24"/>
        </w:rPr>
        <w:t>Tel: 020 7612 6836</w:t>
      </w:r>
    </w:p>
    <w:p w:rsidR="005E5DF3" w:rsidRPr="005E5DF3" w:rsidRDefault="005E5DF3" w:rsidP="006F6E51">
      <w:pPr>
        <w:spacing w:after="0"/>
        <w:jc w:val="center"/>
        <w:rPr>
          <w:sz w:val="36"/>
          <w:szCs w:val="36"/>
        </w:rPr>
      </w:pPr>
    </w:p>
    <w:sectPr w:rsidR="005E5DF3" w:rsidRPr="005E5DF3" w:rsidSect="00D808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DD23E7"/>
    <w:multiLevelType w:val="hybridMultilevel"/>
    <w:tmpl w:val="2CEEF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044CEE"/>
    <w:multiLevelType w:val="hybridMultilevel"/>
    <w:tmpl w:val="E738D2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32B6527"/>
    <w:multiLevelType w:val="hybridMultilevel"/>
    <w:tmpl w:val="AD5C3E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E243A7F"/>
    <w:multiLevelType w:val="hybridMultilevel"/>
    <w:tmpl w:val="028287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F572786"/>
    <w:multiLevelType w:val="hybridMultilevel"/>
    <w:tmpl w:val="DC682B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4BF2197"/>
    <w:multiLevelType w:val="hybridMultilevel"/>
    <w:tmpl w:val="CC3226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E5DF3"/>
    <w:rsid w:val="000A610B"/>
    <w:rsid w:val="000A6D57"/>
    <w:rsid w:val="000B0961"/>
    <w:rsid w:val="00127380"/>
    <w:rsid w:val="00163A65"/>
    <w:rsid w:val="001D23C0"/>
    <w:rsid w:val="001F5C91"/>
    <w:rsid w:val="0022658E"/>
    <w:rsid w:val="0024267E"/>
    <w:rsid w:val="00245155"/>
    <w:rsid w:val="003C7A9C"/>
    <w:rsid w:val="004177A0"/>
    <w:rsid w:val="004252F3"/>
    <w:rsid w:val="004931B3"/>
    <w:rsid w:val="00495A60"/>
    <w:rsid w:val="004A1724"/>
    <w:rsid w:val="004C18A0"/>
    <w:rsid w:val="005E5DF3"/>
    <w:rsid w:val="00624F24"/>
    <w:rsid w:val="006F6E51"/>
    <w:rsid w:val="00713D52"/>
    <w:rsid w:val="0073299D"/>
    <w:rsid w:val="00822483"/>
    <w:rsid w:val="008627B2"/>
    <w:rsid w:val="008B286E"/>
    <w:rsid w:val="00963630"/>
    <w:rsid w:val="00983D27"/>
    <w:rsid w:val="00A42E0C"/>
    <w:rsid w:val="00A921D6"/>
    <w:rsid w:val="00B04433"/>
    <w:rsid w:val="00B10513"/>
    <w:rsid w:val="00B47447"/>
    <w:rsid w:val="00BE6741"/>
    <w:rsid w:val="00D12C3B"/>
    <w:rsid w:val="00D24487"/>
    <w:rsid w:val="00D36FD7"/>
    <w:rsid w:val="00D5510F"/>
    <w:rsid w:val="00D64968"/>
    <w:rsid w:val="00D77069"/>
    <w:rsid w:val="00D80837"/>
    <w:rsid w:val="00DD0B2A"/>
    <w:rsid w:val="00E462C7"/>
    <w:rsid w:val="00E473C1"/>
    <w:rsid w:val="00E55FB0"/>
    <w:rsid w:val="00F07A88"/>
    <w:rsid w:val="00F11653"/>
    <w:rsid w:val="00F46ACC"/>
    <w:rsid w:val="00F84C13"/>
    <w:rsid w:val="00FD7F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63A58B2E-DD46-46A0-B554-8A03EADB9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0837"/>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E5D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5E5DF3"/>
    <w:rPr>
      <w:color w:val="0000FF"/>
      <w:u w:val="single"/>
    </w:rPr>
  </w:style>
  <w:style w:type="paragraph" w:styleId="ListParagraph">
    <w:name w:val="List Paragraph"/>
    <w:basedOn w:val="Normal"/>
    <w:uiPriority w:val="34"/>
    <w:qFormat/>
    <w:rsid w:val="00245155"/>
    <w:pPr>
      <w:ind w:left="720"/>
    </w:pPr>
  </w:style>
  <w:style w:type="paragraph" w:styleId="BalloonText">
    <w:name w:val="Balloon Text"/>
    <w:basedOn w:val="Normal"/>
    <w:link w:val="BalloonTextChar"/>
    <w:uiPriority w:val="99"/>
    <w:semiHidden/>
    <w:unhideWhenUsed/>
    <w:rsid w:val="00624F2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24F24"/>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485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cet.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662</Words>
  <Characters>3779</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4433</CharactersWithSpaces>
  <SharedDoc>false</SharedDoc>
  <HLinks>
    <vt:vector size="6" baseType="variant">
      <vt:variant>
        <vt:i4>2883683</vt:i4>
      </vt:variant>
      <vt:variant>
        <vt:i4>0</vt:i4>
      </vt:variant>
      <vt:variant>
        <vt:i4>0</vt:i4>
      </vt:variant>
      <vt:variant>
        <vt:i4>5</vt:i4>
      </vt:variant>
      <vt:variant>
        <vt:lpwstr>http://www.ucet.ac.uk/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Jacquie</dc:creator>
  <cp:keywords/>
  <cp:lastModifiedBy>Max Fincher</cp:lastModifiedBy>
  <cp:revision>2</cp:revision>
  <cp:lastPrinted>2020-01-10T11:06:00Z</cp:lastPrinted>
  <dcterms:created xsi:type="dcterms:W3CDTF">2020-05-29T10:05:00Z</dcterms:created>
  <dcterms:modified xsi:type="dcterms:W3CDTF">2020-05-29T10:05:00Z</dcterms:modified>
</cp:coreProperties>
</file>