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-207010</wp:posOffset>
                </wp:positionH>
                <wp:positionV relativeFrom="page">
                  <wp:posOffset>402590</wp:posOffset>
                </wp:positionV>
                <wp:extent cx="6217920" cy="1485900"/>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7"/>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pt;margin-top:31.7pt;width:489.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vN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v:textbox>
                <w10:wrap anchory="page"/>
              </v:shape>
            </w:pict>
          </mc:Fallback>
        </mc:AlternateContent>
      </w:r>
    </w:p>
    <w:p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C4023E" w:rsidRDefault="00C4023E"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C765B1" w:rsidRDefault="00C765B1" w:rsidP="00B6401E">
      <w:pPr>
        <w:jc w:val="center"/>
        <w:rPr>
          <w:rFonts w:ascii="Arial" w:hAnsi="Arial" w:cs="Arial"/>
          <w:b/>
          <w:sz w:val="20"/>
          <w:szCs w:val="20"/>
        </w:rPr>
      </w:pPr>
    </w:p>
    <w:p w:rsidR="008C11C2" w:rsidRPr="00A82F97" w:rsidRDefault="008C11C2" w:rsidP="00B6401E">
      <w:pPr>
        <w:jc w:val="center"/>
        <w:rPr>
          <w:rFonts w:ascii="Arial" w:hAnsi="Arial" w:cs="Arial"/>
          <w:b/>
          <w:sz w:val="20"/>
          <w:szCs w:val="20"/>
        </w:rPr>
      </w:pPr>
    </w:p>
    <w:p w:rsidR="008C11C2" w:rsidRPr="00B827D4" w:rsidRDefault="00625B04" w:rsidP="008C11C2">
      <w:pPr>
        <w:jc w:val="center"/>
        <w:rPr>
          <w:rFonts w:ascii="Arial" w:hAnsi="Arial" w:cs="Arial"/>
          <w:b/>
        </w:rPr>
      </w:pPr>
      <w:r w:rsidRPr="00B827D4">
        <w:rPr>
          <w:rFonts w:ascii="Arial" w:hAnsi="Arial" w:cs="Arial"/>
          <w:b/>
        </w:rPr>
        <w:t xml:space="preserve">Note of </w:t>
      </w:r>
      <w:r w:rsidR="000E44A9" w:rsidRPr="00B827D4">
        <w:rPr>
          <w:rFonts w:ascii="Arial" w:hAnsi="Arial" w:cs="Arial"/>
          <w:b/>
        </w:rPr>
        <w:t xml:space="preserve">the meeting of the </w:t>
      </w:r>
      <w:r w:rsidR="001E423E" w:rsidRPr="00B827D4">
        <w:rPr>
          <w:rFonts w:ascii="Arial" w:hAnsi="Arial" w:cs="Arial"/>
          <w:b/>
        </w:rPr>
        <w:t xml:space="preserve">ITE </w:t>
      </w:r>
      <w:r w:rsidR="00BB2467" w:rsidRPr="00B827D4">
        <w:rPr>
          <w:rFonts w:ascii="Arial" w:hAnsi="Arial" w:cs="Arial"/>
          <w:b/>
        </w:rPr>
        <w:t>secondary f</w:t>
      </w:r>
      <w:r w:rsidR="00F760AD" w:rsidRPr="00B827D4">
        <w:rPr>
          <w:rFonts w:ascii="Arial" w:hAnsi="Arial" w:cs="Arial"/>
          <w:b/>
        </w:rPr>
        <w:t xml:space="preserve">orum </w:t>
      </w:r>
      <w:r w:rsidR="008C11C2" w:rsidRPr="00B827D4">
        <w:rPr>
          <w:rFonts w:ascii="Arial" w:hAnsi="Arial" w:cs="Arial"/>
          <w:b/>
        </w:rPr>
        <w:t xml:space="preserve">held at </w:t>
      </w:r>
      <w:r w:rsidR="00F760AD" w:rsidRPr="00B827D4">
        <w:rPr>
          <w:rFonts w:ascii="Arial" w:hAnsi="Arial" w:cs="Arial"/>
          <w:b/>
        </w:rPr>
        <w:t>1pm</w:t>
      </w:r>
      <w:r w:rsidR="00F4133E" w:rsidRPr="00B827D4">
        <w:rPr>
          <w:rFonts w:ascii="Arial" w:hAnsi="Arial" w:cs="Arial"/>
          <w:b/>
        </w:rPr>
        <w:t xml:space="preserve"> </w:t>
      </w:r>
      <w:r w:rsidR="008C11C2" w:rsidRPr="00B827D4">
        <w:rPr>
          <w:rFonts w:ascii="Arial" w:hAnsi="Arial" w:cs="Arial"/>
          <w:b/>
        </w:rPr>
        <w:t xml:space="preserve">on Tuesday </w:t>
      </w:r>
      <w:r w:rsidR="00BB2467" w:rsidRPr="00B827D4">
        <w:rPr>
          <w:rFonts w:ascii="Arial" w:hAnsi="Arial" w:cs="Arial"/>
          <w:b/>
        </w:rPr>
        <w:t>10</w:t>
      </w:r>
      <w:r w:rsidR="008E691E" w:rsidRPr="00B827D4">
        <w:rPr>
          <w:rFonts w:ascii="Arial" w:hAnsi="Arial" w:cs="Arial"/>
          <w:b/>
        </w:rPr>
        <w:t xml:space="preserve"> March 2020 </w:t>
      </w:r>
      <w:r w:rsidR="00F760AD" w:rsidRPr="00B827D4">
        <w:rPr>
          <w:rFonts w:ascii="Arial" w:hAnsi="Arial" w:cs="Arial"/>
          <w:b/>
        </w:rPr>
        <w:t>at Mary Sumner House, Tufton Street, Westminster, London SW1P 3RB</w:t>
      </w:r>
    </w:p>
    <w:p w:rsidR="00F760AD" w:rsidRPr="00B827D4" w:rsidRDefault="00F760AD" w:rsidP="008C11C2">
      <w:pPr>
        <w:jc w:val="center"/>
        <w:rPr>
          <w:rFonts w:ascii="Arial" w:hAnsi="Arial" w:cs="Arial"/>
          <w:b/>
        </w:rPr>
      </w:pPr>
    </w:p>
    <w:p w:rsidR="008C11C2" w:rsidRPr="00B827D4" w:rsidRDefault="008C11C2" w:rsidP="003B1CDD">
      <w:pPr>
        <w:rPr>
          <w:rFonts w:ascii="Arial" w:hAnsi="Arial" w:cs="Arial"/>
        </w:rPr>
      </w:pPr>
    </w:p>
    <w:p w:rsidR="003B1CDD" w:rsidRPr="00B827D4" w:rsidRDefault="003B1CDD" w:rsidP="003B1CDD">
      <w:pPr>
        <w:rPr>
          <w:rFonts w:ascii="Arial" w:hAnsi="Arial" w:cs="Arial"/>
        </w:rPr>
      </w:pPr>
      <w:r w:rsidRPr="00B827D4">
        <w:rPr>
          <w:rFonts w:ascii="Arial" w:hAnsi="Arial" w:cs="Arial"/>
          <w:u w:val="single"/>
        </w:rPr>
        <w:t>Welcome, introduction &amp; minutes</w:t>
      </w:r>
    </w:p>
    <w:p w:rsidR="003B1CDD" w:rsidRPr="00B827D4" w:rsidRDefault="003B1CDD" w:rsidP="003B1CDD">
      <w:pPr>
        <w:rPr>
          <w:rFonts w:ascii="Arial" w:hAnsi="Arial" w:cs="Arial"/>
        </w:rPr>
      </w:pPr>
    </w:p>
    <w:p w:rsidR="003B1CDD" w:rsidRPr="00B827D4" w:rsidRDefault="003B1CDD" w:rsidP="003B1CDD">
      <w:pPr>
        <w:rPr>
          <w:rFonts w:ascii="Arial" w:hAnsi="Arial" w:cs="Arial"/>
        </w:rPr>
      </w:pPr>
      <w:r w:rsidRPr="00B827D4">
        <w:rPr>
          <w:rFonts w:ascii="Arial" w:hAnsi="Arial" w:cs="Arial"/>
        </w:rPr>
        <w:t>Colleagues were welcomed to the</w:t>
      </w:r>
      <w:r w:rsidR="001753A4" w:rsidRPr="00B827D4">
        <w:rPr>
          <w:rFonts w:ascii="Arial" w:hAnsi="Arial" w:cs="Arial"/>
        </w:rPr>
        <w:t xml:space="preserve"> </w:t>
      </w:r>
      <w:r w:rsidR="00B21309" w:rsidRPr="00B827D4">
        <w:rPr>
          <w:rFonts w:ascii="Arial" w:hAnsi="Arial" w:cs="Arial"/>
        </w:rPr>
        <w:t>meeting</w:t>
      </w:r>
      <w:r w:rsidR="00BB2467" w:rsidRPr="00B827D4">
        <w:rPr>
          <w:rFonts w:ascii="Arial" w:hAnsi="Arial" w:cs="Arial"/>
        </w:rPr>
        <w:t xml:space="preserve">. </w:t>
      </w:r>
      <w:r w:rsidR="00B21309" w:rsidRPr="00B827D4">
        <w:rPr>
          <w:rFonts w:ascii="Arial" w:hAnsi="Arial" w:cs="Arial"/>
        </w:rPr>
        <w:t xml:space="preserve">The note of the previous meeting held on </w:t>
      </w:r>
      <w:r w:rsidR="00BB2467" w:rsidRPr="00B827D4">
        <w:rPr>
          <w:rFonts w:ascii="Arial" w:hAnsi="Arial" w:cs="Arial"/>
        </w:rPr>
        <w:t>26</w:t>
      </w:r>
      <w:r w:rsidR="00FC643B" w:rsidRPr="00B827D4">
        <w:rPr>
          <w:rFonts w:ascii="Arial" w:hAnsi="Arial" w:cs="Arial"/>
        </w:rPr>
        <w:t xml:space="preserve"> November 2019 </w:t>
      </w:r>
      <w:r w:rsidR="00B21309" w:rsidRPr="00B827D4">
        <w:rPr>
          <w:rFonts w:ascii="Arial" w:hAnsi="Arial" w:cs="Arial"/>
        </w:rPr>
        <w:t>w</w:t>
      </w:r>
      <w:r w:rsidR="00C24EAF" w:rsidRPr="00B827D4">
        <w:rPr>
          <w:rFonts w:ascii="Arial" w:hAnsi="Arial" w:cs="Arial"/>
        </w:rPr>
        <w:t>as</w:t>
      </w:r>
      <w:r w:rsidR="00B21309" w:rsidRPr="00B827D4">
        <w:rPr>
          <w:rFonts w:ascii="Arial" w:hAnsi="Arial" w:cs="Arial"/>
        </w:rPr>
        <w:t xml:space="preserve"> agreed. </w:t>
      </w:r>
      <w:r w:rsidR="00351D74" w:rsidRPr="00B827D4">
        <w:rPr>
          <w:rFonts w:ascii="Arial" w:hAnsi="Arial" w:cs="Arial"/>
        </w:rPr>
        <w:t xml:space="preserve">On matters arising, </w:t>
      </w:r>
      <w:r w:rsidR="00196F4E" w:rsidRPr="00B827D4">
        <w:rPr>
          <w:rFonts w:ascii="Arial" w:hAnsi="Arial" w:cs="Arial"/>
        </w:rPr>
        <w:t>JNR reported that UCE</w:t>
      </w:r>
      <w:r w:rsidR="00FC643B" w:rsidRPr="00B827D4">
        <w:rPr>
          <w:rFonts w:ascii="Arial" w:hAnsi="Arial" w:cs="Arial"/>
        </w:rPr>
        <w:t xml:space="preserve">T was keeping a close eye on the DfE’s shape of the ITE market review and inputting into DfE discussions. </w:t>
      </w:r>
      <w:r w:rsidR="00351D74" w:rsidRPr="00B827D4">
        <w:rPr>
          <w:rFonts w:ascii="Arial" w:hAnsi="Arial" w:cs="Arial"/>
        </w:rPr>
        <w:t xml:space="preserve"> </w:t>
      </w:r>
    </w:p>
    <w:p w:rsidR="00351D74" w:rsidRPr="00B827D4" w:rsidRDefault="00351D74" w:rsidP="003B1CDD">
      <w:pPr>
        <w:rPr>
          <w:rFonts w:ascii="Arial" w:hAnsi="Arial" w:cs="Arial"/>
        </w:rPr>
      </w:pPr>
    </w:p>
    <w:p w:rsidR="003B1CDD" w:rsidRPr="00B827D4" w:rsidRDefault="003B1CDD" w:rsidP="003B1CDD">
      <w:pPr>
        <w:rPr>
          <w:rFonts w:ascii="Arial" w:hAnsi="Arial" w:cs="Arial"/>
        </w:rPr>
      </w:pPr>
      <w:r w:rsidRPr="00B827D4">
        <w:rPr>
          <w:rFonts w:ascii="Arial" w:hAnsi="Arial" w:cs="Arial"/>
          <w:u w:val="single"/>
        </w:rPr>
        <w:t>Discussion</w:t>
      </w:r>
    </w:p>
    <w:p w:rsidR="003B1CDD" w:rsidRPr="00B827D4" w:rsidRDefault="003B1CDD" w:rsidP="003B1CDD">
      <w:pPr>
        <w:rPr>
          <w:rFonts w:ascii="Arial" w:hAnsi="Arial" w:cs="Arial"/>
        </w:rPr>
      </w:pPr>
    </w:p>
    <w:p w:rsidR="003B1CDD" w:rsidRPr="00B827D4" w:rsidRDefault="003B1CDD" w:rsidP="003B1CDD">
      <w:pPr>
        <w:rPr>
          <w:rFonts w:ascii="Arial" w:hAnsi="Arial" w:cs="Arial"/>
        </w:rPr>
      </w:pPr>
      <w:r w:rsidRPr="00B827D4">
        <w:rPr>
          <w:rFonts w:ascii="Arial" w:hAnsi="Arial" w:cs="Arial"/>
        </w:rPr>
        <w:t>Highlights from the afternoon’s discussions included:</w:t>
      </w:r>
    </w:p>
    <w:p w:rsidR="00FC643B" w:rsidRPr="00B827D4" w:rsidRDefault="00FC643B" w:rsidP="003B1CDD">
      <w:pPr>
        <w:rPr>
          <w:rFonts w:ascii="Arial" w:hAnsi="Arial" w:cs="Arial"/>
        </w:rPr>
      </w:pPr>
    </w:p>
    <w:p w:rsidR="00BB2467" w:rsidRPr="00B827D4" w:rsidRDefault="00BB2467" w:rsidP="007D7B01">
      <w:pPr>
        <w:pStyle w:val="ListParagraph"/>
        <w:numPr>
          <w:ilvl w:val="0"/>
          <w:numId w:val="36"/>
        </w:numPr>
        <w:rPr>
          <w:rFonts w:ascii="Arial" w:hAnsi="Arial" w:cs="Arial"/>
          <w:sz w:val="24"/>
          <w:szCs w:val="24"/>
        </w:rPr>
      </w:pPr>
      <w:r w:rsidRPr="00B827D4">
        <w:rPr>
          <w:rFonts w:ascii="Arial" w:hAnsi="Arial" w:cs="Arial"/>
          <w:sz w:val="24"/>
          <w:szCs w:val="24"/>
        </w:rPr>
        <w:t xml:space="preserve">The implications for ITE of the Corona virus, where skype interviews and interviews at alternative locations were being considered. Where necessary, student-teachers in isolation might be given alternative </w:t>
      </w:r>
      <w:r w:rsidR="003833C7" w:rsidRPr="00B827D4">
        <w:rPr>
          <w:rFonts w:ascii="Arial" w:hAnsi="Arial" w:cs="Arial"/>
          <w:sz w:val="24"/>
          <w:szCs w:val="24"/>
        </w:rPr>
        <w:t xml:space="preserve">QTS related work to </w:t>
      </w:r>
      <w:r w:rsidR="00F274B8" w:rsidRPr="00B827D4">
        <w:rPr>
          <w:rFonts w:ascii="Arial" w:hAnsi="Arial" w:cs="Arial"/>
          <w:sz w:val="24"/>
          <w:szCs w:val="24"/>
        </w:rPr>
        <w:t>do. Securing</w:t>
      </w:r>
      <w:r w:rsidRPr="00B827D4">
        <w:rPr>
          <w:rFonts w:ascii="Arial" w:hAnsi="Arial" w:cs="Arial"/>
          <w:sz w:val="24"/>
          <w:szCs w:val="24"/>
        </w:rPr>
        <w:t xml:space="preserve"> alternative placements for students who might have been in contact with the virus could prove difficult. </w:t>
      </w:r>
    </w:p>
    <w:p w:rsidR="00FC643B" w:rsidRPr="00B827D4" w:rsidRDefault="00BB2467" w:rsidP="007D7B01">
      <w:pPr>
        <w:pStyle w:val="ListParagraph"/>
        <w:numPr>
          <w:ilvl w:val="0"/>
          <w:numId w:val="36"/>
        </w:numPr>
        <w:rPr>
          <w:rFonts w:ascii="Arial" w:hAnsi="Arial" w:cs="Arial"/>
          <w:sz w:val="24"/>
          <w:szCs w:val="24"/>
        </w:rPr>
      </w:pPr>
      <w:r w:rsidRPr="00B827D4">
        <w:rPr>
          <w:rFonts w:ascii="Arial" w:hAnsi="Arial" w:cs="Arial"/>
          <w:sz w:val="24"/>
          <w:szCs w:val="24"/>
        </w:rPr>
        <w:t>An update from JNR on</w:t>
      </w:r>
      <w:r w:rsidR="00FC643B" w:rsidRPr="00B827D4">
        <w:rPr>
          <w:rFonts w:ascii="Arial" w:hAnsi="Arial" w:cs="Arial"/>
          <w:sz w:val="24"/>
          <w:szCs w:val="24"/>
        </w:rPr>
        <w:t>: bursaries for post-compulsory student teachers; the early career framework</w:t>
      </w:r>
      <w:r w:rsidRPr="00B827D4">
        <w:rPr>
          <w:rFonts w:ascii="Arial" w:hAnsi="Arial" w:cs="Arial"/>
          <w:sz w:val="24"/>
          <w:szCs w:val="24"/>
        </w:rPr>
        <w:t xml:space="preserve"> (and lack of school preparedness)</w:t>
      </w:r>
      <w:r w:rsidR="00FC643B" w:rsidRPr="00B827D4">
        <w:rPr>
          <w:rFonts w:ascii="Arial" w:hAnsi="Arial" w:cs="Arial"/>
          <w:sz w:val="24"/>
          <w:szCs w:val="24"/>
        </w:rPr>
        <w:t xml:space="preserve">; the 2020 UCET conference; and developments in Northern Ireland and Wales. </w:t>
      </w:r>
    </w:p>
    <w:p w:rsidR="00A07FD8" w:rsidRPr="00B827D4" w:rsidRDefault="00BB2467" w:rsidP="00FC643B">
      <w:pPr>
        <w:pStyle w:val="ListParagraph"/>
        <w:numPr>
          <w:ilvl w:val="0"/>
          <w:numId w:val="36"/>
        </w:numPr>
        <w:rPr>
          <w:rFonts w:ascii="Arial" w:hAnsi="Arial" w:cs="Arial"/>
          <w:sz w:val="24"/>
          <w:szCs w:val="24"/>
        </w:rPr>
      </w:pPr>
      <w:r w:rsidRPr="00B827D4">
        <w:rPr>
          <w:rFonts w:ascii="Arial" w:hAnsi="Arial" w:cs="Arial"/>
          <w:sz w:val="24"/>
          <w:szCs w:val="24"/>
        </w:rPr>
        <w:t xml:space="preserve">UCET’s draft response to the OfSTED ITE inspection framework, with key points including: </w:t>
      </w:r>
      <w:r w:rsidR="00A07FD8" w:rsidRPr="00B827D4">
        <w:rPr>
          <w:rFonts w:ascii="Arial" w:hAnsi="Arial" w:cs="Arial"/>
          <w:sz w:val="24"/>
          <w:szCs w:val="24"/>
        </w:rPr>
        <w:t xml:space="preserve"> the unrealistic and undesirable </w:t>
      </w:r>
      <w:r w:rsidR="003833C7" w:rsidRPr="00B827D4">
        <w:rPr>
          <w:rFonts w:ascii="Arial" w:hAnsi="Arial" w:cs="Arial"/>
          <w:sz w:val="24"/>
          <w:szCs w:val="24"/>
        </w:rPr>
        <w:t>(</w:t>
      </w:r>
      <w:r w:rsidR="00BB4270" w:rsidRPr="00B827D4">
        <w:rPr>
          <w:rFonts w:ascii="Arial" w:hAnsi="Arial" w:cs="Arial"/>
          <w:sz w:val="24"/>
          <w:szCs w:val="24"/>
        </w:rPr>
        <w:t xml:space="preserve">e.g. in terms </w:t>
      </w:r>
      <w:r w:rsidR="003833C7" w:rsidRPr="00B827D4">
        <w:rPr>
          <w:rFonts w:ascii="Arial" w:hAnsi="Arial" w:cs="Arial"/>
          <w:sz w:val="24"/>
          <w:szCs w:val="24"/>
        </w:rPr>
        <w:t>o</w:t>
      </w:r>
      <w:r w:rsidR="00BB4270" w:rsidRPr="00B827D4">
        <w:rPr>
          <w:rFonts w:ascii="Arial" w:hAnsi="Arial" w:cs="Arial"/>
          <w:sz w:val="24"/>
          <w:szCs w:val="24"/>
        </w:rPr>
        <w:t xml:space="preserve">f recruitment) </w:t>
      </w:r>
      <w:r w:rsidR="00A07FD8" w:rsidRPr="00B827D4">
        <w:rPr>
          <w:rFonts w:ascii="Arial" w:hAnsi="Arial" w:cs="Arial"/>
          <w:sz w:val="24"/>
          <w:szCs w:val="24"/>
        </w:rPr>
        <w:t xml:space="preserve">expectations in regards consistency across partnerships; the importance of student </w:t>
      </w:r>
      <w:r w:rsidR="00786C39" w:rsidRPr="00B827D4">
        <w:rPr>
          <w:rFonts w:ascii="Arial" w:hAnsi="Arial" w:cs="Arial"/>
          <w:sz w:val="24"/>
          <w:szCs w:val="24"/>
        </w:rPr>
        <w:t>teachers</w:t>
      </w:r>
      <w:r w:rsidR="00A07FD8" w:rsidRPr="00B827D4">
        <w:rPr>
          <w:rFonts w:ascii="Arial" w:hAnsi="Arial" w:cs="Arial"/>
          <w:sz w:val="24"/>
          <w:szCs w:val="24"/>
        </w:rPr>
        <w:t xml:space="preserve"> being able </w:t>
      </w:r>
      <w:r w:rsidR="00786C39" w:rsidRPr="00B827D4">
        <w:rPr>
          <w:rFonts w:ascii="Arial" w:hAnsi="Arial" w:cs="Arial"/>
          <w:sz w:val="24"/>
          <w:szCs w:val="24"/>
        </w:rPr>
        <w:t>to</w:t>
      </w:r>
      <w:r w:rsidR="00A07FD8" w:rsidRPr="00B827D4">
        <w:rPr>
          <w:rFonts w:ascii="Arial" w:hAnsi="Arial" w:cs="Arial"/>
          <w:sz w:val="24"/>
          <w:szCs w:val="24"/>
        </w:rPr>
        <w:t xml:space="preserve"> engage critically with research, including that underpinning the core content framework;</w:t>
      </w:r>
      <w:r w:rsidRPr="00B827D4">
        <w:rPr>
          <w:rFonts w:ascii="Arial" w:hAnsi="Arial" w:cs="Arial"/>
          <w:sz w:val="24"/>
          <w:szCs w:val="24"/>
        </w:rPr>
        <w:t xml:space="preserve"> and</w:t>
      </w:r>
      <w:r w:rsidR="00A07FD8" w:rsidRPr="00B827D4">
        <w:rPr>
          <w:rFonts w:ascii="Arial" w:hAnsi="Arial" w:cs="Arial"/>
          <w:sz w:val="24"/>
          <w:szCs w:val="24"/>
        </w:rPr>
        <w:t xml:space="preserve"> the inappropriate prohibition of teaching and critiquing approaches to early reading in addition to systematic synthetic phonics</w:t>
      </w:r>
      <w:r w:rsidR="00E2195E" w:rsidRPr="00B827D4">
        <w:rPr>
          <w:rFonts w:ascii="Arial" w:hAnsi="Arial" w:cs="Arial"/>
          <w:sz w:val="24"/>
          <w:szCs w:val="24"/>
        </w:rPr>
        <w:t>.</w:t>
      </w:r>
      <w:r w:rsidR="00BB4270" w:rsidRPr="00B827D4">
        <w:rPr>
          <w:rFonts w:ascii="Arial" w:hAnsi="Arial" w:cs="Arial"/>
          <w:sz w:val="24"/>
          <w:szCs w:val="24"/>
        </w:rPr>
        <w:t xml:space="preserve"> Comments and suggestions included: a lack of detail in the grade descriptors about what OfSTED expect to see as evidence on the impact of ITE curricula; the focus in OfSTED consultation meetings of giving information rather than seeking</w:t>
      </w:r>
      <w:r w:rsidR="005F67F7" w:rsidRPr="00B827D4">
        <w:rPr>
          <w:rFonts w:ascii="Arial" w:hAnsi="Arial" w:cs="Arial"/>
          <w:sz w:val="24"/>
          <w:szCs w:val="24"/>
        </w:rPr>
        <w:t xml:space="preserve"> feedback</w:t>
      </w:r>
      <w:r w:rsidR="00BB4270" w:rsidRPr="00B827D4">
        <w:rPr>
          <w:rFonts w:ascii="Arial" w:hAnsi="Arial" w:cs="Arial"/>
          <w:sz w:val="24"/>
          <w:szCs w:val="24"/>
        </w:rPr>
        <w:t xml:space="preserve">; lack of clarity about when inspections actually begin; unrealistic expectations on providers to ‘report’ apparent failings of partner schools; and the desirability of schools being expected to offer placement opportunities. </w:t>
      </w:r>
    </w:p>
    <w:p w:rsidR="00BB4270" w:rsidRPr="00B827D4" w:rsidRDefault="00BB4270" w:rsidP="00FC643B">
      <w:pPr>
        <w:pStyle w:val="ListParagraph"/>
        <w:numPr>
          <w:ilvl w:val="0"/>
          <w:numId w:val="36"/>
        </w:numPr>
        <w:rPr>
          <w:rFonts w:ascii="Arial" w:hAnsi="Arial" w:cs="Arial"/>
          <w:sz w:val="24"/>
          <w:szCs w:val="24"/>
        </w:rPr>
      </w:pPr>
      <w:r w:rsidRPr="00B827D4">
        <w:rPr>
          <w:rFonts w:ascii="Arial" w:hAnsi="Arial" w:cs="Arial"/>
          <w:sz w:val="24"/>
          <w:szCs w:val="24"/>
        </w:rPr>
        <w:t>Reports from OfSTED pilot inspections, inc</w:t>
      </w:r>
      <w:r w:rsidR="005F67F7" w:rsidRPr="00B827D4">
        <w:rPr>
          <w:rFonts w:ascii="Arial" w:hAnsi="Arial" w:cs="Arial"/>
          <w:sz w:val="24"/>
          <w:szCs w:val="24"/>
        </w:rPr>
        <w:t>luding</w:t>
      </w:r>
      <w:r w:rsidRPr="00B827D4">
        <w:rPr>
          <w:rFonts w:ascii="Arial" w:hAnsi="Arial" w:cs="Arial"/>
          <w:sz w:val="24"/>
          <w:szCs w:val="24"/>
        </w:rPr>
        <w:t xml:space="preserve"> focus on: mentors’ knowledge of the core content framework; sequencing; the welfare of student teachers; the contrasting nature of partner schools; and the extent to which students in London were made aware of the needs of schools and pupils in coastal areas. </w:t>
      </w:r>
    </w:p>
    <w:p w:rsidR="00E2195E" w:rsidRPr="00B827D4" w:rsidRDefault="00E2195E" w:rsidP="00FC643B">
      <w:pPr>
        <w:pStyle w:val="ListParagraph"/>
        <w:numPr>
          <w:ilvl w:val="0"/>
          <w:numId w:val="36"/>
        </w:numPr>
        <w:rPr>
          <w:rFonts w:ascii="Arial" w:hAnsi="Arial" w:cs="Arial"/>
          <w:sz w:val="24"/>
          <w:szCs w:val="24"/>
        </w:rPr>
      </w:pPr>
      <w:r w:rsidRPr="00B827D4">
        <w:rPr>
          <w:rFonts w:ascii="Arial" w:hAnsi="Arial" w:cs="Arial"/>
          <w:sz w:val="24"/>
          <w:szCs w:val="24"/>
        </w:rPr>
        <w:t xml:space="preserve">It was agreed that the next symposium would </w:t>
      </w:r>
      <w:r w:rsidR="00BB4270" w:rsidRPr="00B827D4">
        <w:rPr>
          <w:rFonts w:ascii="Arial" w:hAnsi="Arial" w:cs="Arial"/>
          <w:sz w:val="24"/>
          <w:szCs w:val="24"/>
        </w:rPr>
        <w:t>have a research focus re</w:t>
      </w:r>
      <w:r w:rsidR="00241410" w:rsidRPr="00B827D4">
        <w:rPr>
          <w:rFonts w:ascii="Arial" w:hAnsi="Arial" w:cs="Arial"/>
          <w:sz w:val="24"/>
          <w:szCs w:val="24"/>
        </w:rPr>
        <w:t>la</w:t>
      </w:r>
      <w:r w:rsidR="00BB4270" w:rsidRPr="00B827D4">
        <w:rPr>
          <w:rFonts w:ascii="Arial" w:hAnsi="Arial" w:cs="Arial"/>
          <w:sz w:val="24"/>
          <w:szCs w:val="24"/>
        </w:rPr>
        <w:t>ted to ITE content, with possible suggestions fr</w:t>
      </w:r>
      <w:r w:rsidR="003833C7" w:rsidRPr="00B827D4">
        <w:rPr>
          <w:rFonts w:ascii="Arial" w:hAnsi="Arial" w:cs="Arial"/>
          <w:sz w:val="24"/>
          <w:szCs w:val="24"/>
        </w:rPr>
        <w:t>om the Bristol science project and the IBTA group.</w:t>
      </w:r>
    </w:p>
    <w:p w:rsidR="009C1A10" w:rsidRPr="00B827D4" w:rsidRDefault="009C1A10" w:rsidP="009C1A10">
      <w:pPr>
        <w:pStyle w:val="ListParagraph"/>
        <w:numPr>
          <w:ilvl w:val="0"/>
          <w:numId w:val="36"/>
        </w:numPr>
        <w:rPr>
          <w:rFonts w:ascii="Arial" w:hAnsi="Arial" w:cs="Arial"/>
          <w:sz w:val="24"/>
          <w:szCs w:val="24"/>
        </w:rPr>
      </w:pPr>
      <w:r w:rsidRPr="00B827D4">
        <w:rPr>
          <w:rFonts w:ascii="Arial" w:hAnsi="Arial" w:cs="Arial"/>
          <w:sz w:val="24"/>
          <w:szCs w:val="24"/>
        </w:rPr>
        <w:lastRenderedPageBreak/>
        <w:t>The report from the Intellectual Base of Teacher Education group and the development of a new UCET strategy.</w:t>
      </w:r>
    </w:p>
    <w:p w:rsidR="00E2195E" w:rsidRPr="00B827D4" w:rsidRDefault="00E2195E" w:rsidP="00FC643B">
      <w:pPr>
        <w:pStyle w:val="ListParagraph"/>
        <w:numPr>
          <w:ilvl w:val="0"/>
          <w:numId w:val="36"/>
        </w:numPr>
        <w:rPr>
          <w:rFonts w:ascii="Arial" w:hAnsi="Arial" w:cs="Arial"/>
          <w:sz w:val="24"/>
          <w:szCs w:val="24"/>
        </w:rPr>
      </w:pPr>
      <w:r w:rsidRPr="00B827D4">
        <w:rPr>
          <w:rFonts w:ascii="Arial" w:hAnsi="Arial" w:cs="Arial"/>
          <w:sz w:val="24"/>
          <w:szCs w:val="24"/>
        </w:rPr>
        <w:t xml:space="preserve">The ITE core content framework; with </w:t>
      </w:r>
      <w:r w:rsidR="00786C39" w:rsidRPr="00B827D4">
        <w:rPr>
          <w:rFonts w:ascii="Arial" w:hAnsi="Arial" w:cs="Arial"/>
          <w:sz w:val="24"/>
          <w:szCs w:val="24"/>
        </w:rPr>
        <w:t>examples</w:t>
      </w:r>
      <w:r w:rsidRPr="00B827D4">
        <w:rPr>
          <w:rFonts w:ascii="Arial" w:hAnsi="Arial" w:cs="Arial"/>
          <w:sz w:val="24"/>
          <w:szCs w:val="24"/>
        </w:rPr>
        <w:t xml:space="preserve"> given of ho</w:t>
      </w:r>
      <w:r w:rsidR="00196F4E" w:rsidRPr="00B827D4">
        <w:rPr>
          <w:rFonts w:ascii="Arial" w:hAnsi="Arial" w:cs="Arial"/>
          <w:sz w:val="24"/>
          <w:szCs w:val="24"/>
        </w:rPr>
        <w:t>w</w:t>
      </w:r>
      <w:r w:rsidRPr="00B827D4">
        <w:rPr>
          <w:rFonts w:ascii="Arial" w:hAnsi="Arial" w:cs="Arial"/>
          <w:sz w:val="24"/>
          <w:szCs w:val="24"/>
        </w:rPr>
        <w:t xml:space="preserve"> providers are mapping </w:t>
      </w:r>
      <w:r w:rsidR="00196F4E" w:rsidRPr="00B827D4">
        <w:rPr>
          <w:rFonts w:ascii="Arial" w:hAnsi="Arial" w:cs="Arial"/>
          <w:sz w:val="24"/>
          <w:szCs w:val="24"/>
        </w:rPr>
        <w:t xml:space="preserve">the centre and school-based </w:t>
      </w:r>
      <w:r w:rsidRPr="00B827D4">
        <w:rPr>
          <w:rFonts w:ascii="Arial" w:hAnsi="Arial" w:cs="Arial"/>
          <w:sz w:val="24"/>
          <w:szCs w:val="24"/>
        </w:rPr>
        <w:t xml:space="preserve">programmes against CCF expectations, and </w:t>
      </w:r>
      <w:r w:rsidR="00241410" w:rsidRPr="00B827D4">
        <w:rPr>
          <w:rFonts w:ascii="Arial" w:hAnsi="Arial" w:cs="Arial"/>
          <w:sz w:val="24"/>
          <w:szCs w:val="24"/>
        </w:rPr>
        <w:t xml:space="preserve">the importance of ITE providers being able to engage critically with the CCF and its underpinning research. </w:t>
      </w:r>
      <w:r w:rsidRPr="00B827D4">
        <w:rPr>
          <w:rFonts w:ascii="Arial" w:hAnsi="Arial" w:cs="Arial"/>
          <w:sz w:val="24"/>
          <w:szCs w:val="24"/>
        </w:rPr>
        <w:t xml:space="preserve"> </w:t>
      </w:r>
    </w:p>
    <w:p w:rsidR="00E2195E" w:rsidRPr="00B827D4" w:rsidRDefault="00786C39" w:rsidP="00FC643B">
      <w:pPr>
        <w:pStyle w:val="ListParagraph"/>
        <w:numPr>
          <w:ilvl w:val="0"/>
          <w:numId w:val="36"/>
        </w:numPr>
        <w:rPr>
          <w:rFonts w:ascii="Arial" w:hAnsi="Arial" w:cs="Arial"/>
          <w:sz w:val="24"/>
          <w:szCs w:val="24"/>
        </w:rPr>
      </w:pPr>
      <w:r w:rsidRPr="00B827D4">
        <w:rPr>
          <w:rFonts w:ascii="Arial" w:hAnsi="Arial" w:cs="Arial"/>
          <w:sz w:val="24"/>
          <w:szCs w:val="24"/>
        </w:rPr>
        <w:t>Recruitment</w:t>
      </w:r>
      <w:r w:rsidR="00E2195E" w:rsidRPr="00B827D4">
        <w:rPr>
          <w:rFonts w:ascii="Arial" w:hAnsi="Arial" w:cs="Arial"/>
          <w:sz w:val="24"/>
          <w:szCs w:val="24"/>
        </w:rPr>
        <w:t xml:space="preserve"> to ITE, with </w:t>
      </w:r>
      <w:r w:rsidR="00241410" w:rsidRPr="00B827D4">
        <w:rPr>
          <w:rFonts w:ascii="Arial" w:hAnsi="Arial" w:cs="Arial"/>
          <w:sz w:val="24"/>
          <w:szCs w:val="24"/>
        </w:rPr>
        <w:t xml:space="preserve">applications nationally lower than at the same time last year, although the ratio of acceptances to applications </w:t>
      </w:r>
      <w:r w:rsidR="00946B9B" w:rsidRPr="00B827D4">
        <w:rPr>
          <w:rFonts w:ascii="Arial" w:hAnsi="Arial" w:cs="Arial"/>
          <w:sz w:val="24"/>
          <w:szCs w:val="24"/>
        </w:rPr>
        <w:t xml:space="preserve">were </w:t>
      </w:r>
      <w:r w:rsidR="00241410" w:rsidRPr="00B827D4">
        <w:rPr>
          <w:rFonts w:ascii="Arial" w:hAnsi="Arial" w:cs="Arial"/>
          <w:sz w:val="24"/>
          <w:szCs w:val="24"/>
        </w:rPr>
        <w:t>slightly up. Applications were no longer expected to peak before January, and DfE would be having marketing drives at four points in the year, including early summer. A shift from School Direct to core was reported in some cases, possibly reflecting imminent changes in regard teaching school hubs and the possibility that the market for SD students had been exhausted. Specific feedback included: Art &amp; Design and business studies u</w:t>
      </w:r>
      <w:r w:rsidR="00946B9B" w:rsidRPr="00B827D4">
        <w:rPr>
          <w:rFonts w:ascii="Arial" w:hAnsi="Arial" w:cs="Arial"/>
          <w:sz w:val="24"/>
          <w:szCs w:val="24"/>
        </w:rPr>
        <w:t>p</w:t>
      </w:r>
      <w:r w:rsidR="00241410" w:rsidRPr="00B827D4">
        <w:rPr>
          <w:rFonts w:ascii="Arial" w:hAnsi="Arial" w:cs="Arial"/>
          <w:sz w:val="24"/>
          <w:szCs w:val="24"/>
        </w:rPr>
        <w:t xml:space="preserve"> because of bursary changes; geography and MFL struggling; and English and RE OK. </w:t>
      </w:r>
      <w:r w:rsidRPr="00B827D4">
        <w:rPr>
          <w:rFonts w:ascii="Arial" w:hAnsi="Arial" w:cs="Arial"/>
          <w:sz w:val="24"/>
          <w:szCs w:val="24"/>
        </w:rPr>
        <w:t xml:space="preserve"> </w:t>
      </w:r>
      <w:r w:rsidR="00241410" w:rsidRPr="00B827D4">
        <w:rPr>
          <w:rFonts w:ascii="Arial" w:hAnsi="Arial" w:cs="Arial"/>
          <w:sz w:val="24"/>
          <w:szCs w:val="24"/>
        </w:rPr>
        <w:t xml:space="preserve">The difficulties of students not receiving bursaries, in terms </w:t>
      </w:r>
      <w:r w:rsidR="00946B9B" w:rsidRPr="00B827D4">
        <w:rPr>
          <w:rFonts w:ascii="Arial" w:hAnsi="Arial" w:cs="Arial"/>
          <w:sz w:val="24"/>
          <w:szCs w:val="24"/>
        </w:rPr>
        <w:t>o</w:t>
      </w:r>
      <w:r w:rsidR="00241410" w:rsidRPr="00B827D4">
        <w:rPr>
          <w:rFonts w:ascii="Arial" w:hAnsi="Arial" w:cs="Arial"/>
          <w:sz w:val="24"/>
          <w:szCs w:val="24"/>
        </w:rPr>
        <w:t>f their mental health &amp; retention, was discussed, and the impact on retention of changes in regards prior school experience reaffirmed. Schools were also reported as being increasingly reluctant to accept students with any particular needs or characteristics.</w:t>
      </w:r>
    </w:p>
    <w:p w:rsidR="009E05CE" w:rsidRPr="00B827D4" w:rsidRDefault="00946B9B" w:rsidP="00FC643B">
      <w:pPr>
        <w:pStyle w:val="ListParagraph"/>
        <w:numPr>
          <w:ilvl w:val="0"/>
          <w:numId w:val="36"/>
        </w:numPr>
        <w:rPr>
          <w:rFonts w:ascii="Arial" w:hAnsi="Arial" w:cs="Arial"/>
          <w:sz w:val="24"/>
          <w:szCs w:val="24"/>
        </w:rPr>
      </w:pPr>
      <w:r w:rsidRPr="00B827D4">
        <w:rPr>
          <w:rFonts w:ascii="Arial" w:hAnsi="Arial" w:cs="Arial"/>
          <w:sz w:val="24"/>
          <w:szCs w:val="24"/>
        </w:rPr>
        <w:t>The new Apply S</w:t>
      </w:r>
      <w:r w:rsidR="009E05CE" w:rsidRPr="00B827D4">
        <w:rPr>
          <w:rFonts w:ascii="Arial" w:hAnsi="Arial" w:cs="Arial"/>
          <w:sz w:val="24"/>
          <w:szCs w:val="24"/>
        </w:rPr>
        <w:t>ervice, and the risks of having two systems running in parallel and the I</w:t>
      </w:r>
      <w:r w:rsidRPr="00B827D4">
        <w:rPr>
          <w:rFonts w:ascii="Arial" w:hAnsi="Arial" w:cs="Arial"/>
          <w:sz w:val="24"/>
          <w:szCs w:val="24"/>
        </w:rPr>
        <w:t>C</w:t>
      </w:r>
      <w:r w:rsidR="009E05CE" w:rsidRPr="00B827D4">
        <w:rPr>
          <w:rFonts w:ascii="Arial" w:hAnsi="Arial" w:cs="Arial"/>
          <w:sz w:val="24"/>
          <w:szCs w:val="24"/>
        </w:rPr>
        <w:t xml:space="preserve">T issues facing HEIs and the new apply system. </w:t>
      </w:r>
    </w:p>
    <w:p w:rsidR="009E05CE" w:rsidRPr="00B827D4" w:rsidRDefault="009E05CE" w:rsidP="00FC643B">
      <w:pPr>
        <w:pStyle w:val="ListParagraph"/>
        <w:numPr>
          <w:ilvl w:val="0"/>
          <w:numId w:val="36"/>
        </w:numPr>
        <w:rPr>
          <w:rFonts w:ascii="Arial" w:hAnsi="Arial" w:cs="Arial"/>
          <w:sz w:val="24"/>
          <w:szCs w:val="24"/>
        </w:rPr>
      </w:pPr>
      <w:r w:rsidRPr="00B827D4">
        <w:rPr>
          <w:rFonts w:ascii="Arial" w:hAnsi="Arial" w:cs="Arial"/>
          <w:sz w:val="24"/>
          <w:szCs w:val="24"/>
        </w:rPr>
        <w:t>SKE, and recent decisions allowing students to select their SKE provider, with lack of clarity whether the ITE provider can require it to be face to face or remote provision</w:t>
      </w:r>
      <w:r w:rsidR="00946B9B" w:rsidRPr="00B827D4">
        <w:rPr>
          <w:rFonts w:ascii="Arial" w:hAnsi="Arial" w:cs="Arial"/>
          <w:sz w:val="24"/>
          <w:szCs w:val="24"/>
        </w:rPr>
        <w:t xml:space="preserve">. It was reported that </w:t>
      </w:r>
      <w:r w:rsidRPr="00B827D4">
        <w:rPr>
          <w:rFonts w:ascii="Arial" w:hAnsi="Arial" w:cs="Arial"/>
          <w:sz w:val="24"/>
          <w:szCs w:val="24"/>
        </w:rPr>
        <w:t>84% of SKE students in the last two years undertook on-line provision with just 68 peop</w:t>
      </w:r>
      <w:r w:rsidR="009C1A10" w:rsidRPr="00B827D4">
        <w:rPr>
          <w:rFonts w:ascii="Arial" w:hAnsi="Arial" w:cs="Arial"/>
          <w:sz w:val="24"/>
          <w:szCs w:val="24"/>
        </w:rPr>
        <w:t>l</w:t>
      </w:r>
      <w:r w:rsidRPr="00B827D4">
        <w:rPr>
          <w:rFonts w:ascii="Arial" w:hAnsi="Arial" w:cs="Arial"/>
          <w:sz w:val="24"/>
          <w:szCs w:val="24"/>
        </w:rPr>
        <w:t xml:space="preserve">e on longer face to face programmes of 24 weeks or more. Retention rates of SKE students on ITE, possibly because of this, were now no </w:t>
      </w:r>
      <w:r w:rsidR="009C1A10" w:rsidRPr="00B827D4">
        <w:rPr>
          <w:rFonts w:ascii="Arial" w:hAnsi="Arial" w:cs="Arial"/>
          <w:sz w:val="24"/>
          <w:szCs w:val="24"/>
        </w:rPr>
        <w:t>l</w:t>
      </w:r>
      <w:r w:rsidRPr="00B827D4">
        <w:rPr>
          <w:rFonts w:ascii="Arial" w:hAnsi="Arial" w:cs="Arial"/>
          <w:sz w:val="24"/>
          <w:szCs w:val="24"/>
        </w:rPr>
        <w:t>onger greater than those not coming through SKE. The different rules relating to Teach Firs</w:t>
      </w:r>
      <w:r w:rsidR="00946B9B" w:rsidRPr="00B827D4">
        <w:rPr>
          <w:rFonts w:ascii="Arial" w:hAnsi="Arial" w:cs="Arial"/>
          <w:sz w:val="24"/>
          <w:szCs w:val="24"/>
        </w:rPr>
        <w:t>t</w:t>
      </w:r>
      <w:r w:rsidRPr="00B827D4">
        <w:rPr>
          <w:rFonts w:ascii="Arial" w:hAnsi="Arial" w:cs="Arial"/>
          <w:sz w:val="24"/>
          <w:szCs w:val="24"/>
        </w:rPr>
        <w:t xml:space="preserve"> and SKE were also noted and discussed. </w:t>
      </w:r>
    </w:p>
    <w:p w:rsidR="00FE004F" w:rsidRPr="00B827D4" w:rsidRDefault="00FE004F" w:rsidP="00FE004F">
      <w:pPr>
        <w:pStyle w:val="ListParagraph"/>
        <w:ind w:left="360"/>
        <w:rPr>
          <w:rFonts w:ascii="Arial" w:hAnsi="Arial" w:cs="Arial"/>
          <w:sz w:val="24"/>
          <w:szCs w:val="24"/>
        </w:rPr>
      </w:pPr>
    </w:p>
    <w:p w:rsidR="00FE004F" w:rsidRPr="00B827D4" w:rsidRDefault="00FE004F" w:rsidP="00FE004F">
      <w:pPr>
        <w:pStyle w:val="ListParagraph"/>
        <w:ind w:left="0"/>
        <w:rPr>
          <w:rFonts w:ascii="Arial" w:hAnsi="Arial" w:cs="Arial"/>
          <w:sz w:val="24"/>
          <w:szCs w:val="24"/>
        </w:rPr>
      </w:pPr>
      <w:r w:rsidRPr="00B827D4">
        <w:rPr>
          <w:rFonts w:ascii="Arial" w:hAnsi="Arial" w:cs="Arial"/>
          <w:sz w:val="24"/>
          <w:szCs w:val="24"/>
          <w:u w:val="single"/>
        </w:rPr>
        <w:t>Items for information</w:t>
      </w:r>
    </w:p>
    <w:p w:rsidR="00FE004F" w:rsidRPr="00B827D4" w:rsidRDefault="00FE004F" w:rsidP="00FE004F">
      <w:pPr>
        <w:pStyle w:val="ListParagraph"/>
        <w:ind w:left="0"/>
        <w:rPr>
          <w:rFonts w:ascii="Arial" w:hAnsi="Arial" w:cs="Arial"/>
          <w:sz w:val="24"/>
          <w:szCs w:val="24"/>
        </w:rPr>
      </w:pPr>
    </w:p>
    <w:p w:rsidR="00A563C8" w:rsidRPr="00B827D4" w:rsidRDefault="00FE004F" w:rsidP="00FE004F">
      <w:pPr>
        <w:pStyle w:val="ListParagraph"/>
        <w:ind w:left="0"/>
        <w:rPr>
          <w:rFonts w:ascii="Arial" w:hAnsi="Arial" w:cs="Arial"/>
          <w:sz w:val="24"/>
          <w:szCs w:val="24"/>
        </w:rPr>
      </w:pPr>
      <w:r w:rsidRPr="00B827D4">
        <w:rPr>
          <w:rFonts w:ascii="Arial" w:hAnsi="Arial" w:cs="Arial"/>
          <w:sz w:val="24"/>
          <w:szCs w:val="24"/>
        </w:rPr>
        <w:t xml:space="preserve">The following were noted for information: </w:t>
      </w:r>
      <w:r w:rsidR="00786C39" w:rsidRPr="00B827D4">
        <w:rPr>
          <w:rFonts w:ascii="Arial" w:hAnsi="Arial" w:cs="Arial"/>
          <w:sz w:val="24"/>
          <w:szCs w:val="24"/>
        </w:rPr>
        <w:t xml:space="preserve">details of the 2020 ICET conference, and the December </w:t>
      </w:r>
      <w:r w:rsidRPr="00B827D4">
        <w:rPr>
          <w:rFonts w:ascii="Arial" w:hAnsi="Arial" w:cs="Arial"/>
          <w:sz w:val="24"/>
          <w:szCs w:val="24"/>
        </w:rPr>
        <w:t>2019 UCET newsletter.</w:t>
      </w:r>
      <w:r w:rsidR="00A563C8" w:rsidRPr="00B827D4">
        <w:rPr>
          <w:rFonts w:ascii="Arial" w:hAnsi="Arial" w:cs="Arial"/>
          <w:sz w:val="24"/>
          <w:szCs w:val="24"/>
        </w:rPr>
        <w:br/>
      </w:r>
    </w:p>
    <w:p w:rsidR="00CA2495" w:rsidRPr="00B827D4" w:rsidRDefault="00FE004F" w:rsidP="00CA2495">
      <w:pPr>
        <w:rPr>
          <w:rFonts w:ascii="Arial" w:hAnsi="Arial" w:cs="Arial"/>
        </w:rPr>
      </w:pPr>
      <w:r w:rsidRPr="00B827D4">
        <w:rPr>
          <w:rFonts w:ascii="Arial" w:hAnsi="Arial" w:cs="Arial"/>
          <w:u w:val="single"/>
        </w:rPr>
        <w:t>Date of</w:t>
      </w:r>
      <w:r w:rsidR="00CA2495" w:rsidRPr="00B827D4">
        <w:rPr>
          <w:rFonts w:ascii="Arial" w:hAnsi="Arial" w:cs="Arial"/>
          <w:u w:val="single"/>
        </w:rPr>
        <w:t xml:space="preserve"> next meeting</w:t>
      </w:r>
    </w:p>
    <w:p w:rsidR="00CA2495" w:rsidRPr="00B827D4" w:rsidRDefault="00CA2495" w:rsidP="00CA2495">
      <w:pPr>
        <w:rPr>
          <w:rFonts w:ascii="Arial" w:hAnsi="Arial" w:cs="Arial"/>
        </w:rPr>
      </w:pPr>
    </w:p>
    <w:p w:rsidR="00CA2495" w:rsidRPr="00B827D4" w:rsidRDefault="00CA2495" w:rsidP="00CA2495">
      <w:pPr>
        <w:rPr>
          <w:rFonts w:ascii="Arial" w:hAnsi="Arial" w:cs="Arial"/>
        </w:rPr>
      </w:pPr>
      <w:r w:rsidRPr="00B827D4">
        <w:rPr>
          <w:rFonts w:ascii="Arial" w:hAnsi="Arial" w:cs="Arial"/>
        </w:rPr>
        <w:t xml:space="preserve">Tuesday </w:t>
      </w:r>
      <w:r w:rsidR="009C1A10" w:rsidRPr="00B827D4">
        <w:rPr>
          <w:rFonts w:ascii="Arial" w:hAnsi="Arial" w:cs="Arial"/>
        </w:rPr>
        <w:t>16</w:t>
      </w:r>
      <w:r w:rsidR="00786C39" w:rsidRPr="00B827D4">
        <w:rPr>
          <w:rFonts w:ascii="Arial" w:hAnsi="Arial" w:cs="Arial"/>
        </w:rPr>
        <w:t xml:space="preserve"> June </w:t>
      </w:r>
      <w:r w:rsidR="00FE004F" w:rsidRPr="00B827D4">
        <w:rPr>
          <w:rFonts w:ascii="Arial" w:hAnsi="Arial" w:cs="Arial"/>
        </w:rPr>
        <w:t>2020</w:t>
      </w:r>
      <w:r w:rsidRPr="00B827D4">
        <w:rPr>
          <w:rFonts w:ascii="Arial" w:hAnsi="Arial" w:cs="Arial"/>
        </w:rPr>
        <w:t>.</w:t>
      </w:r>
    </w:p>
    <w:p w:rsidR="003B1CDD" w:rsidRPr="00B827D4" w:rsidRDefault="003B1CDD" w:rsidP="003B1CDD">
      <w:pPr>
        <w:rPr>
          <w:rFonts w:ascii="Arial" w:hAnsi="Arial" w:cs="Arial"/>
        </w:rPr>
      </w:pPr>
    </w:p>
    <w:p w:rsidR="008D6D6D" w:rsidRPr="00B827D4" w:rsidRDefault="008D6D6D" w:rsidP="008D6D6D">
      <w:pPr>
        <w:pStyle w:val="ListParagraph"/>
        <w:ind w:left="360"/>
        <w:rPr>
          <w:rFonts w:ascii="Arial" w:hAnsi="Arial" w:cs="Arial"/>
          <w:sz w:val="24"/>
          <w:szCs w:val="24"/>
        </w:rPr>
      </w:pPr>
    </w:p>
    <w:sectPr w:rsidR="008D6D6D" w:rsidRPr="00B827D4" w:rsidSect="006F0BBA">
      <w:headerReference w:type="even" r:id="rId9"/>
      <w:headerReference w:type="default" r:id="rId10"/>
      <w:footerReference w:type="even" r:id="rId11"/>
      <w:footerReference w:type="default" r:id="rId12"/>
      <w:headerReference w:type="first" r:id="rId13"/>
      <w:footerReference w:type="first" r:id="rId14"/>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62E" w:rsidRDefault="00F6662E">
      <w:r>
        <w:separator/>
      </w:r>
    </w:p>
  </w:endnote>
  <w:endnote w:type="continuationSeparator" w:id="0">
    <w:p w:rsidR="00F6662E" w:rsidRDefault="00F6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0964"/>
      <w:tblW w:w="6725" w:type="dxa"/>
      <w:tblLayout w:type="fixed"/>
      <w:tblLook w:val="0000" w:firstRow="0" w:lastRow="0" w:firstColumn="0" w:lastColumn="0" w:noHBand="0" w:noVBand="0"/>
    </w:tblPr>
    <w:tblGrid>
      <w:gridCol w:w="6725"/>
    </w:tblGrid>
    <w:tr w:rsidR="0050585C" w:rsidRPr="00F263AC">
      <w:trPr>
        <w:trHeight w:val="552"/>
      </w:trPr>
      <w:tc>
        <w:tcPr>
          <w:tcW w:w="6725" w:type="dxa"/>
        </w:tcPr>
        <w:p w:rsidR="0050585C" w:rsidRDefault="00CD6CDB" w:rsidP="00E64ED8">
          <w:pPr>
            <w:jc w:val="center"/>
            <w:outlineLvl w:val="8"/>
            <w:rPr>
              <w:rFonts w:ascii="Frutiger 45 Light" w:hAnsi="Frutiger 45 Light"/>
              <w:b/>
              <w:color w:val="333399"/>
              <w:sz w:val="17"/>
              <w:szCs w:val="17"/>
            </w:rPr>
          </w:pPr>
          <w:r>
            <w:rPr>
              <w:rFonts w:ascii="Frutiger 45 Light" w:hAnsi="Frutiger 45 Light"/>
              <w:b/>
              <w:color w:val="333399"/>
              <w:sz w:val="17"/>
              <w:szCs w:val="17"/>
            </w:rPr>
            <w:t xml:space="preserve">UCET    </w:t>
          </w:r>
          <w:r w:rsidR="00510CD9">
            <w:rPr>
              <w:rFonts w:ascii="Frutiger 45 Light" w:hAnsi="Frutiger 45 Light"/>
              <w:b/>
              <w:color w:val="333399"/>
              <w:sz w:val="17"/>
              <w:szCs w:val="17"/>
            </w:rPr>
            <w:t>9-11 Endsleigh Gardens</w:t>
          </w:r>
          <w:r>
            <w:rPr>
              <w:rFonts w:ascii="Frutiger 45 Light" w:hAnsi="Frutiger 45 Light"/>
              <w:b/>
              <w:color w:val="333399"/>
              <w:sz w:val="17"/>
              <w:szCs w:val="17"/>
            </w:rPr>
            <w:t xml:space="preserve">  London  WC1H</w:t>
          </w:r>
          <w:r w:rsidR="0050585C" w:rsidRPr="00404BC9">
            <w:rPr>
              <w:rFonts w:ascii="Frutiger 45 Light" w:hAnsi="Frutiger 45 Light"/>
              <w:b/>
              <w:color w:val="333399"/>
              <w:sz w:val="17"/>
              <w:szCs w:val="17"/>
            </w:rPr>
            <w:t xml:space="preserve"> </w:t>
          </w:r>
          <w:r w:rsidR="00510CD9">
            <w:rPr>
              <w:rFonts w:ascii="Frutiger 45 Light" w:hAnsi="Frutiger 45 Light"/>
              <w:b/>
              <w:color w:val="333399"/>
              <w:sz w:val="17"/>
              <w:szCs w:val="17"/>
            </w:rPr>
            <w:t>0EH</w:t>
          </w:r>
        </w:p>
        <w:p w:rsidR="00510CD9" w:rsidRPr="00404BC9" w:rsidRDefault="00510CD9" w:rsidP="00E64ED8">
          <w:pPr>
            <w:jc w:val="center"/>
            <w:outlineLvl w:val="8"/>
            <w:rPr>
              <w:rFonts w:ascii="Frutiger 45 Light" w:hAnsi="Frutiger 45 Light"/>
              <w:b/>
              <w:color w:val="333399"/>
              <w:sz w:val="17"/>
              <w:szCs w:val="17"/>
            </w:rPr>
          </w:pPr>
        </w:p>
        <w:p w:rsidR="0050585C" w:rsidRDefault="0050585C" w:rsidP="00E64ED8">
          <w:pPr>
            <w:jc w:val="center"/>
            <w:rPr>
              <w:rFonts w:ascii="Frutiger 45 Light" w:hAnsi="Frutiger 45 Light"/>
              <w:b/>
              <w:color w:val="333399"/>
              <w:sz w:val="17"/>
              <w:szCs w:val="17"/>
            </w:rPr>
          </w:pPr>
          <w:r w:rsidRPr="00404BC9">
            <w:rPr>
              <w:rFonts w:ascii="Frutiger 45 Light" w:hAnsi="Frutiger 45 Light"/>
              <w:b/>
              <w:i/>
              <w:color w:val="333399"/>
              <w:sz w:val="17"/>
              <w:szCs w:val="17"/>
            </w:rPr>
            <w:t>T:</w:t>
          </w:r>
          <w:r w:rsidRPr="00404BC9">
            <w:rPr>
              <w:rFonts w:ascii="Frutiger 45 Light" w:hAnsi="Frutiger 45 Light"/>
              <w:b/>
              <w:color w:val="333399"/>
              <w:sz w:val="17"/>
              <w:szCs w:val="17"/>
            </w:rPr>
            <w:t xml:space="preserve"> 020 7</w:t>
          </w:r>
          <w:r w:rsidR="00CD6CDB">
            <w:rPr>
              <w:rFonts w:ascii="Frutiger 45 Light" w:hAnsi="Frutiger 45 Light"/>
              <w:b/>
              <w:color w:val="333399"/>
              <w:sz w:val="17"/>
              <w:szCs w:val="17"/>
            </w:rPr>
            <w:t>388</w:t>
          </w:r>
          <w:r w:rsidRPr="00404BC9">
            <w:rPr>
              <w:rFonts w:ascii="Frutiger 45 Light" w:hAnsi="Frutiger 45 Light"/>
              <w:b/>
              <w:color w:val="333399"/>
              <w:sz w:val="17"/>
              <w:szCs w:val="17"/>
            </w:rPr>
            <w:t xml:space="preserve"> </w:t>
          </w:r>
          <w:r w:rsidR="00CD6CDB">
            <w:rPr>
              <w:rFonts w:ascii="Frutiger 45 Light" w:hAnsi="Frutiger 45 Light"/>
              <w:b/>
              <w:color w:val="333399"/>
              <w:sz w:val="17"/>
              <w:szCs w:val="17"/>
            </w:rPr>
            <w:t>2388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F:</w:t>
          </w:r>
          <w:r w:rsidRPr="00404BC9">
            <w:rPr>
              <w:rFonts w:ascii="Frutiger 45 Light" w:hAnsi="Frutiger 45 Light"/>
              <w:b/>
              <w:color w:val="333399"/>
              <w:sz w:val="17"/>
              <w:szCs w:val="17"/>
            </w:rPr>
            <w:t xml:space="preserve"> 020 73</w:t>
          </w:r>
          <w:r w:rsidR="00CD6CDB">
            <w:rPr>
              <w:rFonts w:ascii="Frutiger 45 Light" w:hAnsi="Frutiger 45 Light"/>
              <w:b/>
              <w:color w:val="333399"/>
              <w:sz w:val="17"/>
              <w:szCs w:val="17"/>
            </w:rPr>
            <w:t>88 6988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E:</w:t>
          </w:r>
          <w:r w:rsidRPr="00404BC9">
            <w:rPr>
              <w:rFonts w:ascii="Frutiger 45 Light" w:hAnsi="Frutiger 45 Light"/>
              <w:b/>
              <w:color w:val="333399"/>
              <w:sz w:val="17"/>
              <w:szCs w:val="17"/>
            </w:rPr>
            <w:t xml:space="preserve"> info@ucet.ac.uk     </w:t>
          </w:r>
          <w:r w:rsidRPr="00404BC9">
            <w:rPr>
              <w:rFonts w:ascii="Frutiger 45 Light" w:hAnsi="Frutiger 45 Light"/>
              <w:b/>
              <w:i/>
              <w:color w:val="333399"/>
              <w:sz w:val="17"/>
              <w:szCs w:val="17"/>
            </w:rPr>
            <w:t>W:</w:t>
          </w:r>
          <w:r w:rsidRPr="00404BC9">
            <w:rPr>
              <w:rFonts w:ascii="Frutiger 45 Light" w:hAnsi="Frutiger 45 Light"/>
              <w:b/>
              <w:color w:val="333399"/>
              <w:sz w:val="17"/>
              <w:szCs w:val="17"/>
            </w:rPr>
            <w:t xml:space="preserve"> </w:t>
          </w:r>
          <w:r w:rsidRPr="006F0BBA">
            <w:rPr>
              <w:rFonts w:ascii="Frutiger 45 Light" w:hAnsi="Frutiger 45 Light"/>
              <w:b/>
              <w:color w:val="333399"/>
              <w:sz w:val="17"/>
              <w:szCs w:val="17"/>
            </w:rPr>
            <w:t>www.ucet.ac.uk</w:t>
          </w:r>
        </w:p>
        <w:p w:rsidR="0050585C" w:rsidRPr="006F0BBA" w:rsidRDefault="0050585C" w:rsidP="00E64ED8">
          <w:pPr>
            <w:jc w:val="center"/>
            <w:rPr>
              <w:rFonts w:ascii="Frutiger 45 Light" w:hAnsi="Frutiger 45 Light"/>
              <w:sz w:val="12"/>
              <w:szCs w:val="12"/>
            </w:rPr>
          </w:pPr>
        </w:p>
        <w:p w:rsidR="0050585C" w:rsidRPr="00F263AC" w:rsidRDefault="0050585C" w:rsidP="00E64ED8">
          <w:pPr>
            <w:jc w:val="center"/>
            <w:rPr>
              <w:rFonts w:ascii="Frutiger 45 Light" w:hAnsi="Frutiger 45 Light"/>
              <w:sz w:val="16"/>
              <w:szCs w:val="16"/>
            </w:rPr>
          </w:pPr>
        </w:p>
      </w:tc>
    </w:tr>
  </w:tbl>
  <w:p w:rsidR="0050585C" w:rsidRDefault="00505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62E" w:rsidRDefault="00F6662E">
      <w:r>
        <w:separator/>
      </w:r>
    </w:p>
  </w:footnote>
  <w:footnote w:type="continuationSeparator" w:id="0">
    <w:p w:rsidR="00F6662E" w:rsidRDefault="00F66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0AC0"/>
    <w:multiLevelType w:val="hybridMultilevel"/>
    <w:tmpl w:val="2C3084D2"/>
    <w:lvl w:ilvl="0" w:tplc="28D6E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47F3"/>
    <w:multiLevelType w:val="hybridMultilevel"/>
    <w:tmpl w:val="0804CC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6670A"/>
    <w:multiLevelType w:val="hybridMultilevel"/>
    <w:tmpl w:val="93F0E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12CC5034"/>
    <w:multiLevelType w:val="hybridMultilevel"/>
    <w:tmpl w:val="3C4A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9304E9"/>
    <w:multiLevelType w:val="hybridMultilevel"/>
    <w:tmpl w:val="554A7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8561793"/>
    <w:multiLevelType w:val="hybridMultilevel"/>
    <w:tmpl w:val="5B86B8B0"/>
    <w:lvl w:ilvl="0" w:tplc="BB181E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A4D62"/>
    <w:multiLevelType w:val="hybridMultilevel"/>
    <w:tmpl w:val="D2CC8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7AF3644"/>
    <w:multiLevelType w:val="hybridMultilevel"/>
    <w:tmpl w:val="0A98B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4E0C5C6A"/>
    <w:multiLevelType w:val="hybridMultilevel"/>
    <w:tmpl w:val="23084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395B15"/>
    <w:multiLevelType w:val="hybridMultilevel"/>
    <w:tmpl w:val="FC5E3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9D6545"/>
    <w:multiLevelType w:val="hybridMultilevel"/>
    <w:tmpl w:val="BD1C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2"/>
  </w:num>
  <w:num w:numId="4">
    <w:abstractNumId w:val="3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17"/>
  </w:num>
  <w:num w:numId="16">
    <w:abstractNumId w:val="14"/>
  </w:num>
  <w:num w:numId="17">
    <w:abstractNumId w:val="0"/>
  </w:num>
  <w:num w:numId="18">
    <w:abstractNumId w:val="26"/>
  </w:num>
  <w:num w:numId="19">
    <w:abstractNumId w:val="34"/>
  </w:num>
  <w:num w:numId="20">
    <w:abstractNumId w:val="22"/>
  </w:num>
  <w:num w:numId="21">
    <w:abstractNumId w:val="24"/>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0"/>
  </w:num>
  <w:num w:numId="26">
    <w:abstractNumId w:val="1"/>
  </w:num>
  <w:num w:numId="27">
    <w:abstractNumId w:val="2"/>
  </w:num>
  <w:num w:numId="28">
    <w:abstractNumId w:val="11"/>
  </w:num>
  <w:num w:numId="29">
    <w:abstractNumId w:val="35"/>
  </w:num>
  <w:num w:numId="30">
    <w:abstractNumId w:val="7"/>
  </w:num>
  <w:num w:numId="31">
    <w:abstractNumId w:val="6"/>
  </w:num>
  <w:num w:numId="32">
    <w:abstractNumId w:val="3"/>
  </w:num>
  <w:num w:numId="33">
    <w:abstractNumId w:val="19"/>
  </w:num>
  <w:num w:numId="34">
    <w:abstractNumId w:val="21"/>
  </w:num>
  <w:num w:numId="35">
    <w:abstractNumId w:val="1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83"/>
    <w:rsid w:val="0002344E"/>
    <w:rsid w:val="00026AC1"/>
    <w:rsid w:val="00056340"/>
    <w:rsid w:val="000663F4"/>
    <w:rsid w:val="000757B0"/>
    <w:rsid w:val="00075E3A"/>
    <w:rsid w:val="000842BA"/>
    <w:rsid w:val="000871B3"/>
    <w:rsid w:val="00091A6F"/>
    <w:rsid w:val="000939C4"/>
    <w:rsid w:val="000A3E15"/>
    <w:rsid w:val="000E0804"/>
    <w:rsid w:val="000E44A9"/>
    <w:rsid w:val="000F1ECB"/>
    <w:rsid w:val="000F5164"/>
    <w:rsid w:val="00100462"/>
    <w:rsid w:val="00102097"/>
    <w:rsid w:val="00125B89"/>
    <w:rsid w:val="00137534"/>
    <w:rsid w:val="00163B98"/>
    <w:rsid w:val="001753A4"/>
    <w:rsid w:val="00187C64"/>
    <w:rsid w:val="00195401"/>
    <w:rsid w:val="00196F4E"/>
    <w:rsid w:val="00197CB3"/>
    <w:rsid w:val="001A3DB2"/>
    <w:rsid w:val="001A58F8"/>
    <w:rsid w:val="001B0510"/>
    <w:rsid w:val="001C0A09"/>
    <w:rsid w:val="001E423E"/>
    <w:rsid w:val="00206066"/>
    <w:rsid w:val="00241410"/>
    <w:rsid w:val="002D28F2"/>
    <w:rsid w:val="003030E1"/>
    <w:rsid w:val="003353A2"/>
    <w:rsid w:val="00335CAC"/>
    <w:rsid w:val="00351D74"/>
    <w:rsid w:val="003571D4"/>
    <w:rsid w:val="003701A6"/>
    <w:rsid w:val="00373FDA"/>
    <w:rsid w:val="00376550"/>
    <w:rsid w:val="003833C7"/>
    <w:rsid w:val="003A07AB"/>
    <w:rsid w:val="003B1CDD"/>
    <w:rsid w:val="003E399F"/>
    <w:rsid w:val="003E6C64"/>
    <w:rsid w:val="004020BF"/>
    <w:rsid w:val="00404BC9"/>
    <w:rsid w:val="00406E3F"/>
    <w:rsid w:val="00460ADD"/>
    <w:rsid w:val="004919CD"/>
    <w:rsid w:val="004C6301"/>
    <w:rsid w:val="004D22CE"/>
    <w:rsid w:val="004D4E96"/>
    <w:rsid w:val="004E424F"/>
    <w:rsid w:val="0050585C"/>
    <w:rsid w:val="00510CD9"/>
    <w:rsid w:val="005155C9"/>
    <w:rsid w:val="005241D6"/>
    <w:rsid w:val="00545523"/>
    <w:rsid w:val="005458BB"/>
    <w:rsid w:val="00587A14"/>
    <w:rsid w:val="00597E65"/>
    <w:rsid w:val="005F3388"/>
    <w:rsid w:val="005F6649"/>
    <w:rsid w:val="005F67F7"/>
    <w:rsid w:val="00625B04"/>
    <w:rsid w:val="0062692D"/>
    <w:rsid w:val="00661A57"/>
    <w:rsid w:val="00663708"/>
    <w:rsid w:val="006713D1"/>
    <w:rsid w:val="00676BA4"/>
    <w:rsid w:val="006821DB"/>
    <w:rsid w:val="0069062B"/>
    <w:rsid w:val="00692AA1"/>
    <w:rsid w:val="00694AC5"/>
    <w:rsid w:val="00697ED9"/>
    <w:rsid w:val="006B16E8"/>
    <w:rsid w:val="006C1A63"/>
    <w:rsid w:val="006F0BBA"/>
    <w:rsid w:val="006F3B08"/>
    <w:rsid w:val="0071182F"/>
    <w:rsid w:val="007248F3"/>
    <w:rsid w:val="0073319F"/>
    <w:rsid w:val="00736FAE"/>
    <w:rsid w:val="007765DF"/>
    <w:rsid w:val="00783030"/>
    <w:rsid w:val="0078342E"/>
    <w:rsid w:val="00786C39"/>
    <w:rsid w:val="007A21CA"/>
    <w:rsid w:val="007A5055"/>
    <w:rsid w:val="007A6869"/>
    <w:rsid w:val="007B1F7F"/>
    <w:rsid w:val="007C6582"/>
    <w:rsid w:val="007C72AE"/>
    <w:rsid w:val="007D01A5"/>
    <w:rsid w:val="007D240E"/>
    <w:rsid w:val="007E10B4"/>
    <w:rsid w:val="00801AC2"/>
    <w:rsid w:val="00845044"/>
    <w:rsid w:val="0086641B"/>
    <w:rsid w:val="00876021"/>
    <w:rsid w:val="008818D3"/>
    <w:rsid w:val="008A0A18"/>
    <w:rsid w:val="008A6135"/>
    <w:rsid w:val="008B1B55"/>
    <w:rsid w:val="008C11C2"/>
    <w:rsid w:val="008D5A3A"/>
    <w:rsid w:val="008D6D6D"/>
    <w:rsid w:val="008E691E"/>
    <w:rsid w:val="008E7F54"/>
    <w:rsid w:val="00900283"/>
    <w:rsid w:val="00904226"/>
    <w:rsid w:val="00933723"/>
    <w:rsid w:val="00946B9B"/>
    <w:rsid w:val="0095447C"/>
    <w:rsid w:val="00986160"/>
    <w:rsid w:val="009927E3"/>
    <w:rsid w:val="009B4042"/>
    <w:rsid w:val="009B43D0"/>
    <w:rsid w:val="009C1A10"/>
    <w:rsid w:val="009E05CE"/>
    <w:rsid w:val="009E4DA5"/>
    <w:rsid w:val="00A07FD8"/>
    <w:rsid w:val="00A25AA2"/>
    <w:rsid w:val="00A563C8"/>
    <w:rsid w:val="00A62726"/>
    <w:rsid w:val="00A65CFD"/>
    <w:rsid w:val="00A82F97"/>
    <w:rsid w:val="00A97D3F"/>
    <w:rsid w:val="00AA07DD"/>
    <w:rsid w:val="00AA3673"/>
    <w:rsid w:val="00AD7290"/>
    <w:rsid w:val="00AE365F"/>
    <w:rsid w:val="00AE40D7"/>
    <w:rsid w:val="00AF7C09"/>
    <w:rsid w:val="00B0029A"/>
    <w:rsid w:val="00B21309"/>
    <w:rsid w:val="00B21EA6"/>
    <w:rsid w:val="00B6401E"/>
    <w:rsid w:val="00B65A82"/>
    <w:rsid w:val="00B80B29"/>
    <w:rsid w:val="00B827D4"/>
    <w:rsid w:val="00B93383"/>
    <w:rsid w:val="00BA540B"/>
    <w:rsid w:val="00BB1276"/>
    <w:rsid w:val="00BB2467"/>
    <w:rsid w:val="00BB4270"/>
    <w:rsid w:val="00BF4F49"/>
    <w:rsid w:val="00C0032E"/>
    <w:rsid w:val="00C02640"/>
    <w:rsid w:val="00C23A79"/>
    <w:rsid w:val="00C24EAF"/>
    <w:rsid w:val="00C2625F"/>
    <w:rsid w:val="00C27B2F"/>
    <w:rsid w:val="00C4023E"/>
    <w:rsid w:val="00C51AF9"/>
    <w:rsid w:val="00C54884"/>
    <w:rsid w:val="00C765B1"/>
    <w:rsid w:val="00C963C8"/>
    <w:rsid w:val="00CA2495"/>
    <w:rsid w:val="00CB45A4"/>
    <w:rsid w:val="00CD5C9E"/>
    <w:rsid w:val="00CD6CDB"/>
    <w:rsid w:val="00CD6E6C"/>
    <w:rsid w:val="00CF4AE3"/>
    <w:rsid w:val="00CF4EBB"/>
    <w:rsid w:val="00D006E8"/>
    <w:rsid w:val="00D3599D"/>
    <w:rsid w:val="00D91D76"/>
    <w:rsid w:val="00DA18ED"/>
    <w:rsid w:val="00DA549A"/>
    <w:rsid w:val="00DB47B9"/>
    <w:rsid w:val="00DC2807"/>
    <w:rsid w:val="00E04418"/>
    <w:rsid w:val="00E13FB2"/>
    <w:rsid w:val="00E2195E"/>
    <w:rsid w:val="00E265FE"/>
    <w:rsid w:val="00E27BA3"/>
    <w:rsid w:val="00E50482"/>
    <w:rsid w:val="00E5156D"/>
    <w:rsid w:val="00E64ED8"/>
    <w:rsid w:val="00E772EE"/>
    <w:rsid w:val="00E8728B"/>
    <w:rsid w:val="00EC23EA"/>
    <w:rsid w:val="00F263AC"/>
    <w:rsid w:val="00F27355"/>
    <w:rsid w:val="00F274B8"/>
    <w:rsid w:val="00F325CB"/>
    <w:rsid w:val="00F4133E"/>
    <w:rsid w:val="00F6662E"/>
    <w:rsid w:val="00F738CB"/>
    <w:rsid w:val="00F760AD"/>
    <w:rsid w:val="00F83A4C"/>
    <w:rsid w:val="00F92622"/>
    <w:rsid w:val="00FB2BC6"/>
    <w:rsid w:val="00FC298A"/>
    <w:rsid w:val="00FC643B"/>
    <w:rsid w:val="00FE0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8E72D6-A39F-4DF4-9E3E-5930B47D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customStyle="1" w:styleId="Default">
    <w:name w:val="Default"/>
    <w:rsid w:val="00545523"/>
    <w:pPr>
      <w:autoSpaceDE w:val="0"/>
      <w:autoSpaceDN w:val="0"/>
      <w:adjustRightInd w:val="0"/>
    </w:pPr>
    <w:rPr>
      <w:rFonts w:ascii="Verdana" w:eastAsiaTheme="minorHAnsi"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200438911">
      <w:bodyDiv w:val="1"/>
      <w:marLeft w:val="0"/>
      <w:marRight w:val="0"/>
      <w:marTop w:val="0"/>
      <w:marBottom w:val="0"/>
      <w:divBdr>
        <w:top w:val="none" w:sz="0" w:space="0" w:color="auto"/>
        <w:left w:val="none" w:sz="0" w:space="0" w:color="auto"/>
        <w:bottom w:val="none" w:sz="0" w:space="0" w:color="auto"/>
        <w:right w:val="none" w:sz="0" w:space="0" w:color="auto"/>
      </w:divBdr>
    </w:div>
    <w:div w:id="399521539">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8278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4011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Max Fincher</cp:lastModifiedBy>
  <cp:revision>2</cp:revision>
  <cp:lastPrinted>2020-03-05T17:27:00Z</cp:lastPrinted>
  <dcterms:created xsi:type="dcterms:W3CDTF">2020-05-28T14:02:00Z</dcterms:created>
  <dcterms:modified xsi:type="dcterms:W3CDTF">2020-05-28T14:02:00Z</dcterms:modified>
</cp:coreProperties>
</file>