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DE8A" w14:textId="77777777" w:rsidR="00C7232A" w:rsidRDefault="00EF2F6B" w:rsidP="00EF2F6B">
      <w:pPr>
        <w:jc w:val="center"/>
      </w:pPr>
      <w:bookmarkStart w:id="0" w:name="_GoBack"/>
      <w:bookmarkEnd w:id="0"/>
      <w:r>
        <w:t>UCET</w:t>
      </w:r>
    </w:p>
    <w:p w14:paraId="34ED30BF" w14:textId="77777777" w:rsidR="00EF2F6B" w:rsidRDefault="00EF2F6B" w:rsidP="00EF2F6B">
      <w:pPr>
        <w:jc w:val="center"/>
      </w:pPr>
    </w:p>
    <w:p w14:paraId="0A73D659" w14:textId="6B346308" w:rsidR="00EF2F6B" w:rsidRPr="00BF2C14" w:rsidRDefault="00EF2F6B" w:rsidP="00EF2F6B">
      <w:pPr>
        <w:jc w:val="center"/>
        <w:rPr>
          <w:szCs w:val="22"/>
          <w:u w:val="single"/>
        </w:rPr>
      </w:pPr>
      <w:r w:rsidRPr="00BF2C14">
        <w:rPr>
          <w:szCs w:val="22"/>
          <w:u w:val="single"/>
        </w:rPr>
        <w:t xml:space="preserve">Treasurer’s Report </w:t>
      </w:r>
      <w:r w:rsidR="000B2CC1" w:rsidRPr="00BF2C14">
        <w:rPr>
          <w:szCs w:val="22"/>
          <w:u w:val="single"/>
        </w:rPr>
        <w:t>for year ending 31</w:t>
      </w:r>
      <w:r w:rsidR="000B2CC1" w:rsidRPr="00BF2C14">
        <w:rPr>
          <w:szCs w:val="22"/>
          <w:u w:val="single"/>
          <w:vertAlign w:val="superscript"/>
        </w:rPr>
        <w:t>st</w:t>
      </w:r>
      <w:r w:rsidR="000B2CC1" w:rsidRPr="00BF2C14">
        <w:rPr>
          <w:szCs w:val="22"/>
          <w:u w:val="single"/>
        </w:rPr>
        <w:t xml:space="preserve"> July </w:t>
      </w:r>
      <w:r w:rsidR="00A835E8" w:rsidRPr="00BF2C14">
        <w:rPr>
          <w:szCs w:val="22"/>
          <w:u w:val="single"/>
        </w:rPr>
        <w:t>201</w:t>
      </w:r>
      <w:r w:rsidR="00E005CB" w:rsidRPr="00BF2C14">
        <w:rPr>
          <w:szCs w:val="22"/>
          <w:u w:val="single"/>
        </w:rPr>
        <w:t>9</w:t>
      </w:r>
    </w:p>
    <w:p w14:paraId="18F2C856" w14:textId="77777777" w:rsidR="007274D6" w:rsidRPr="00BF2C14" w:rsidRDefault="007274D6" w:rsidP="000B2CC1">
      <w:pPr>
        <w:rPr>
          <w:szCs w:val="22"/>
        </w:rPr>
      </w:pPr>
    </w:p>
    <w:p w14:paraId="4C5526A3" w14:textId="77777777" w:rsidR="007274D6" w:rsidRPr="00BF2C14" w:rsidRDefault="007274D6" w:rsidP="007274D6">
      <w:pPr>
        <w:rPr>
          <w:szCs w:val="22"/>
        </w:rPr>
      </w:pPr>
    </w:p>
    <w:p w14:paraId="2661A1E8" w14:textId="6886CCFF" w:rsidR="00A835E8" w:rsidRPr="00BF2C14" w:rsidRDefault="00946D4E" w:rsidP="00946D4E">
      <w:pPr>
        <w:pStyle w:val="ListParagraph"/>
        <w:numPr>
          <w:ilvl w:val="0"/>
          <w:numId w:val="1"/>
        </w:numPr>
        <w:rPr>
          <w:szCs w:val="22"/>
        </w:rPr>
      </w:pPr>
      <w:r w:rsidRPr="00BF2C14">
        <w:rPr>
          <w:szCs w:val="22"/>
        </w:rPr>
        <w:t xml:space="preserve">My </w:t>
      </w:r>
      <w:r w:rsidR="00E005CB" w:rsidRPr="00BF2C14">
        <w:rPr>
          <w:szCs w:val="22"/>
        </w:rPr>
        <w:t>report for the Annual General Meeting of UCET accompanies</w:t>
      </w:r>
      <w:r w:rsidRPr="00BF2C14">
        <w:rPr>
          <w:szCs w:val="22"/>
        </w:rPr>
        <w:t xml:space="preserve"> the </w:t>
      </w:r>
      <w:r w:rsidRPr="00BF2C14">
        <w:rPr>
          <w:i/>
          <w:iCs/>
          <w:szCs w:val="22"/>
          <w:lang w:val="en-GB"/>
        </w:rPr>
        <w:t>COUNCIL'S REPORT AND FINANCIAL STATEMENTS</w:t>
      </w:r>
      <w:r w:rsidRPr="00BF2C14">
        <w:rPr>
          <w:szCs w:val="22"/>
        </w:rPr>
        <w:t xml:space="preserve"> which goes to the Charities Commission as the independently verified account of our financial activity for the year August 1</w:t>
      </w:r>
      <w:r w:rsidRPr="00BF2C14">
        <w:rPr>
          <w:szCs w:val="22"/>
          <w:vertAlign w:val="superscript"/>
        </w:rPr>
        <w:t>st</w:t>
      </w:r>
      <w:r w:rsidRPr="00BF2C14">
        <w:rPr>
          <w:szCs w:val="22"/>
        </w:rPr>
        <w:t xml:space="preserve"> 2018 to July 31</w:t>
      </w:r>
      <w:r w:rsidRPr="00BF2C14">
        <w:rPr>
          <w:szCs w:val="22"/>
          <w:vertAlign w:val="superscript"/>
        </w:rPr>
        <w:t>st</w:t>
      </w:r>
      <w:r w:rsidRPr="00BF2C14">
        <w:rPr>
          <w:szCs w:val="22"/>
        </w:rPr>
        <w:t xml:space="preserve"> 2019.</w:t>
      </w:r>
    </w:p>
    <w:p w14:paraId="64E63EC9" w14:textId="4F6AFF7B" w:rsidR="00E005CB" w:rsidRPr="00BF2C14" w:rsidRDefault="00E005CB" w:rsidP="00E005CB">
      <w:pPr>
        <w:rPr>
          <w:szCs w:val="22"/>
        </w:rPr>
      </w:pPr>
    </w:p>
    <w:p w14:paraId="5C72F5F1" w14:textId="5CD01752" w:rsidR="00E005CB" w:rsidRPr="00BF2C14" w:rsidRDefault="00E005CB" w:rsidP="00AF08DB">
      <w:pPr>
        <w:pStyle w:val="ListParagraph"/>
        <w:numPr>
          <w:ilvl w:val="0"/>
          <w:numId w:val="1"/>
        </w:numPr>
        <w:rPr>
          <w:szCs w:val="22"/>
        </w:rPr>
      </w:pPr>
      <w:r w:rsidRPr="00BF2C14">
        <w:rPr>
          <w:szCs w:val="22"/>
        </w:rPr>
        <w:t xml:space="preserve">It’s an odd feeling to be reporting on the year ended in July 2019.  It was a different kind of world.  </w:t>
      </w:r>
    </w:p>
    <w:p w14:paraId="73C1DA65" w14:textId="77777777" w:rsidR="00B25602" w:rsidRPr="00BF2C14" w:rsidRDefault="00B25602" w:rsidP="00B25602">
      <w:pPr>
        <w:ind w:left="284"/>
        <w:rPr>
          <w:szCs w:val="22"/>
        </w:rPr>
      </w:pPr>
    </w:p>
    <w:p w14:paraId="33EE6952" w14:textId="77777777" w:rsidR="00B25602" w:rsidRPr="00BF2C14" w:rsidRDefault="00946D4E" w:rsidP="00B25602">
      <w:pPr>
        <w:pStyle w:val="ListParagraph"/>
        <w:numPr>
          <w:ilvl w:val="0"/>
          <w:numId w:val="1"/>
        </w:numPr>
        <w:rPr>
          <w:rFonts w:cs="Arial"/>
          <w:szCs w:val="22"/>
          <w:lang w:val="en-GB"/>
        </w:rPr>
      </w:pPr>
      <w:r w:rsidRPr="00BF2C14">
        <w:rPr>
          <w:rFonts w:cs="Arial"/>
          <w:szCs w:val="22"/>
        </w:rPr>
        <w:t xml:space="preserve">We claim in the report (P.4) that </w:t>
      </w:r>
      <w:r w:rsidRPr="00BF2C14">
        <w:rPr>
          <w:rFonts w:cs="Arial"/>
          <w:szCs w:val="22"/>
          <w:lang w:val="en-GB"/>
        </w:rPr>
        <w:t xml:space="preserve">the state of the Charity’s affairs is satisfactory and this is </w:t>
      </w:r>
      <w:r w:rsidR="00B25602" w:rsidRPr="00BF2C14">
        <w:rPr>
          <w:rFonts w:cs="Arial"/>
          <w:szCs w:val="22"/>
          <w:lang w:val="en-GB"/>
        </w:rPr>
        <w:t>confirmed by the Independent Examiner who states on P.9 that, “I have no concerns…”.   This somewhat low key declaration is the crucial affirmation that our finances are well managed and in good order.</w:t>
      </w:r>
    </w:p>
    <w:p w14:paraId="5C4B49AD" w14:textId="77777777" w:rsidR="00B25602" w:rsidRPr="00BF2C14" w:rsidRDefault="00B25602" w:rsidP="00B25602">
      <w:pPr>
        <w:pStyle w:val="ListParagraph"/>
        <w:rPr>
          <w:rFonts w:cs="Arial"/>
          <w:szCs w:val="22"/>
          <w:lang w:val="en-GB"/>
        </w:rPr>
      </w:pPr>
    </w:p>
    <w:p w14:paraId="4EEC783A" w14:textId="77777777" w:rsidR="00B25602" w:rsidRPr="00BF2C14" w:rsidRDefault="00B25602" w:rsidP="00B25602">
      <w:pPr>
        <w:pStyle w:val="ListParagraph"/>
        <w:numPr>
          <w:ilvl w:val="0"/>
          <w:numId w:val="1"/>
        </w:numPr>
        <w:rPr>
          <w:rFonts w:cs="Arial"/>
          <w:szCs w:val="22"/>
          <w:lang w:val="en-GB"/>
        </w:rPr>
      </w:pPr>
      <w:r w:rsidRPr="00B25602">
        <w:rPr>
          <w:rFonts w:cs="Arial"/>
          <w:szCs w:val="22"/>
        </w:rPr>
        <w:t xml:space="preserve">There’s </w:t>
      </w:r>
      <w:r w:rsidRPr="00BF2C14">
        <w:rPr>
          <w:rFonts w:cs="Arial"/>
          <w:szCs w:val="22"/>
        </w:rPr>
        <w:t xml:space="preserve">comparatively </w:t>
      </w:r>
      <w:r w:rsidRPr="00B25602">
        <w:rPr>
          <w:rFonts w:cs="Arial"/>
          <w:szCs w:val="22"/>
        </w:rPr>
        <w:t>little to comment on beyond the headlines produced in James’ report</w:t>
      </w:r>
      <w:r w:rsidRPr="00BF2C14">
        <w:rPr>
          <w:rFonts w:cs="Arial"/>
          <w:szCs w:val="22"/>
        </w:rPr>
        <w:t xml:space="preserve"> which I’ll briefly recap.</w:t>
      </w:r>
    </w:p>
    <w:p w14:paraId="1E59B4D7" w14:textId="14FD27CC" w:rsidR="00B25602" w:rsidRPr="00BF2C14" w:rsidRDefault="00B25602" w:rsidP="00B25602">
      <w:pPr>
        <w:rPr>
          <w:rFonts w:cs="Arial"/>
          <w:szCs w:val="22"/>
          <w:lang w:val="en-GB"/>
        </w:rPr>
      </w:pPr>
      <w:r w:rsidRPr="00BF2C14">
        <w:rPr>
          <w:rFonts w:cs="Arial"/>
          <w:szCs w:val="22"/>
        </w:rPr>
        <w:t xml:space="preserve">  </w:t>
      </w:r>
    </w:p>
    <w:p w14:paraId="7EF8F6C7" w14:textId="77777777" w:rsidR="00E005CB" w:rsidRPr="00BF2C14" w:rsidRDefault="00E005CB" w:rsidP="00E005CB">
      <w:pPr>
        <w:pStyle w:val="ListParagraph"/>
        <w:numPr>
          <w:ilvl w:val="1"/>
          <w:numId w:val="1"/>
        </w:numPr>
        <w:contextualSpacing w:val="0"/>
        <w:rPr>
          <w:rFonts w:cs="Arial"/>
          <w:szCs w:val="22"/>
        </w:rPr>
      </w:pPr>
      <w:r w:rsidRPr="00BF2C14">
        <w:rPr>
          <w:rFonts w:cs="Arial"/>
          <w:szCs w:val="22"/>
        </w:rPr>
        <w:t>Operating income in 2018/19 was £471,577, compared to £468,297 the previous year</w:t>
      </w:r>
    </w:p>
    <w:p w14:paraId="30203584" w14:textId="77777777" w:rsidR="00E005CB" w:rsidRPr="00BF2C14" w:rsidRDefault="00E005CB" w:rsidP="00E005CB">
      <w:pPr>
        <w:pStyle w:val="ListParagraph"/>
        <w:numPr>
          <w:ilvl w:val="1"/>
          <w:numId w:val="1"/>
        </w:numPr>
        <w:contextualSpacing w:val="0"/>
        <w:rPr>
          <w:rFonts w:cs="Arial"/>
          <w:szCs w:val="22"/>
        </w:rPr>
      </w:pPr>
      <w:r w:rsidRPr="00BF2C14">
        <w:rPr>
          <w:rFonts w:cs="Arial"/>
          <w:szCs w:val="22"/>
        </w:rPr>
        <w:t>Investment income was £22,143, compared to £21,992 the previous year</w:t>
      </w:r>
    </w:p>
    <w:p w14:paraId="5EB1E14B" w14:textId="77777777" w:rsidR="00E005CB" w:rsidRPr="00BF2C14" w:rsidRDefault="00E005CB" w:rsidP="00E005CB">
      <w:pPr>
        <w:pStyle w:val="ListParagraph"/>
        <w:numPr>
          <w:ilvl w:val="1"/>
          <w:numId w:val="1"/>
        </w:numPr>
        <w:contextualSpacing w:val="0"/>
        <w:rPr>
          <w:rFonts w:cs="Arial"/>
          <w:szCs w:val="22"/>
        </w:rPr>
      </w:pPr>
      <w:r w:rsidRPr="00BF2C14">
        <w:rPr>
          <w:rFonts w:cs="Arial"/>
          <w:szCs w:val="22"/>
        </w:rPr>
        <w:t>Total income was £493,720, compared to £490,289 the previous year (after Northern Ireland research grant income of £106k, which was received and paid immediately out,  is stripped out from the earlier year’s figures)</w:t>
      </w:r>
    </w:p>
    <w:p w14:paraId="691CDA01" w14:textId="77777777" w:rsidR="00E005CB" w:rsidRPr="00BF2C14" w:rsidRDefault="00E005CB" w:rsidP="00E005CB">
      <w:pPr>
        <w:pStyle w:val="ListParagraph"/>
        <w:numPr>
          <w:ilvl w:val="1"/>
          <w:numId w:val="1"/>
        </w:numPr>
        <w:contextualSpacing w:val="0"/>
        <w:rPr>
          <w:rFonts w:cs="Arial"/>
          <w:szCs w:val="22"/>
        </w:rPr>
      </w:pPr>
      <w:r w:rsidRPr="00BF2C14">
        <w:rPr>
          <w:rFonts w:cs="Arial"/>
          <w:szCs w:val="22"/>
        </w:rPr>
        <w:t>Total spend was £517,944, compared to £560,663 the previous year.</w:t>
      </w:r>
    </w:p>
    <w:p w14:paraId="12E43773" w14:textId="251C65AA" w:rsidR="00E005CB" w:rsidRPr="00BF2C14" w:rsidRDefault="00E005CB" w:rsidP="00E005CB">
      <w:pPr>
        <w:pStyle w:val="ListParagraph"/>
        <w:numPr>
          <w:ilvl w:val="1"/>
          <w:numId w:val="1"/>
        </w:numPr>
        <w:contextualSpacing w:val="0"/>
        <w:rPr>
          <w:rFonts w:cs="Arial"/>
          <w:szCs w:val="22"/>
        </w:rPr>
      </w:pPr>
      <w:r w:rsidRPr="00BF2C14">
        <w:rPr>
          <w:rFonts w:cs="Arial"/>
          <w:szCs w:val="22"/>
        </w:rPr>
        <w:t>We experienced a net deficit last year of £25,184. However, this includes £51,201 we had (like HEIs) to pay towards the USS pension deficit. Once this is excluded, we secured an operating surplus of £26,017.</w:t>
      </w:r>
    </w:p>
    <w:p w14:paraId="4D74E2F4" w14:textId="401A8594" w:rsidR="00B25602" w:rsidRPr="00BF2C14" w:rsidRDefault="00B25602" w:rsidP="00B25602">
      <w:pPr>
        <w:rPr>
          <w:rFonts w:cs="Arial"/>
          <w:szCs w:val="22"/>
        </w:rPr>
      </w:pPr>
    </w:p>
    <w:p w14:paraId="54834E6A" w14:textId="5D7AF34C" w:rsidR="00B25602" w:rsidRPr="00BF2C14" w:rsidRDefault="00D87527" w:rsidP="00B25602">
      <w:pPr>
        <w:pStyle w:val="ListParagraph"/>
        <w:numPr>
          <w:ilvl w:val="0"/>
          <w:numId w:val="1"/>
        </w:numPr>
        <w:rPr>
          <w:rFonts w:cs="Arial"/>
          <w:szCs w:val="22"/>
        </w:rPr>
      </w:pPr>
      <w:r w:rsidRPr="00BF2C14">
        <w:rPr>
          <w:rFonts w:cs="Arial"/>
          <w:szCs w:val="22"/>
        </w:rPr>
        <w:t>I’d make a further comment with regard to point e. above.</w:t>
      </w:r>
      <w:r w:rsidR="00B25602" w:rsidRPr="00BF2C14">
        <w:rPr>
          <w:rFonts w:cs="Arial"/>
          <w:szCs w:val="22"/>
        </w:rPr>
        <w:t xml:space="preserve">  The USS issue is still a concern and you will note that this is raised on P.16 of the report in paragraphs 2 and 3.</w:t>
      </w:r>
      <w:r w:rsidRPr="00BF2C14">
        <w:rPr>
          <w:rFonts w:cs="Arial"/>
          <w:szCs w:val="22"/>
        </w:rPr>
        <w:t xml:space="preserve">  We have little control over the course of the pension arrangements being so small a player.  However we will live up to our responsibilities to the scheme and this year we paid £</w:t>
      </w:r>
      <w:r w:rsidRPr="00BF2C14">
        <w:rPr>
          <w:rFonts w:cs="Arial"/>
          <w:szCs w:val="22"/>
          <w:lang w:val="en-GB"/>
        </w:rPr>
        <w:t xml:space="preserve">107,062 </w:t>
      </w:r>
      <w:r w:rsidR="00630601">
        <w:rPr>
          <w:rFonts w:cs="Arial"/>
          <w:szCs w:val="22"/>
          <w:lang w:val="en-GB"/>
        </w:rPr>
        <w:t xml:space="preserve">in pension contributions </w:t>
      </w:r>
      <w:r w:rsidRPr="00BF2C14">
        <w:rPr>
          <w:rFonts w:cs="Arial"/>
          <w:szCs w:val="22"/>
          <w:lang w:val="en-GB"/>
        </w:rPr>
        <w:t>compared to £29,456 in 2017-18</w:t>
      </w:r>
      <w:r w:rsidR="00630601">
        <w:rPr>
          <w:rFonts w:cs="Arial"/>
          <w:szCs w:val="22"/>
          <w:lang w:val="en-GB"/>
        </w:rPr>
        <w:t xml:space="preserve">. </w:t>
      </w:r>
      <w:r w:rsidR="00630601">
        <w:rPr>
          <w:rFonts w:cs="Arial"/>
          <w:szCs w:val="22"/>
        </w:rPr>
        <w:t>W</w:t>
      </w:r>
      <w:r w:rsidRPr="00BF2C14">
        <w:rPr>
          <w:rFonts w:cs="Arial"/>
          <w:szCs w:val="22"/>
        </w:rPr>
        <w:t xml:space="preserve">e anticipate will be reduced in the year 2019 - 2020.  The Independent Examiner suggests that this will decrease by £44817 (see Paragraphs 17 and 20 on P.28).  </w:t>
      </w:r>
      <w:r w:rsidR="00BF2C14">
        <w:rPr>
          <w:rFonts w:cs="Arial"/>
          <w:szCs w:val="22"/>
        </w:rPr>
        <w:t xml:space="preserve">I have a feeling that we’ll be worried about other things when we report on finances for the current year.  Our investments are currently </w:t>
      </w:r>
      <w:r w:rsidR="00630601">
        <w:rPr>
          <w:rFonts w:cs="Arial"/>
          <w:szCs w:val="22"/>
        </w:rPr>
        <w:t>reeli</w:t>
      </w:r>
      <w:r w:rsidR="00BF2C14">
        <w:rPr>
          <w:rFonts w:cs="Arial"/>
          <w:szCs w:val="22"/>
        </w:rPr>
        <w:t xml:space="preserve">ng </w:t>
      </w:r>
      <w:r w:rsidR="00630601">
        <w:rPr>
          <w:rFonts w:cs="Arial"/>
          <w:szCs w:val="22"/>
        </w:rPr>
        <w:t xml:space="preserve">from </w:t>
      </w:r>
      <w:r w:rsidR="00BF2C14">
        <w:rPr>
          <w:rFonts w:cs="Arial"/>
          <w:szCs w:val="22"/>
        </w:rPr>
        <w:t xml:space="preserve">a mighty blow as the stock market melts down.  </w:t>
      </w:r>
      <w:r w:rsidR="00630601">
        <w:rPr>
          <w:rFonts w:cs="Arial"/>
          <w:szCs w:val="22"/>
        </w:rPr>
        <w:t>They will, however,</w:t>
      </w:r>
      <w:r w:rsidR="00BF2C14">
        <w:rPr>
          <w:rFonts w:cs="Arial"/>
          <w:szCs w:val="22"/>
        </w:rPr>
        <w:t xml:space="preserve"> recover in due course.</w:t>
      </w:r>
    </w:p>
    <w:p w14:paraId="09079D50" w14:textId="72DDC180" w:rsidR="00D87527" w:rsidRPr="00BF2C14" w:rsidRDefault="00D87527" w:rsidP="00D87527">
      <w:pPr>
        <w:rPr>
          <w:rFonts w:cs="Arial"/>
          <w:szCs w:val="22"/>
        </w:rPr>
      </w:pPr>
    </w:p>
    <w:p w14:paraId="1FE67802" w14:textId="42BAC90B" w:rsidR="00BF2C14" w:rsidRDefault="00D87527" w:rsidP="00BF2C14">
      <w:pPr>
        <w:pStyle w:val="ListParagraph"/>
        <w:numPr>
          <w:ilvl w:val="0"/>
          <w:numId w:val="1"/>
        </w:numPr>
        <w:rPr>
          <w:rFonts w:cs="Arial"/>
          <w:szCs w:val="22"/>
        </w:rPr>
      </w:pPr>
      <w:r w:rsidRPr="00BF2C14">
        <w:rPr>
          <w:rFonts w:cs="Arial"/>
          <w:szCs w:val="22"/>
        </w:rPr>
        <w:t xml:space="preserve">Thus despite a deficit of some £25k we have maintained a healthy balance sheet and </w:t>
      </w:r>
      <w:r w:rsidR="00630601">
        <w:rPr>
          <w:rFonts w:cs="Arial"/>
          <w:szCs w:val="22"/>
        </w:rPr>
        <w:t>we are</w:t>
      </w:r>
      <w:r w:rsidRPr="00BF2C14">
        <w:rPr>
          <w:rFonts w:cs="Arial"/>
          <w:szCs w:val="22"/>
        </w:rPr>
        <w:t xml:space="preserve"> set fair for the </w:t>
      </w:r>
      <w:r w:rsidR="00630601">
        <w:rPr>
          <w:rFonts w:cs="Arial"/>
          <w:szCs w:val="22"/>
        </w:rPr>
        <w:t>current</w:t>
      </w:r>
      <w:r w:rsidR="00AC2C7E" w:rsidRPr="00BF2C14">
        <w:rPr>
          <w:rFonts w:cs="Arial"/>
          <w:szCs w:val="22"/>
        </w:rPr>
        <w:t xml:space="preserve"> year.  In </w:t>
      </w:r>
      <w:r w:rsidR="00BF2C14" w:rsidRPr="00BF2C14">
        <w:rPr>
          <w:rFonts w:cs="Arial"/>
          <w:szCs w:val="22"/>
        </w:rPr>
        <w:t>celebrating</w:t>
      </w:r>
      <w:r w:rsidR="00AC2C7E" w:rsidRPr="00BF2C14">
        <w:rPr>
          <w:rFonts w:cs="Arial"/>
          <w:szCs w:val="22"/>
        </w:rPr>
        <w:t xml:space="preserve"> </w:t>
      </w:r>
      <w:r w:rsidR="00BF2C14" w:rsidRPr="00BF2C14">
        <w:rPr>
          <w:rFonts w:cs="Arial"/>
          <w:szCs w:val="22"/>
        </w:rPr>
        <w:t xml:space="preserve">this I want </w:t>
      </w:r>
      <w:r w:rsidR="00AC2C7E" w:rsidRPr="00BF2C14">
        <w:rPr>
          <w:rFonts w:cs="Arial"/>
          <w:szCs w:val="22"/>
        </w:rPr>
        <w:t xml:space="preserve"> to thank James, Amy, Max and </w:t>
      </w:r>
      <w:r w:rsidR="00BF2C14" w:rsidRPr="00BF2C14">
        <w:rPr>
          <w:rFonts w:cs="Arial"/>
          <w:szCs w:val="22"/>
        </w:rPr>
        <w:t xml:space="preserve">Shajna for all their financial and administrative work.  We are extremely well served by </w:t>
      </w:r>
      <w:r w:rsidR="00BF2C14">
        <w:rPr>
          <w:rFonts w:cs="Arial"/>
          <w:szCs w:val="22"/>
        </w:rPr>
        <w:t>every one</w:t>
      </w:r>
      <w:r w:rsidR="00BF2C14" w:rsidRPr="00BF2C14">
        <w:rPr>
          <w:rFonts w:cs="Arial"/>
          <w:szCs w:val="22"/>
        </w:rPr>
        <w:t xml:space="preserve"> of them.</w:t>
      </w:r>
    </w:p>
    <w:p w14:paraId="417BE1AF" w14:textId="77777777" w:rsidR="00BF2C14" w:rsidRPr="00BF2C14" w:rsidRDefault="00BF2C14" w:rsidP="00BF2C14">
      <w:pPr>
        <w:pStyle w:val="ListParagraph"/>
        <w:rPr>
          <w:rFonts w:cs="Arial"/>
          <w:szCs w:val="22"/>
        </w:rPr>
      </w:pPr>
    </w:p>
    <w:p w14:paraId="14349D1B" w14:textId="3362FB79" w:rsidR="00BF2C14" w:rsidRPr="00BF2C14" w:rsidRDefault="00BF2C14" w:rsidP="00BF2C14">
      <w:pPr>
        <w:pStyle w:val="ListParagraph"/>
        <w:numPr>
          <w:ilvl w:val="0"/>
          <w:numId w:val="1"/>
        </w:numPr>
        <w:rPr>
          <w:rFonts w:cs="Arial"/>
          <w:szCs w:val="22"/>
        </w:rPr>
      </w:pPr>
      <w:r>
        <w:rPr>
          <w:rFonts w:cs="Arial"/>
          <w:szCs w:val="22"/>
        </w:rPr>
        <w:t>I look forward to less troubled times!</w:t>
      </w:r>
    </w:p>
    <w:p w14:paraId="7CEBA5C4" w14:textId="77777777" w:rsidR="00AC2C7E" w:rsidRPr="00BF2C14" w:rsidRDefault="00AC2C7E" w:rsidP="00AC2C7E">
      <w:pPr>
        <w:pStyle w:val="ListParagraph"/>
        <w:rPr>
          <w:rFonts w:cs="Arial"/>
          <w:szCs w:val="22"/>
        </w:rPr>
      </w:pPr>
    </w:p>
    <w:p w14:paraId="1AB3C079" w14:textId="77777777" w:rsidR="00AC2C7E" w:rsidRPr="00BF2C14" w:rsidRDefault="00AC2C7E" w:rsidP="00BF2C14">
      <w:pPr>
        <w:ind w:left="284"/>
        <w:rPr>
          <w:rFonts w:cs="Arial"/>
          <w:szCs w:val="22"/>
        </w:rPr>
      </w:pPr>
    </w:p>
    <w:p w14:paraId="64E755A6" w14:textId="77777777" w:rsidR="00630601" w:rsidRDefault="00630601" w:rsidP="00630601">
      <w:pPr>
        <w:pStyle w:val="Footer"/>
      </w:pPr>
      <w:r w:rsidRPr="00BF2C14">
        <w:rPr>
          <w:szCs w:val="22"/>
        </w:rPr>
        <w:t>Roger Woods</w:t>
      </w:r>
      <w:r w:rsidRPr="00BF2C14">
        <w:rPr>
          <w:szCs w:val="22"/>
        </w:rPr>
        <w:tab/>
      </w:r>
      <w:r w:rsidRPr="00BF2C14">
        <w:rPr>
          <w:szCs w:val="22"/>
        </w:rPr>
        <w:tab/>
      </w:r>
      <w:r>
        <w:rPr>
          <w:szCs w:val="22"/>
        </w:rPr>
        <w:t>19 March</w:t>
      </w:r>
      <w:r w:rsidRPr="00BF2C14">
        <w:rPr>
          <w:szCs w:val="22"/>
        </w:rPr>
        <w:t xml:space="preserve"> </w:t>
      </w:r>
      <w:r>
        <w:rPr>
          <w:szCs w:val="22"/>
        </w:rPr>
        <w:t>2020</w:t>
      </w:r>
    </w:p>
    <w:p w14:paraId="075344AE" w14:textId="7DB401CC" w:rsidR="0062264B" w:rsidRPr="00BF2C14" w:rsidRDefault="0062264B" w:rsidP="00AA3EC1">
      <w:pPr>
        <w:pStyle w:val="ListParagraph"/>
        <w:rPr>
          <w:szCs w:val="22"/>
        </w:rPr>
      </w:pPr>
    </w:p>
    <w:p w14:paraId="679E0E0A" w14:textId="77777777" w:rsidR="00A328D2" w:rsidRPr="00BF2C14" w:rsidRDefault="00A328D2" w:rsidP="00A328D2">
      <w:pPr>
        <w:rPr>
          <w:szCs w:val="22"/>
        </w:rPr>
      </w:pPr>
    </w:p>
    <w:p w14:paraId="6857C3BB" w14:textId="3C4FEA7E" w:rsidR="00A328D2" w:rsidRPr="00BF2C14" w:rsidRDefault="00A328D2" w:rsidP="003C039C">
      <w:pPr>
        <w:rPr>
          <w:szCs w:val="22"/>
        </w:rPr>
      </w:pPr>
    </w:p>
    <w:p w14:paraId="3EC153C9" w14:textId="7B0808BD" w:rsidR="00EF2F6B" w:rsidRPr="00BF2C14" w:rsidRDefault="001C6EC4" w:rsidP="005F66F5">
      <w:pPr>
        <w:widowControl w:val="0"/>
        <w:autoSpaceDE w:val="0"/>
        <w:autoSpaceDN w:val="0"/>
        <w:adjustRightInd w:val="0"/>
        <w:rPr>
          <w:szCs w:val="22"/>
        </w:rPr>
      </w:pP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r w:rsidRPr="00BF2C14">
        <w:rPr>
          <w:szCs w:val="22"/>
        </w:rPr>
        <w:tab/>
      </w:r>
    </w:p>
    <w:sectPr w:rsidR="00EF2F6B" w:rsidRPr="00BF2C14" w:rsidSect="001C6EC4">
      <w:pgSz w:w="11900" w:h="16840"/>
      <w:pgMar w:top="1361" w:right="1701" w:bottom="136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9706" w14:textId="77777777" w:rsidR="008A7AA6" w:rsidRDefault="008A7AA6" w:rsidP="00BF2C14">
      <w:r>
        <w:separator/>
      </w:r>
    </w:p>
  </w:endnote>
  <w:endnote w:type="continuationSeparator" w:id="0">
    <w:p w14:paraId="2C9D8326" w14:textId="77777777" w:rsidR="008A7AA6" w:rsidRDefault="008A7AA6" w:rsidP="00BF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113A" w14:textId="77777777" w:rsidR="008A7AA6" w:rsidRDefault="008A7AA6" w:rsidP="00BF2C14">
      <w:r>
        <w:separator/>
      </w:r>
    </w:p>
  </w:footnote>
  <w:footnote w:type="continuationSeparator" w:id="0">
    <w:p w14:paraId="2B9862C5" w14:textId="77777777" w:rsidR="008A7AA6" w:rsidRDefault="008A7AA6" w:rsidP="00BF2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0D67"/>
    <w:multiLevelType w:val="multilevel"/>
    <w:tmpl w:val="F85EC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D4368"/>
    <w:multiLevelType w:val="hybridMultilevel"/>
    <w:tmpl w:val="3E5250A8"/>
    <w:lvl w:ilvl="0" w:tplc="61C64054">
      <w:start w:val="1"/>
      <w:numFmt w:val="decimal"/>
      <w:lvlText w:val="%1."/>
      <w:lvlJc w:val="left"/>
      <w:pPr>
        <w:ind w:left="644" w:hanging="360"/>
      </w:pPr>
      <w:rPr>
        <w:rFonts w:ascii="Arial" w:hAnsi="Arial" w:cs="Arial"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354EB"/>
    <w:multiLevelType w:val="hybridMultilevel"/>
    <w:tmpl w:val="F85EC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3369B"/>
    <w:multiLevelType w:val="hybridMultilevel"/>
    <w:tmpl w:val="4A5AB744"/>
    <w:lvl w:ilvl="0" w:tplc="61C64054">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20B44"/>
    <w:multiLevelType w:val="hybridMultilevel"/>
    <w:tmpl w:val="A41E8C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6B"/>
    <w:rsid w:val="00033236"/>
    <w:rsid w:val="000B2CC1"/>
    <w:rsid w:val="00144C3C"/>
    <w:rsid w:val="00195293"/>
    <w:rsid w:val="001C6EC4"/>
    <w:rsid w:val="00224965"/>
    <w:rsid w:val="00292842"/>
    <w:rsid w:val="002946C3"/>
    <w:rsid w:val="002E33D7"/>
    <w:rsid w:val="00320554"/>
    <w:rsid w:val="003847C0"/>
    <w:rsid w:val="00392623"/>
    <w:rsid w:val="003C039C"/>
    <w:rsid w:val="003D1AA8"/>
    <w:rsid w:val="00420485"/>
    <w:rsid w:val="00480F3A"/>
    <w:rsid w:val="005828B7"/>
    <w:rsid w:val="005F1FEA"/>
    <w:rsid w:val="005F66F5"/>
    <w:rsid w:val="0062264B"/>
    <w:rsid w:val="00630601"/>
    <w:rsid w:val="006618A6"/>
    <w:rsid w:val="00663AEE"/>
    <w:rsid w:val="006669C2"/>
    <w:rsid w:val="006E2DAC"/>
    <w:rsid w:val="007274D6"/>
    <w:rsid w:val="00784129"/>
    <w:rsid w:val="00784B6A"/>
    <w:rsid w:val="007A1F66"/>
    <w:rsid w:val="007F38B3"/>
    <w:rsid w:val="008222D1"/>
    <w:rsid w:val="008A7AA6"/>
    <w:rsid w:val="008F1972"/>
    <w:rsid w:val="00946D4E"/>
    <w:rsid w:val="00A328D2"/>
    <w:rsid w:val="00A42582"/>
    <w:rsid w:val="00A835E8"/>
    <w:rsid w:val="00AA3EC1"/>
    <w:rsid w:val="00AC2C7E"/>
    <w:rsid w:val="00B00B29"/>
    <w:rsid w:val="00B25602"/>
    <w:rsid w:val="00B44614"/>
    <w:rsid w:val="00B86EDC"/>
    <w:rsid w:val="00BF2C14"/>
    <w:rsid w:val="00C43880"/>
    <w:rsid w:val="00C7232A"/>
    <w:rsid w:val="00D02339"/>
    <w:rsid w:val="00D87527"/>
    <w:rsid w:val="00E005CB"/>
    <w:rsid w:val="00EF2F6B"/>
    <w:rsid w:val="00F646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6C824"/>
  <w15:docId w15:val="{5F326E5F-D19A-914A-A9B6-49E4CE93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B7"/>
    <w:rPr>
      <w:rFonts w:ascii="Arial" w:hAnsi="Arial"/>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D6"/>
    <w:pPr>
      <w:ind w:left="720"/>
      <w:contextualSpacing/>
    </w:pPr>
  </w:style>
  <w:style w:type="character" w:customStyle="1" w:styleId="apple-converted-space">
    <w:name w:val="apple-converted-space"/>
    <w:basedOn w:val="DefaultParagraphFont"/>
    <w:rsid w:val="00AA3EC1"/>
  </w:style>
  <w:style w:type="paragraph" w:styleId="Header">
    <w:name w:val="header"/>
    <w:basedOn w:val="Normal"/>
    <w:link w:val="HeaderChar"/>
    <w:uiPriority w:val="99"/>
    <w:unhideWhenUsed/>
    <w:rsid w:val="00BF2C14"/>
    <w:pPr>
      <w:tabs>
        <w:tab w:val="center" w:pos="4513"/>
        <w:tab w:val="right" w:pos="9026"/>
      </w:tabs>
    </w:pPr>
  </w:style>
  <w:style w:type="character" w:customStyle="1" w:styleId="HeaderChar">
    <w:name w:val="Header Char"/>
    <w:basedOn w:val="DefaultParagraphFont"/>
    <w:link w:val="Header"/>
    <w:uiPriority w:val="99"/>
    <w:rsid w:val="00BF2C14"/>
    <w:rPr>
      <w:rFonts w:ascii="Arial" w:hAnsi="Arial"/>
      <w:color w:val="000000" w:themeColor="text1"/>
      <w:sz w:val="22"/>
    </w:rPr>
  </w:style>
  <w:style w:type="paragraph" w:styleId="Footer">
    <w:name w:val="footer"/>
    <w:basedOn w:val="Normal"/>
    <w:link w:val="FooterChar"/>
    <w:uiPriority w:val="99"/>
    <w:unhideWhenUsed/>
    <w:rsid w:val="00BF2C14"/>
    <w:pPr>
      <w:tabs>
        <w:tab w:val="center" w:pos="4513"/>
        <w:tab w:val="right" w:pos="9026"/>
      </w:tabs>
    </w:pPr>
  </w:style>
  <w:style w:type="character" w:customStyle="1" w:styleId="FooterChar">
    <w:name w:val="Footer Char"/>
    <w:basedOn w:val="DefaultParagraphFont"/>
    <w:link w:val="Footer"/>
    <w:uiPriority w:val="99"/>
    <w:rsid w:val="00BF2C14"/>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8369">
      <w:bodyDiv w:val="1"/>
      <w:marLeft w:val="0"/>
      <w:marRight w:val="0"/>
      <w:marTop w:val="0"/>
      <w:marBottom w:val="0"/>
      <w:divBdr>
        <w:top w:val="none" w:sz="0" w:space="0" w:color="auto"/>
        <w:left w:val="none" w:sz="0" w:space="0" w:color="auto"/>
        <w:bottom w:val="none" w:sz="0" w:space="0" w:color="auto"/>
        <w:right w:val="none" w:sz="0" w:space="0" w:color="auto"/>
      </w:divBdr>
    </w:div>
    <w:div w:id="1587108266">
      <w:bodyDiv w:val="1"/>
      <w:marLeft w:val="0"/>
      <w:marRight w:val="0"/>
      <w:marTop w:val="0"/>
      <w:marBottom w:val="0"/>
      <w:divBdr>
        <w:top w:val="none" w:sz="0" w:space="0" w:color="auto"/>
        <w:left w:val="none" w:sz="0" w:space="0" w:color="auto"/>
        <w:bottom w:val="none" w:sz="0" w:space="0" w:color="auto"/>
        <w:right w:val="none" w:sz="0" w:space="0" w:color="auto"/>
      </w:divBdr>
    </w:div>
    <w:div w:id="1689720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Woods</dc:creator>
  <cp:keywords/>
  <dc:description/>
  <cp:lastModifiedBy>Max Fincher</cp:lastModifiedBy>
  <cp:revision>2</cp:revision>
  <cp:lastPrinted>2019-01-07T18:53:00Z</cp:lastPrinted>
  <dcterms:created xsi:type="dcterms:W3CDTF">2020-03-19T13:37:00Z</dcterms:created>
  <dcterms:modified xsi:type="dcterms:W3CDTF">2020-03-19T13:37:00Z</dcterms:modified>
</cp:coreProperties>
</file>