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3B3DAF" w:rsidRDefault="008C11C2" w:rsidP="00B6401E">
      <w:pPr>
        <w:jc w:val="center"/>
        <w:rPr>
          <w:rFonts w:ascii="Arial" w:hAnsi="Arial" w:cs="Arial"/>
          <w:b/>
        </w:rPr>
      </w:pPr>
    </w:p>
    <w:p w:rsidR="008C11C2" w:rsidRPr="003B3DAF" w:rsidRDefault="00E276B2" w:rsidP="008C11C2">
      <w:pPr>
        <w:jc w:val="center"/>
        <w:rPr>
          <w:rFonts w:ascii="Arial" w:hAnsi="Arial" w:cs="Arial"/>
          <w:b/>
        </w:rPr>
      </w:pPr>
      <w:r w:rsidRPr="003B3DAF">
        <w:rPr>
          <w:rFonts w:ascii="Arial" w:hAnsi="Arial" w:cs="Arial"/>
          <w:b/>
        </w:rPr>
        <w:t xml:space="preserve">Minutes of </w:t>
      </w:r>
      <w:r w:rsidR="000E44A9" w:rsidRPr="003B3DAF">
        <w:rPr>
          <w:rFonts w:ascii="Arial" w:hAnsi="Arial" w:cs="Arial"/>
          <w:b/>
        </w:rPr>
        <w:t xml:space="preserve">the meeting of the </w:t>
      </w:r>
      <w:r w:rsidR="00F4133E" w:rsidRPr="003B3DAF">
        <w:rPr>
          <w:rFonts w:ascii="Arial" w:hAnsi="Arial" w:cs="Arial"/>
          <w:b/>
        </w:rPr>
        <w:t xml:space="preserve">UCET Northern Ireland Committee </w:t>
      </w:r>
      <w:r w:rsidR="008C11C2" w:rsidRPr="003B3DAF">
        <w:rPr>
          <w:rFonts w:ascii="Arial" w:hAnsi="Arial" w:cs="Arial"/>
          <w:b/>
        </w:rPr>
        <w:t>held at 1</w:t>
      </w:r>
      <w:r w:rsidR="00F4133E" w:rsidRPr="003B3DAF">
        <w:rPr>
          <w:rFonts w:ascii="Arial" w:hAnsi="Arial" w:cs="Arial"/>
          <w:b/>
        </w:rPr>
        <w:t xml:space="preserve">0am </w:t>
      </w:r>
      <w:r w:rsidR="008C11C2" w:rsidRPr="003B3DAF">
        <w:rPr>
          <w:rFonts w:ascii="Arial" w:hAnsi="Arial" w:cs="Arial"/>
          <w:b/>
        </w:rPr>
        <w:t xml:space="preserve">on </w:t>
      </w:r>
      <w:r w:rsidR="00EC54CC" w:rsidRPr="003B3DAF">
        <w:rPr>
          <w:rFonts w:ascii="Arial" w:hAnsi="Arial" w:cs="Arial"/>
          <w:b/>
        </w:rPr>
        <w:t xml:space="preserve">Tuesday </w:t>
      </w:r>
      <w:r w:rsidR="00BF6777" w:rsidRPr="003B3DAF">
        <w:rPr>
          <w:rFonts w:ascii="Arial" w:hAnsi="Arial" w:cs="Arial"/>
          <w:b/>
        </w:rPr>
        <w:t>1</w:t>
      </w:r>
      <w:r w:rsidR="00EC54CC" w:rsidRPr="003B3DAF">
        <w:rPr>
          <w:rFonts w:ascii="Arial" w:hAnsi="Arial" w:cs="Arial"/>
          <w:b/>
        </w:rPr>
        <w:t xml:space="preserve"> October </w:t>
      </w:r>
      <w:r w:rsidR="00BF6777" w:rsidRPr="003B3DAF">
        <w:rPr>
          <w:rFonts w:ascii="Arial" w:hAnsi="Arial" w:cs="Arial"/>
          <w:b/>
        </w:rPr>
        <w:t xml:space="preserve">2019 </w:t>
      </w:r>
      <w:r w:rsidR="00EC54CC" w:rsidRPr="003B3DAF">
        <w:rPr>
          <w:rFonts w:ascii="Arial" w:hAnsi="Arial" w:cs="Arial"/>
          <w:b/>
        </w:rPr>
        <w:t>at</w:t>
      </w:r>
      <w:r w:rsidR="008C11C2" w:rsidRPr="003B3DAF">
        <w:rPr>
          <w:rFonts w:ascii="Arial" w:hAnsi="Arial" w:cs="Arial"/>
          <w:b/>
        </w:rPr>
        <w:t xml:space="preserve"> </w:t>
      </w:r>
      <w:r w:rsidR="00BF6777" w:rsidRPr="003B3DAF">
        <w:rPr>
          <w:rFonts w:ascii="Arial" w:hAnsi="Arial" w:cs="Arial"/>
          <w:b/>
        </w:rPr>
        <w:t xml:space="preserve">the Open University, </w:t>
      </w:r>
      <w:r w:rsidR="00E04D17" w:rsidRPr="003B3DAF">
        <w:rPr>
          <w:rFonts w:ascii="Arial" w:hAnsi="Arial" w:cs="Arial"/>
          <w:b/>
        </w:rPr>
        <w:t xml:space="preserve">110 Victoria </w:t>
      </w:r>
      <w:r w:rsidR="003B3DAF" w:rsidRPr="003B3DAF">
        <w:rPr>
          <w:rFonts w:ascii="Arial" w:hAnsi="Arial" w:cs="Arial"/>
          <w:b/>
        </w:rPr>
        <w:t>Street,</w:t>
      </w:r>
      <w:r w:rsidR="00E04D17" w:rsidRPr="003B3DAF">
        <w:rPr>
          <w:rFonts w:ascii="Arial" w:hAnsi="Arial" w:cs="Arial"/>
          <w:b/>
        </w:rPr>
        <w:t xml:space="preserve"> Belfast</w:t>
      </w:r>
      <w:r w:rsidR="00BF6777" w:rsidRPr="003B3DAF">
        <w:rPr>
          <w:rFonts w:ascii="Arial" w:hAnsi="Arial" w:cs="Arial"/>
          <w:b/>
        </w:rPr>
        <w:t xml:space="preserve"> BT1 3GN</w:t>
      </w:r>
    </w:p>
    <w:p w:rsidR="00E276B2" w:rsidRPr="003B3DAF" w:rsidRDefault="00E276B2" w:rsidP="008C11C2">
      <w:pPr>
        <w:jc w:val="center"/>
        <w:rPr>
          <w:rFonts w:ascii="Arial" w:hAnsi="Arial" w:cs="Arial"/>
          <w:b/>
        </w:rPr>
      </w:pPr>
    </w:p>
    <w:p w:rsidR="00E276B2" w:rsidRPr="003B3DAF" w:rsidRDefault="00E276B2" w:rsidP="00E276B2">
      <w:pPr>
        <w:rPr>
          <w:rFonts w:ascii="Arial" w:hAnsi="Arial" w:cs="Arial"/>
          <w:u w:val="single"/>
        </w:rPr>
      </w:pPr>
      <w:r w:rsidRPr="003B3DAF">
        <w:rPr>
          <w:rFonts w:ascii="Arial" w:hAnsi="Arial" w:cs="Arial"/>
          <w:u w:val="single"/>
        </w:rPr>
        <w:t>Attendance</w:t>
      </w:r>
    </w:p>
    <w:p w:rsidR="00E276B2" w:rsidRPr="003B3DAF" w:rsidRDefault="00E276B2" w:rsidP="00E276B2">
      <w:pPr>
        <w:rPr>
          <w:rFonts w:ascii="Arial" w:hAnsi="Arial" w:cs="Arial"/>
          <w:u w:val="single"/>
        </w:rPr>
      </w:pPr>
    </w:p>
    <w:p w:rsidR="00E276B2" w:rsidRPr="003B3DAF" w:rsidRDefault="00E276B2" w:rsidP="00E276B2">
      <w:pPr>
        <w:rPr>
          <w:rFonts w:ascii="Arial" w:hAnsi="Arial" w:cs="Arial"/>
        </w:rPr>
      </w:pPr>
      <w:r w:rsidRPr="003B3DAF">
        <w:rPr>
          <w:rFonts w:ascii="Arial" w:hAnsi="Arial" w:cs="Arial"/>
        </w:rPr>
        <w:t>Roisin Mc Philemy (Open University, Chair)</w:t>
      </w:r>
    </w:p>
    <w:p w:rsidR="00E276B2" w:rsidRPr="003B3DAF" w:rsidRDefault="00E276B2" w:rsidP="00E276B2">
      <w:pPr>
        <w:rPr>
          <w:rFonts w:ascii="Arial" w:hAnsi="Arial" w:cs="Arial"/>
        </w:rPr>
      </w:pPr>
      <w:r w:rsidRPr="003B3DAF">
        <w:rPr>
          <w:rFonts w:ascii="Arial" w:hAnsi="Arial" w:cs="Arial"/>
        </w:rPr>
        <w:t>Anne Heaslett (Stranmillis, Vice Chair)</w:t>
      </w:r>
    </w:p>
    <w:p w:rsidR="00E276B2" w:rsidRPr="003B3DAF" w:rsidRDefault="00E276B2" w:rsidP="00E276B2">
      <w:pPr>
        <w:rPr>
          <w:rFonts w:ascii="Arial" w:hAnsi="Arial" w:cs="Arial"/>
        </w:rPr>
      </w:pPr>
      <w:r w:rsidRPr="003B3DAF">
        <w:rPr>
          <w:rFonts w:ascii="Arial" w:hAnsi="Arial" w:cs="Arial"/>
        </w:rPr>
        <w:t>Martin Hagan (St. Mary’s)</w:t>
      </w:r>
    </w:p>
    <w:p w:rsidR="00E276B2" w:rsidRPr="003B3DAF" w:rsidRDefault="00E276B2" w:rsidP="00E276B2">
      <w:pPr>
        <w:rPr>
          <w:rFonts w:ascii="Arial" w:hAnsi="Arial" w:cs="Arial"/>
        </w:rPr>
      </w:pPr>
      <w:r w:rsidRPr="003B3DAF">
        <w:rPr>
          <w:rFonts w:ascii="Arial" w:hAnsi="Arial" w:cs="Arial"/>
        </w:rPr>
        <w:t>Fiona Henry (Open University)</w:t>
      </w:r>
    </w:p>
    <w:p w:rsidR="00E276B2" w:rsidRPr="003B3DAF" w:rsidRDefault="00E276B2" w:rsidP="00E276B2">
      <w:pPr>
        <w:rPr>
          <w:rFonts w:ascii="Arial" w:hAnsi="Arial" w:cs="Arial"/>
        </w:rPr>
      </w:pPr>
      <w:r w:rsidRPr="003B3DAF">
        <w:rPr>
          <w:rFonts w:ascii="Arial" w:hAnsi="Arial" w:cs="Arial"/>
        </w:rPr>
        <w:t>Paul Mc Flynn (Ulster)</w:t>
      </w:r>
    </w:p>
    <w:p w:rsidR="00E276B2" w:rsidRPr="003B3DAF" w:rsidRDefault="00E276B2" w:rsidP="00E276B2">
      <w:pPr>
        <w:rPr>
          <w:rFonts w:ascii="Arial" w:hAnsi="Arial" w:cs="Arial"/>
        </w:rPr>
      </w:pPr>
      <w:r w:rsidRPr="003B3DAF">
        <w:rPr>
          <w:rFonts w:ascii="Arial" w:hAnsi="Arial" w:cs="Arial"/>
        </w:rPr>
        <w:t>James Noble-Rogers (UCET)</w:t>
      </w:r>
    </w:p>
    <w:p w:rsidR="00E276B2" w:rsidRPr="003B3DAF" w:rsidRDefault="00E276B2" w:rsidP="00E276B2">
      <w:pPr>
        <w:rPr>
          <w:rFonts w:ascii="Arial" w:hAnsi="Arial" w:cs="Arial"/>
        </w:rPr>
      </w:pPr>
      <w:r w:rsidRPr="003B3DAF">
        <w:rPr>
          <w:rFonts w:ascii="Arial" w:hAnsi="Arial" w:cs="Arial"/>
        </w:rPr>
        <w:t>Jennifer Roberts (Queen’s)</w:t>
      </w:r>
    </w:p>
    <w:p w:rsidR="00E276B2" w:rsidRPr="003B3DAF" w:rsidRDefault="00E276B2" w:rsidP="00E276B2">
      <w:pPr>
        <w:rPr>
          <w:rFonts w:ascii="Arial" w:hAnsi="Arial" w:cs="Arial"/>
        </w:rPr>
      </w:pPr>
    </w:p>
    <w:p w:rsidR="00E276B2" w:rsidRPr="003B3DAF" w:rsidRDefault="00E276B2" w:rsidP="00E276B2">
      <w:pPr>
        <w:rPr>
          <w:rFonts w:ascii="Arial" w:hAnsi="Arial" w:cs="Arial"/>
          <w:u w:val="single"/>
        </w:rPr>
      </w:pPr>
      <w:r w:rsidRPr="003B3DAF">
        <w:rPr>
          <w:rFonts w:ascii="Arial" w:hAnsi="Arial" w:cs="Arial"/>
          <w:u w:val="single"/>
        </w:rPr>
        <w:t>Apologies</w:t>
      </w:r>
    </w:p>
    <w:p w:rsidR="00E276B2" w:rsidRPr="003B3DAF" w:rsidRDefault="00E276B2" w:rsidP="00E276B2">
      <w:pPr>
        <w:rPr>
          <w:rFonts w:ascii="Arial" w:hAnsi="Arial" w:cs="Arial"/>
          <w:u w:val="single"/>
        </w:rPr>
      </w:pPr>
    </w:p>
    <w:p w:rsidR="00E276B2" w:rsidRPr="003B3DAF" w:rsidRDefault="00E276B2" w:rsidP="00E276B2">
      <w:pPr>
        <w:rPr>
          <w:rFonts w:ascii="Arial" w:hAnsi="Arial" w:cs="Arial"/>
        </w:rPr>
      </w:pPr>
      <w:r w:rsidRPr="003B3DAF">
        <w:rPr>
          <w:rFonts w:ascii="Arial" w:hAnsi="Arial" w:cs="Arial"/>
        </w:rPr>
        <w:t>Carl Bagley (Queen’s)</w:t>
      </w:r>
    </w:p>
    <w:p w:rsidR="00E276B2" w:rsidRPr="003B3DAF" w:rsidRDefault="00E276B2" w:rsidP="00E276B2">
      <w:pPr>
        <w:rPr>
          <w:rFonts w:ascii="Arial" w:hAnsi="Arial" w:cs="Arial"/>
        </w:rPr>
      </w:pPr>
      <w:r w:rsidRPr="003B3DAF">
        <w:rPr>
          <w:rFonts w:ascii="Arial" w:hAnsi="Arial" w:cs="Arial"/>
        </w:rPr>
        <w:t>Linda Clarke (Ulster)</w:t>
      </w:r>
    </w:p>
    <w:p w:rsidR="00E276B2" w:rsidRPr="003B3DAF" w:rsidRDefault="00E276B2" w:rsidP="00E276B2">
      <w:pPr>
        <w:rPr>
          <w:rFonts w:ascii="Arial" w:hAnsi="Arial" w:cs="Arial"/>
        </w:rPr>
      </w:pPr>
      <w:r w:rsidRPr="003B3DAF">
        <w:rPr>
          <w:rFonts w:ascii="Arial" w:hAnsi="Arial" w:cs="Arial"/>
        </w:rPr>
        <w:t>Jackie Moses (UCET)</w:t>
      </w:r>
    </w:p>
    <w:p w:rsidR="00E276B2" w:rsidRPr="003B3DAF" w:rsidRDefault="00E276B2" w:rsidP="00E276B2">
      <w:pPr>
        <w:rPr>
          <w:rFonts w:ascii="Arial" w:hAnsi="Arial" w:cs="Arial"/>
        </w:rPr>
      </w:pPr>
    </w:p>
    <w:p w:rsidR="00E276B2" w:rsidRPr="003B3DAF" w:rsidRDefault="00E276B2" w:rsidP="00E276B2">
      <w:pPr>
        <w:rPr>
          <w:rFonts w:ascii="Arial" w:hAnsi="Arial" w:cs="Arial"/>
        </w:rPr>
      </w:pPr>
      <w:r w:rsidRPr="003B3DAF">
        <w:rPr>
          <w:rFonts w:ascii="Arial" w:hAnsi="Arial" w:cs="Arial"/>
          <w:u w:val="single"/>
        </w:rPr>
        <w:t>Welcome, introductions and minutes</w:t>
      </w:r>
    </w:p>
    <w:p w:rsidR="00E276B2" w:rsidRPr="003B3DAF" w:rsidRDefault="00E276B2" w:rsidP="00E276B2">
      <w:pPr>
        <w:rPr>
          <w:rFonts w:ascii="Arial" w:hAnsi="Arial" w:cs="Arial"/>
        </w:rPr>
      </w:pPr>
    </w:p>
    <w:p w:rsidR="00E276B2" w:rsidRPr="003B3DAF" w:rsidRDefault="00E276B2" w:rsidP="00E276B2">
      <w:pPr>
        <w:rPr>
          <w:rFonts w:ascii="Arial" w:hAnsi="Arial" w:cs="Arial"/>
        </w:rPr>
      </w:pPr>
      <w:r w:rsidRPr="003B3DAF">
        <w:rPr>
          <w:rFonts w:ascii="Arial" w:hAnsi="Arial" w:cs="Arial"/>
        </w:rPr>
        <w:t>Colleagues were welcomed to the first meeting of the new ac</w:t>
      </w:r>
      <w:r w:rsidR="004635DE">
        <w:rPr>
          <w:rFonts w:ascii="Arial" w:hAnsi="Arial" w:cs="Arial"/>
        </w:rPr>
        <w:t xml:space="preserve">ademic year, and apologies </w:t>
      </w:r>
      <w:r w:rsidRPr="003B3DAF">
        <w:rPr>
          <w:rFonts w:ascii="Arial" w:hAnsi="Arial" w:cs="Arial"/>
        </w:rPr>
        <w:t xml:space="preserve">noted. The minutes of the meeting held on 15 January 2019 were agreed. There were no matters arising that were not covered elsewhere on the agenda. </w:t>
      </w:r>
    </w:p>
    <w:p w:rsidR="00E276B2" w:rsidRPr="003B3DAF" w:rsidRDefault="00E276B2" w:rsidP="00E276B2">
      <w:pPr>
        <w:rPr>
          <w:rFonts w:ascii="Arial" w:hAnsi="Arial" w:cs="Arial"/>
        </w:rPr>
      </w:pPr>
    </w:p>
    <w:p w:rsidR="00E276B2" w:rsidRPr="003B3DAF" w:rsidRDefault="00E276B2" w:rsidP="00E276B2">
      <w:pPr>
        <w:rPr>
          <w:rFonts w:ascii="Arial" w:hAnsi="Arial" w:cs="Arial"/>
        </w:rPr>
      </w:pPr>
      <w:r w:rsidRPr="003B3DAF">
        <w:rPr>
          <w:rFonts w:ascii="Arial" w:hAnsi="Arial" w:cs="Arial"/>
          <w:u w:val="single"/>
        </w:rPr>
        <w:t>Instit</w:t>
      </w:r>
      <w:r w:rsidR="006F6EEE" w:rsidRPr="003B3DAF">
        <w:rPr>
          <w:rFonts w:ascii="Arial" w:hAnsi="Arial" w:cs="Arial"/>
          <w:u w:val="single"/>
        </w:rPr>
        <w:t xml:space="preserve">utional </w:t>
      </w:r>
      <w:r w:rsidRPr="003B3DAF">
        <w:rPr>
          <w:rFonts w:ascii="Arial" w:hAnsi="Arial" w:cs="Arial"/>
          <w:u w:val="single"/>
        </w:rPr>
        <w:t>updates</w:t>
      </w:r>
    </w:p>
    <w:p w:rsidR="006F6EEE" w:rsidRPr="003B3DAF" w:rsidRDefault="006F6EEE" w:rsidP="00E276B2">
      <w:pPr>
        <w:rPr>
          <w:rFonts w:ascii="Arial" w:hAnsi="Arial" w:cs="Arial"/>
        </w:rPr>
      </w:pPr>
    </w:p>
    <w:p w:rsidR="006F6EEE" w:rsidRPr="003B3DAF" w:rsidRDefault="006F6EEE" w:rsidP="00E276B2">
      <w:pPr>
        <w:rPr>
          <w:rFonts w:ascii="Arial" w:hAnsi="Arial" w:cs="Arial"/>
        </w:rPr>
      </w:pPr>
      <w:r w:rsidRPr="003B3DAF">
        <w:rPr>
          <w:rFonts w:ascii="Arial" w:hAnsi="Arial" w:cs="Arial"/>
        </w:rPr>
        <w:t xml:space="preserve">These were all covered under other agenda items. </w:t>
      </w:r>
    </w:p>
    <w:p w:rsidR="006F6EEE" w:rsidRPr="003B3DAF" w:rsidRDefault="006F6EEE" w:rsidP="00E276B2">
      <w:pPr>
        <w:rPr>
          <w:rFonts w:ascii="Arial" w:hAnsi="Arial" w:cs="Arial"/>
        </w:rPr>
      </w:pPr>
    </w:p>
    <w:p w:rsidR="006F6EEE" w:rsidRPr="003B3DAF" w:rsidRDefault="006F6EEE" w:rsidP="00E276B2">
      <w:pPr>
        <w:rPr>
          <w:rFonts w:ascii="Arial" w:hAnsi="Arial" w:cs="Arial"/>
        </w:rPr>
      </w:pPr>
      <w:r w:rsidRPr="003B3DAF">
        <w:rPr>
          <w:rFonts w:ascii="Arial" w:hAnsi="Arial" w:cs="Arial"/>
          <w:u w:val="single"/>
        </w:rPr>
        <w:t>UCET NI research projects</w:t>
      </w:r>
    </w:p>
    <w:p w:rsidR="006F6EEE" w:rsidRPr="003B3DAF" w:rsidRDefault="006F6EEE" w:rsidP="00E276B2">
      <w:pPr>
        <w:rPr>
          <w:rFonts w:ascii="Arial" w:hAnsi="Arial" w:cs="Arial"/>
        </w:rPr>
      </w:pPr>
    </w:p>
    <w:p w:rsidR="006F6EEE" w:rsidRPr="003B3DAF" w:rsidRDefault="006F6EEE" w:rsidP="006F6EEE">
      <w:pPr>
        <w:rPr>
          <w:rFonts w:ascii="Arial" w:hAnsi="Arial" w:cs="Arial"/>
        </w:rPr>
      </w:pPr>
      <w:r w:rsidRPr="003B3DAF">
        <w:rPr>
          <w:rFonts w:ascii="Arial" w:hAnsi="Arial" w:cs="Arial"/>
          <w:i/>
        </w:rPr>
        <w:t>(a): The Teacher Professional Learning Framework (TPLF</w:t>
      </w:r>
      <w:r w:rsidRPr="003B3DAF">
        <w:rPr>
          <w:rFonts w:ascii="Arial" w:hAnsi="Arial" w:cs="Arial"/>
        </w:rPr>
        <w:t>)</w:t>
      </w:r>
    </w:p>
    <w:p w:rsidR="006F6EEE" w:rsidRPr="003B3DAF" w:rsidRDefault="006F6EEE" w:rsidP="006F6EEE">
      <w:pPr>
        <w:rPr>
          <w:rFonts w:ascii="Arial" w:hAnsi="Arial" w:cs="Arial"/>
        </w:rPr>
      </w:pPr>
    </w:p>
    <w:p w:rsidR="006F6EEE" w:rsidRPr="003B3DAF" w:rsidRDefault="006F6EEE" w:rsidP="006F6EEE">
      <w:pPr>
        <w:rPr>
          <w:rFonts w:ascii="Arial" w:hAnsi="Arial" w:cs="Arial"/>
        </w:rPr>
      </w:pPr>
      <w:r w:rsidRPr="003B3DAF">
        <w:rPr>
          <w:rFonts w:ascii="Arial" w:hAnsi="Arial" w:cs="Arial"/>
        </w:rPr>
        <w:t>The Learning Leaders Oversight Group, at a meeting on 24</w:t>
      </w:r>
      <w:r w:rsidRPr="003B3DAF">
        <w:rPr>
          <w:rFonts w:ascii="Arial" w:hAnsi="Arial" w:cs="Arial"/>
          <w:vertAlign w:val="superscript"/>
        </w:rPr>
        <w:t>th</w:t>
      </w:r>
      <w:r w:rsidRPr="003B3DAF">
        <w:rPr>
          <w:rFonts w:ascii="Arial" w:hAnsi="Arial" w:cs="Arial"/>
        </w:rPr>
        <w:t xml:space="preserve"> Sept, discussed how the Framework could help to structure and inform the work going forward.  A paper based on the framework has been submitted to Teachers and Teacher Education – co-authored by the Research Fellow and the members of the Steering Group. Linda Clarke will be presenting the framework at the SCoTENS Conference in October.</w:t>
      </w:r>
    </w:p>
    <w:p w:rsidR="006F6EEE" w:rsidRPr="003B3DAF" w:rsidRDefault="006F6EEE" w:rsidP="006F6EEE">
      <w:pPr>
        <w:rPr>
          <w:rFonts w:ascii="Arial" w:hAnsi="Arial" w:cs="Arial"/>
        </w:rPr>
      </w:pPr>
      <w:r w:rsidRPr="003B3DAF">
        <w:rPr>
          <w:rFonts w:ascii="Arial" w:hAnsi="Arial" w:cs="Arial"/>
        </w:rPr>
        <w:t> </w:t>
      </w:r>
    </w:p>
    <w:p w:rsidR="006F6EEE" w:rsidRPr="003B3DAF" w:rsidRDefault="006F6EEE" w:rsidP="006F6EEE">
      <w:pPr>
        <w:rPr>
          <w:rFonts w:ascii="Arial" w:hAnsi="Arial" w:cs="Arial"/>
          <w:i/>
        </w:rPr>
      </w:pPr>
      <w:r w:rsidRPr="003B3DAF">
        <w:rPr>
          <w:rFonts w:ascii="Arial" w:hAnsi="Arial" w:cs="Arial"/>
          <w:i/>
        </w:rPr>
        <w:t>(b): Digiskills</w:t>
      </w:r>
    </w:p>
    <w:p w:rsidR="006F6EEE" w:rsidRPr="003B3DAF" w:rsidRDefault="006F6EEE" w:rsidP="006F6EEE">
      <w:pPr>
        <w:rPr>
          <w:rFonts w:ascii="Arial" w:hAnsi="Arial" w:cs="Arial"/>
        </w:rPr>
      </w:pPr>
    </w:p>
    <w:p w:rsidR="006F6EEE" w:rsidRPr="003B3DAF" w:rsidRDefault="006F6EEE" w:rsidP="006F6EEE">
      <w:pPr>
        <w:rPr>
          <w:rFonts w:ascii="Arial" w:hAnsi="Arial" w:cs="Arial"/>
        </w:rPr>
      </w:pPr>
      <w:r w:rsidRPr="003B3DAF">
        <w:rPr>
          <w:rFonts w:ascii="Arial" w:hAnsi="Arial" w:cs="Arial"/>
        </w:rPr>
        <w:lastRenderedPageBreak/>
        <w:t xml:space="preserve">A paper is being drafted and will be circulated to the Steering Group for comments and additions.  Funding is being sought from NI Screen and Education Stakeholders for Phase 2 (Post Primary Study).  The Phase 1 Executive Summary will be launched soon – in discussion with NI Screen.  </w:t>
      </w:r>
    </w:p>
    <w:p w:rsidR="006F6EEE" w:rsidRPr="003B3DAF" w:rsidRDefault="006F6EEE" w:rsidP="006F6EEE">
      <w:pPr>
        <w:rPr>
          <w:rFonts w:ascii="Arial" w:hAnsi="Arial" w:cs="Arial"/>
        </w:rPr>
      </w:pPr>
      <w:r w:rsidRPr="003B3DAF">
        <w:rPr>
          <w:rFonts w:ascii="Arial" w:hAnsi="Arial" w:cs="Arial"/>
        </w:rPr>
        <w:t> </w:t>
      </w:r>
    </w:p>
    <w:p w:rsidR="006F6EEE" w:rsidRPr="003B3DAF" w:rsidRDefault="006F6EEE" w:rsidP="006F6EEE">
      <w:pPr>
        <w:rPr>
          <w:rFonts w:ascii="Arial" w:hAnsi="Arial" w:cs="Arial"/>
        </w:rPr>
      </w:pPr>
      <w:r w:rsidRPr="003B3DAF">
        <w:rPr>
          <w:rFonts w:ascii="Arial" w:hAnsi="Arial" w:cs="Arial"/>
          <w:u w:val="single"/>
        </w:rPr>
        <w:t>ITE allocations</w:t>
      </w:r>
    </w:p>
    <w:p w:rsidR="006F6EEE" w:rsidRPr="003B3DAF" w:rsidRDefault="006F6EEE" w:rsidP="006F6EEE">
      <w:pPr>
        <w:rPr>
          <w:rFonts w:ascii="Arial" w:hAnsi="Arial" w:cs="Arial"/>
        </w:rPr>
      </w:pPr>
    </w:p>
    <w:p w:rsidR="006F6EEE" w:rsidRPr="003B3DAF" w:rsidRDefault="006F6EEE" w:rsidP="006F6EEE">
      <w:pPr>
        <w:rPr>
          <w:rFonts w:ascii="Arial" w:hAnsi="Arial" w:cs="Arial"/>
        </w:rPr>
      </w:pPr>
      <w:r w:rsidRPr="003B3DAF">
        <w:rPr>
          <w:rFonts w:ascii="Arial" w:hAnsi="Arial" w:cs="Arial"/>
        </w:rPr>
        <w:t xml:space="preserve">The importance of ITE providers receiving a timely announcement of allocations, as well as </w:t>
      </w:r>
      <w:r w:rsidR="003B3DAF" w:rsidRPr="003B3DAF">
        <w:rPr>
          <w:rFonts w:ascii="Arial" w:hAnsi="Arial" w:cs="Arial"/>
        </w:rPr>
        <w:t>allocations</w:t>
      </w:r>
      <w:r w:rsidRPr="003B3DAF">
        <w:rPr>
          <w:rFonts w:ascii="Arial" w:hAnsi="Arial" w:cs="Arial"/>
        </w:rPr>
        <w:t xml:space="preserve"> covering a two year period to allow for planning, was again stressed by committee members. The apparent mismatch between </w:t>
      </w:r>
      <w:r w:rsidR="004635DE">
        <w:rPr>
          <w:rFonts w:ascii="Arial" w:hAnsi="Arial" w:cs="Arial"/>
        </w:rPr>
        <w:t xml:space="preserve">an </w:t>
      </w:r>
      <w:r w:rsidRPr="003B3DAF">
        <w:rPr>
          <w:rFonts w:ascii="Arial" w:hAnsi="Arial" w:cs="Arial"/>
        </w:rPr>
        <w:t>alleged over-supply of teachers</w:t>
      </w:r>
      <w:r w:rsidR="00DE16C9" w:rsidRPr="003B3DAF">
        <w:rPr>
          <w:rFonts w:ascii="Arial" w:hAnsi="Arial" w:cs="Arial"/>
        </w:rPr>
        <w:t>(</w:t>
      </w:r>
      <w:r w:rsidR="004635DE">
        <w:rPr>
          <w:rFonts w:ascii="Arial" w:hAnsi="Arial" w:cs="Arial"/>
        </w:rPr>
        <w:t>a</w:t>
      </w:r>
      <w:r w:rsidR="00DE16C9" w:rsidRPr="003B3DAF">
        <w:rPr>
          <w:rFonts w:ascii="Arial" w:hAnsi="Arial" w:cs="Arial"/>
        </w:rPr>
        <w:t>s referenced in the recent skills barometer</w:t>
      </w:r>
      <w:r w:rsidR="004635DE">
        <w:rPr>
          <w:rFonts w:ascii="Arial" w:hAnsi="Arial" w:cs="Arial"/>
        </w:rPr>
        <w:t xml:space="preserve"> report</w:t>
      </w:r>
      <w:r w:rsidR="003B3DAF" w:rsidRPr="003B3DAF">
        <w:rPr>
          <w:rFonts w:ascii="Arial" w:hAnsi="Arial" w:cs="Arial"/>
        </w:rPr>
        <w:t>) in</w:t>
      </w:r>
      <w:r w:rsidRPr="003B3DAF">
        <w:rPr>
          <w:rFonts w:ascii="Arial" w:hAnsi="Arial" w:cs="Arial"/>
        </w:rPr>
        <w:t xml:space="preserve"> North</w:t>
      </w:r>
      <w:r w:rsidR="004635DE">
        <w:rPr>
          <w:rFonts w:ascii="Arial" w:hAnsi="Arial" w:cs="Arial"/>
        </w:rPr>
        <w:t xml:space="preserve">ern Ireland and the unmet demand for </w:t>
      </w:r>
      <w:r w:rsidRPr="003B3DAF">
        <w:rPr>
          <w:rFonts w:ascii="Arial" w:hAnsi="Arial" w:cs="Arial"/>
        </w:rPr>
        <w:t xml:space="preserve">teachers </w:t>
      </w:r>
      <w:r w:rsidR="004635DE">
        <w:rPr>
          <w:rFonts w:ascii="Arial" w:hAnsi="Arial" w:cs="Arial"/>
        </w:rPr>
        <w:t xml:space="preserve">from </w:t>
      </w:r>
      <w:r w:rsidRPr="003B3DAF">
        <w:rPr>
          <w:rFonts w:ascii="Arial" w:hAnsi="Arial" w:cs="Arial"/>
        </w:rPr>
        <w:t xml:space="preserve">many schools was also noted. The nature of teacher education being part of an open system in which teachers travel to teach on other parts of the UK and beyond, and teachers from other areas teach in Northern Ireland, was also noted. The value of teacher education programmes in providing the subject knowledge, interpersonal and transferable skills which aspects of the NI economy beyond teaching </w:t>
      </w:r>
      <w:r w:rsidR="004635DE">
        <w:rPr>
          <w:rFonts w:ascii="Arial" w:hAnsi="Arial" w:cs="Arial"/>
        </w:rPr>
        <w:t xml:space="preserve">require </w:t>
      </w:r>
      <w:r w:rsidRPr="003B3DAF">
        <w:rPr>
          <w:rFonts w:ascii="Arial" w:hAnsi="Arial" w:cs="Arial"/>
        </w:rPr>
        <w:t xml:space="preserve">was also noted. </w:t>
      </w:r>
    </w:p>
    <w:p w:rsidR="006F6EEE" w:rsidRPr="003B3DAF" w:rsidRDefault="006F6EEE" w:rsidP="006F6EEE">
      <w:pPr>
        <w:rPr>
          <w:rFonts w:ascii="Arial" w:hAnsi="Arial" w:cs="Arial"/>
        </w:rPr>
      </w:pPr>
    </w:p>
    <w:p w:rsidR="006F6EEE" w:rsidRPr="003B3DAF" w:rsidRDefault="006F6EEE" w:rsidP="006F6EEE">
      <w:pPr>
        <w:rPr>
          <w:rFonts w:ascii="Arial" w:hAnsi="Arial" w:cs="Arial"/>
          <w:u w:val="single"/>
        </w:rPr>
      </w:pPr>
      <w:r w:rsidRPr="003B3DAF">
        <w:rPr>
          <w:rFonts w:ascii="Arial" w:hAnsi="Arial" w:cs="Arial"/>
          <w:u w:val="single"/>
        </w:rPr>
        <w:t>UCET NI priorities</w:t>
      </w:r>
    </w:p>
    <w:p w:rsidR="006F6EEE" w:rsidRPr="003B3DAF" w:rsidRDefault="006F6EEE" w:rsidP="00E276B2">
      <w:pPr>
        <w:rPr>
          <w:rFonts w:ascii="Arial" w:hAnsi="Arial" w:cs="Arial"/>
        </w:rPr>
      </w:pPr>
    </w:p>
    <w:p w:rsidR="00DE16C9" w:rsidRPr="003B3DAF" w:rsidRDefault="006F6EEE" w:rsidP="00DE16C9">
      <w:pPr>
        <w:rPr>
          <w:rFonts w:ascii="Arial" w:hAnsi="Arial" w:cs="Arial"/>
        </w:rPr>
      </w:pPr>
      <w:r w:rsidRPr="003B3DAF">
        <w:rPr>
          <w:rFonts w:ascii="Arial" w:hAnsi="Arial" w:cs="Arial"/>
        </w:rPr>
        <w:t>It w</w:t>
      </w:r>
      <w:r w:rsidR="00DE16C9" w:rsidRPr="003B3DAF">
        <w:rPr>
          <w:rFonts w:ascii="Arial" w:hAnsi="Arial" w:cs="Arial"/>
        </w:rPr>
        <w:t>a</w:t>
      </w:r>
      <w:r w:rsidRPr="003B3DAF">
        <w:rPr>
          <w:rFonts w:ascii="Arial" w:hAnsi="Arial" w:cs="Arial"/>
        </w:rPr>
        <w:t>s agreed that, in addition to ongoing business, a priority for UCETNI during the academic year wou</w:t>
      </w:r>
      <w:r w:rsidR="00DE16C9" w:rsidRPr="003B3DAF">
        <w:rPr>
          <w:rFonts w:ascii="Arial" w:hAnsi="Arial" w:cs="Arial"/>
        </w:rPr>
        <w:t>l</w:t>
      </w:r>
      <w:r w:rsidR="004635DE">
        <w:rPr>
          <w:rFonts w:ascii="Arial" w:hAnsi="Arial" w:cs="Arial"/>
        </w:rPr>
        <w:t xml:space="preserve">d be to hold an </w:t>
      </w:r>
      <w:r w:rsidRPr="003B3DAF">
        <w:rPr>
          <w:rFonts w:ascii="Arial" w:hAnsi="Arial" w:cs="Arial"/>
        </w:rPr>
        <w:t xml:space="preserve">event, building on the success of the May 2019 conference at Stranmillis, </w:t>
      </w:r>
      <w:r w:rsidR="00DE16C9" w:rsidRPr="003B3DAF">
        <w:rPr>
          <w:rFonts w:ascii="Arial" w:hAnsi="Arial" w:cs="Arial"/>
        </w:rPr>
        <w:t>in May 2020 (provisionally scheduled for 18 May in the Long Gallery at Stormont) to demonstrate to policy makers, opinion formers and others the broad contribution that teachers education (both ITE and CPD) makes to Northern Ireland. As well as covering issues relating to the recruitment and rete</w:t>
      </w:r>
      <w:r w:rsidR="004635DE">
        <w:rPr>
          <w:rFonts w:ascii="Arial" w:hAnsi="Arial" w:cs="Arial"/>
        </w:rPr>
        <w:t xml:space="preserve">ntion of teachers in </w:t>
      </w:r>
      <w:r w:rsidR="00DE16C9" w:rsidRPr="003B3DAF">
        <w:rPr>
          <w:rFonts w:ascii="Arial" w:hAnsi="Arial" w:cs="Arial"/>
        </w:rPr>
        <w:t xml:space="preserve">Northern Ireland and beyond, the event will cover the role of teacher education programmes in equipping teachers with hard and soft skills such as subject-knowledge resilience, planning, collegiality, communications that are valued in all sectors of the economy, and the reliance of every sector of the economy on the </w:t>
      </w:r>
      <w:r w:rsidR="003B3DAF" w:rsidRPr="003B3DAF">
        <w:rPr>
          <w:rFonts w:ascii="Arial" w:hAnsi="Arial" w:cs="Arial"/>
        </w:rPr>
        <w:t>availability</w:t>
      </w:r>
      <w:r w:rsidR="00DE16C9" w:rsidRPr="003B3DAF">
        <w:rPr>
          <w:rFonts w:ascii="Arial" w:hAnsi="Arial" w:cs="Arial"/>
        </w:rPr>
        <w:t xml:space="preserve"> of properly trained teachers. The event will also cover the </w:t>
      </w:r>
      <w:r w:rsidR="004635DE">
        <w:rPr>
          <w:rFonts w:ascii="Arial" w:hAnsi="Arial" w:cs="Arial"/>
        </w:rPr>
        <w:t>i</w:t>
      </w:r>
      <w:r w:rsidR="00DE16C9" w:rsidRPr="003B3DAF">
        <w:rPr>
          <w:rFonts w:ascii="Arial" w:hAnsi="Arial" w:cs="Arial"/>
        </w:rPr>
        <w:t>mportance of maintaining an infrastructure of teacher education that meets needs in regards the supply of new teachers and the professional development, in the context of Learning Leaders, of existing staff.  </w:t>
      </w:r>
      <w:r w:rsidR="003B3DAF" w:rsidRPr="003B3DAF">
        <w:rPr>
          <w:rFonts w:ascii="Arial" w:hAnsi="Arial" w:cs="Arial"/>
        </w:rPr>
        <w:t>The event</w:t>
      </w:r>
      <w:r w:rsidR="00DE16C9" w:rsidRPr="003B3DAF">
        <w:rPr>
          <w:rFonts w:ascii="Arial" w:hAnsi="Arial" w:cs="Arial"/>
        </w:rPr>
        <w:t xml:space="preserve"> would consist of </w:t>
      </w:r>
      <w:r w:rsidR="003B3DAF" w:rsidRPr="003B3DAF">
        <w:rPr>
          <w:rFonts w:ascii="Arial" w:hAnsi="Arial" w:cs="Arial"/>
        </w:rPr>
        <w:t>presentations</w:t>
      </w:r>
      <w:r w:rsidR="00DE16C9" w:rsidRPr="003B3DAF">
        <w:rPr>
          <w:rFonts w:ascii="Arial" w:hAnsi="Arial" w:cs="Arial"/>
        </w:rPr>
        <w:t xml:space="preserve"> and the opportunity for individual institutions (through talks and stands) to showcase how what they do contributes to meeting the needs of the economy in Northern Ireland. The voice of employers would also be heard. </w:t>
      </w:r>
    </w:p>
    <w:p w:rsidR="00DE16C9" w:rsidRPr="003B3DAF" w:rsidRDefault="00DE16C9" w:rsidP="00DE16C9">
      <w:pPr>
        <w:rPr>
          <w:rFonts w:ascii="Arial" w:hAnsi="Arial" w:cs="Arial"/>
        </w:rPr>
      </w:pPr>
    </w:p>
    <w:p w:rsidR="00DE16C9" w:rsidRPr="003B3DAF" w:rsidRDefault="00DE16C9" w:rsidP="00DE16C9">
      <w:pPr>
        <w:rPr>
          <w:rFonts w:ascii="Arial" w:hAnsi="Arial" w:cs="Arial"/>
          <w:u w:val="single"/>
        </w:rPr>
      </w:pPr>
      <w:r w:rsidRPr="003B3DAF">
        <w:rPr>
          <w:rFonts w:ascii="Arial" w:hAnsi="Arial" w:cs="Arial"/>
          <w:u w:val="single"/>
        </w:rPr>
        <w:t>Feedback from UCETNI representatives</w:t>
      </w:r>
    </w:p>
    <w:p w:rsidR="006F6EEE" w:rsidRPr="003B3DAF" w:rsidRDefault="006F6EEE" w:rsidP="00E276B2">
      <w:pPr>
        <w:rPr>
          <w:rFonts w:ascii="Arial" w:hAnsi="Arial" w:cs="Arial"/>
        </w:rPr>
      </w:pPr>
    </w:p>
    <w:p w:rsidR="00DE16C9" w:rsidRPr="003B3DAF" w:rsidRDefault="00DE16C9" w:rsidP="00E276B2">
      <w:pPr>
        <w:rPr>
          <w:rFonts w:ascii="Arial" w:hAnsi="Arial" w:cs="Arial"/>
        </w:rPr>
      </w:pPr>
      <w:r w:rsidRPr="003B3DAF">
        <w:rPr>
          <w:rFonts w:ascii="Arial" w:hAnsi="Arial" w:cs="Arial"/>
        </w:rPr>
        <w:t xml:space="preserve">It was agreed that each UCETNI institution would be </w:t>
      </w:r>
      <w:r w:rsidR="003B3DAF" w:rsidRPr="003B3DAF">
        <w:rPr>
          <w:rFonts w:ascii="Arial" w:hAnsi="Arial" w:cs="Arial"/>
        </w:rPr>
        <w:t>invite to</w:t>
      </w:r>
      <w:r w:rsidRPr="003B3DAF">
        <w:rPr>
          <w:rFonts w:ascii="Arial" w:hAnsi="Arial" w:cs="Arial"/>
        </w:rPr>
        <w:t xml:space="preserve"> share </w:t>
      </w:r>
      <w:r w:rsidR="003B3DAF" w:rsidRPr="003B3DAF">
        <w:rPr>
          <w:rFonts w:ascii="Arial" w:hAnsi="Arial" w:cs="Arial"/>
        </w:rPr>
        <w:t>details</w:t>
      </w:r>
      <w:r w:rsidRPr="003B3DAF">
        <w:rPr>
          <w:rFonts w:ascii="Arial" w:hAnsi="Arial" w:cs="Arial"/>
        </w:rPr>
        <w:t xml:space="preserve"> of which of </w:t>
      </w:r>
      <w:r w:rsidR="003B3DAF" w:rsidRPr="003B3DAF">
        <w:rPr>
          <w:rFonts w:ascii="Arial" w:hAnsi="Arial" w:cs="Arial"/>
        </w:rPr>
        <w:t>their</w:t>
      </w:r>
      <w:r w:rsidRPr="003B3DAF">
        <w:rPr>
          <w:rFonts w:ascii="Arial" w:hAnsi="Arial" w:cs="Arial"/>
        </w:rPr>
        <w:t xml:space="preserve"> staff </w:t>
      </w:r>
      <w:r w:rsidR="003B3DAF" w:rsidRPr="003B3DAF">
        <w:rPr>
          <w:rFonts w:ascii="Arial" w:hAnsi="Arial" w:cs="Arial"/>
        </w:rPr>
        <w:t>were</w:t>
      </w:r>
      <w:r w:rsidRPr="003B3DAF">
        <w:rPr>
          <w:rFonts w:ascii="Arial" w:hAnsi="Arial" w:cs="Arial"/>
        </w:rPr>
        <w:t xml:space="preserve"> represented on each official working </w:t>
      </w:r>
      <w:r w:rsidR="003B3DAF" w:rsidRPr="003B3DAF">
        <w:rPr>
          <w:rFonts w:ascii="Arial" w:hAnsi="Arial" w:cs="Arial"/>
        </w:rPr>
        <w:t>group</w:t>
      </w:r>
      <w:r w:rsidRPr="003B3DAF">
        <w:rPr>
          <w:rFonts w:ascii="Arial" w:hAnsi="Arial" w:cs="Arial"/>
        </w:rPr>
        <w:t xml:space="preserve"> and advisory body, and reminded </w:t>
      </w:r>
      <w:r w:rsidR="003B3DAF" w:rsidRPr="003B3DAF">
        <w:rPr>
          <w:rFonts w:ascii="Arial" w:hAnsi="Arial" w:cs="Arial"/>
        </w:rPr>
        <w:t>of</w:t>
      </w:r>
      <w:r w:rsidRPr="003B3DAF">
        <w:rPr>
          <w:rFonts w:ascii="Arial" w:hAnsi="Arial" w:cs="Arial"/>
        </w:rPr>
        <w:t>f the importance of providing regular reports. In respect of the GTCNI, it was agreed that Martin Hagan should be</w:t>
      </w:r>
      <w:r w:rsidR="003B3DAF" w:rsidRPr="003B3DAF">
        <w:rPr>
          <w:rFonts w:ascii="Arial" w:hAnsi="Arial" w:cs="Arial"/>
        </w:rPr>
        <w:t xml:space="preserve"> recommended</w:t>
      </w:r>
      <w:r w:rsidRPr="003B3DAF">
        <w:rPr>
          <w:rFonts w:ascii="Arial" w:hAnsi="Arial" w:cs="Arial"/>
        </w:rPr>
        <w:t xml:space="preserve"> for a second </w:t>
      </w:r>
      <w:r w:rsidR="003B3DAF" w:rsidRPr="003B3DAF">
        <w:rPr>
          <w:rFonts w:ascii="Arial" w:hAnsi="Arial" w:cs="Arial"/>
        </w:rPr>
        <w:t>term</w:t>
      </w:r>
      <w:r w:rsidRPr="003B3DAF">
        <w:rPr>
          <w:rFonts w:ascii="Arial" w:hAnsi="Arial" w:cs="Arial"/>
        </w:rPr>
        <w:t xml:space="preserve"> as the UCETNI representative. </w:t>
      </w:r>
    </w:p>
    <w:p w:rsidR="00DE16C9" w:rsidRPr="003B3DAF" w:rsidRDefault="00DE16C9" w:rsidP="00E276B2">
      <w:pPr>
        <w:rPr>
          <w:rFonts w:ascii="Arial" w:hAnsi="Arial" w:cs="Arial"/>
        </w:rPr>
      </w:pPr>
    </w:p>
    <w:p w:rsidR="00DE16C9" w:rsidRPr="003B3DAF" w:rsidRDefault="003B3DAF" w:rsidP="00E276B2">
      <w:pPr>
        <w:rPr>
          <w:rFonts w:ascii="Arial" w:hAnsi="Arial" w:cs="Arial"/>
          <w:u w:val="single"/>
        </w:rPr>
      </w:pPr>
      <w:r w:rsidRPr="003B3DAF">
        <w:rPr>
          <w:rFonts w:ascii="Arial" w:hAnsi="Arial" w:cs="Arial"/>
          <w:u w:val="single"/>
        </w:rPr>
        <w:t>Intellectual</w:t>
      </w:r>
      <w:r w:rsidR="00DE16C9" w:rsidRPr="003B3DAF">
        <w:rPr>
          <w:rFonts w:ascii="Arial" w:hAnsi="Arial" w:cs="Arial"/>
          <w:u w:val="single"/>
        </w:rPr>
        <w:t xml:space="preserve"> base of teacher education group</w:t>
      </w:r>
    </w:p>
    <w:p w:rsidR="00DE16C9" w:rsidRPr="003B3DAF" w:rsidRDefault="00DE16C9" w:rsidP="00E276B2">
      <w:pPr>
        <w:rPr>
          <w:rFonts w:ascii="Arial" w:hAnsi="Arial" w:cs="Arial"/>
          <w:u w:val="single"/>
        </w:rPr>
      </w:pPr>
    </w:p>
    <w:p w:rsidR="00DE16C9" w:rsidRPr="003B3DAF" w:rsidRDefault="00DE16C9" w:rsidP="00E276B2">
      <w:pPr>
        <w:rPr>
          <w:rFonts w:ascii="Arial" w:hAnsi="Arial" w:cs="Arial"/>
        </w:rPr>
      </w:pPr>
      <w:r w:rsidRPr="003B3DAF">
        <w:rPr>
          <w:rFonts w:ascii="Arial" w:hAnsi="Arial" w:cs="Arial"/>
        </w:rPr>
        <w:t>James Noble-Rogers</w:t>
      </w:r>
      <w:r w:rsidR="003B3DAF" w:rsidRPr="003B3DAF">
        <w:rPr>
          <w:rFonts w:ascii="Arial" w:hAnsi="Arial" w:cs="Arial"/>
        </w:rPr>
        <w:t xml:space="preserve"> </w:t>
      </w:r>
      <w:r w:rsidRPr="003B3DAF">
        <w:rPr>
          <w:rFonts w:ascii="Arial" w:hAnsi="Arial" w:cs="Arial"/>
        </w:rPr>
        <w:t>report</w:t>
      </w:r>
      <w:r w:rsidR="003B3DAF" w:rsidRPr="003B3DAF">
        <w:rPr>
          <w:rFonts w:ascii="Arial" w:hAnsi="Arial" w:cs="Arial"/>
        </w:rPr>
        <w:t>e</w:t>
      </w:r>
      <w:r w:rsidRPr="003B3DAF">
        <w:rPr>
          <w:rFonts w:ascii="Arial" w:hAnsi="Arial" w:cs="Arial"/>
        </w:rPr>
        <w:t>d on the develo</w:t>
      </w:r>
      <w:r w:rsidR="003B3DAF" w:rsidRPr="003B3DAF">
        <w:rPr>
          <w:rFonts w:ascii="Arial" w:hAnsi="Arial" w:cs="Arial"/>
        </w:rPr>
        <w:t>pment of a set of values and principles</w:t>
      </w:r>
      <w:r w:rsidRPr="003B3DAF">
        <w:rPr>
          <w:rFonts w:ascii="Arial" w:hAnsi="Arial" w:cs="Arial"/>
        </w:rPr>
        <w:t xml:space="preserve"> that it was felt should underpin teacher education programmes. These would be reflected in the new UCET</w:t>
      </w:r>
      <w:r w:rsidR="003B3DAF" w:rsidRPr="003B3DAF">
        <w:rPr>
          <w:rFonts w:ascii="Arial" w:hAnsi="Arial" w:cs="Arial"/>
        </w:rPr>
        <w:t xml:space="preserve"> </w:t>
      </w:r>
      <w:r w:rsidRPr="003B3DAF">
        <w:rPr>
          <w:rFonts w:ascii="Arial" w:hAnsi="Arial" w:cs="Arial"/>
        </w:rPr>
        <w:t>strategy and act as a reference point for UCET in considering its</w:t>
      </w:r>
      <w:r w:rsidR="003B3DAF" w:rsidRPr="003B3DAF">
        <w:rPr>
          <w:rFonts w:ascii="Arial" w:hAnsi="Arial" w:cs="Arial"/>
        </w:rPr>
        <w:t xml:space="preserve"> </w:t>
      </w:r>
      <w:r w:rsidRPr="003B3DAF">
        <w:rPr>
          <w:rFonts w:ascii="Arial" w:hAnsi="Arial" w:cs="Arial"/>
        </w:rPr>
        <w:t>public po</w:t>
      </w:r>
      <w:r w:rsidR="003B3DAF" w:rsidRPr="003B3DAF">
        <w:rPr>
          <w:rFonts w:ascii="Arial" w:hAnsi="Arial" w:cs="Arial"/>
        </w:rPr>
        <w:t>licy</w:t>
      </w:r>
      <w:r w:rsidRPr="003B3DAF">
        <w:rPr>
          <w:rFonts w:ascii="Arial" w:hAnsi="Arial" w:cs="Arial"/>
        </w:rPr>
        <w:t xml:space="preserve"> positions. </w:t>
      </w:r>
    </w:p>
    <w:p w:rsidR="00DE16C9" w:rsidRPr="003B3DAF" w:rsidRDefault="00DE16C9" w:rsidP="00E276B2">
      <w:pPr>
        <w:rPr>
          <w:rFonts w:ascii="Arial" w:hAnsi="Arial" w:cs="Arial"/>
        </w:rPr>
      </w:pPr>
    </w:p>
    <w:p w:rsidR="007859D8" w:rsidRPr="003B3DAF" w:rsidRDefault="007859D8" w:rsidP="00E276B2">
      <w:pPr>
        <w:rPr>
          <w:rFonts w:ascii="Arial" w:hAnsi="Arial" w:cs="Arial"/>
        </w:rPr>
      </w:pPr>
      <w:r w:rsidRPr="003B3DAF">
        <w:rPr>
          <w:rFonts w:ascii="Arial" w:hAnsi="Arial" w:cs="Arial"/>
          <w:u w:val="single"/>
        </w:rPr>
        <w:t>Travel scholarship report</w:t>
      </w:r>
    </w:p>
    <w:p w:rsidR="007859D8" w:rsidRPr="003B3DAF" w:rsidRDefault="007859D8" w:rsidP="00E276B2">
      <w:pPr>
        <w:rPr>
          <w:rFonts w:ascii="Arial" w:hAnsi="Arial" w:cs="Arial"/>
        </w:rPr>
      </w:pPr>
    </w:p>
    <w:p w:rsidR="007859D8" w:rsidRPr="003B3DAF" w:rsidRDefault="007859D8" w:rsidP="00E276B2">
      <w:pPr>
        <w:rPr>
          <w:rFonts w:ascii="Arial" w:hAnsi="Arial" w:cs="Arial"/>
        </w:rPr>
      </w:pPr>
      <w:r w:rsidRPr="003B3DAF">
        <w:rPr>
          <w:rFonts w:ascii="Arial" w:hAnsi="Arial" w:cs="Arial"/>
        </w:rPr>
        <w:t xml:space="preserve">Martin Hagan reported on his </w:t>
      </w:r>
      <w:r w:rsidR="003B3DAF" w:rsidRPr="003B3DAF">
        <w:rPr>
          <w:rFonts w:ascii="Arial" w:hAnsi="Arial" w:cs="Arial"/>
        </w:rPr>
        <w:t>research</w:t>
      </w:r>
      <w:r w:rsidRPr="003B3DAF">
        <w:rPr>
          <w:rFonts w:ascii="Arial" w:hAnsi="Arial" w:cs="Arial"/>
        </w:rPr>
        <w:t xml:space="preserve"> funded by the UCET travel scholarship. The next round of </w:t>
      </w:r>
      <w:r w:rsidR="003B3DAF" w:rsidRPr="003B3DAF">
        <w:rPr>
          <w:rFonts w:ascii="Arial" w:hAnsi="Arial" w:cs="Arial"/>
        </w:rPr>
        <w:t>scholarship</w:t>
      </w:r>
      <w:r w:rsidRPr="003B3DAF">
        <w:rPr>
          <w:rFonts w:ascii="Arial" w:hAnsi="Arial" w:cs="Arial"/>
        </w:rPr>
        <w:t xml:space="preserve"> applications would be invited in </w:t>
      </w:r>
      <w:r w:rsidR="003B3DAF" w:rsidRPr="003B3DAF">
        <w:rPr>
          <w:rFonts w:ascii="Arial" w:hAnsi="Arial" w:cs="Arial"/>
        </w:rPr>
        <w:t>early</w:t>
      </w:r>
      <w:r w:rsidRPr="003B3DAF">
        <w:rPr>
          <w:rFonts w:ascii="Arial" w:hAnsi="Arial" w:cs="Arial"/>
        </w:rPr>
        <w:t xml:space="preserve"> 2020.</w:t>
      </w:r>
    </w:p>
    <w:p w:rsidR="007859D8" w:rsidRPr="003B3DAF" w:rsidRDefault="007859D8" w:rsidP="00E276B2">
      <w:pPr>
        <w:rPr>
          <w:rFonts w:ascii="Arial" w:hAnsi="Arial" w:cs="Arial"/>
          <w:u w:val="single"/>
        </w:rPr>
      </w:pPr>
    </w:p>
    <w:p w:rsidR="00DE16C9" w:rsidRPr="003B3DAF" w:rsidRDefault="00DE16C9" w:rsidP="00E276B2">
      <w:pPr>
        <w:rPr>
          <w:rFonts w:ascii="Arial" w:hAnsi="Arial" w:cs="Arial"/>
        </w:rPr>
      </w:pPr>
      <w:r w:rsidRPr="003B3DAF">
        <w:rPr>
          <w:rFonts w:ascii="Arial" w:hAnsi="Arial" w:cs="Arial"/>
          <w:u w:val="single"/>
        </w:rPr>
        <w:t>2019 UCET conference</w:t>
      </w:r>
    </w:p>
    <w:p w:rsidR="00DE16C9" w:rsidRPr="003B3DAF" w:rsidRDefault="00DE16C9" w:rsidP="00E276B2">
      <w:pPr>
        <w:rPr>
          <w:rFonts w:ascii="Arial" w:hAnsi="Arial" w:cs="Arial"/>
        </w:rPr>
      </w:pPr>
    </w:p>
    <w:p w:rsidR="00DE16C9" w:rsidRPr="003B3DAF" w:rsidRDefault="00DE16C9" w:rsidP="00E276B2">
      <w:pPr>
        <w:rPr>
          <w:rFonts w:ascii="Arial" w:hAnsi="Arial" w:cs="Arial"/>
        </w:rPr>
      </w:pPr>
      <w:r w:rsidRPr="003B3DAF">
        <w:rPr>
          <w:rFonts w:ascii="Arial" w:hAnsi="Arial" w:cs="Arial"/>
        </w:rPr>
        <w:t xml:space="preserve">The </w:t>
      </w:r>
      <w:r w:rsidR="003B3DAF" w:rsidRPr="003B3DAF">
        <w:rPr>
          <w:rFonts w:ascii="Arial" w:hAnsi="Arial" w:cs="Arial"/>
        </w:rPr>
        <w:t>draft</w:t>
      </w:r>
      <w:r w:rsidRPr="003B3DAF">
        <w:rPr>
          <w:rFonts w:ascii="Arial" w:hAnsi="Arial" w:cs="Arial"/>
        </w:rPr>
        <w:t xml:space="preserve"> </w:t>
      </w:r>
      <w:r w:rsidR="003B3DAF" w:rsidRPr="003B3DAF">
        <w:rPr>
          <w:rFonts w:ascii="Arial" w:hAnsi="Arial" w:cs="Arial"/>
        </w:rPr>
        <w:t>agenda</w:t>
      </w:r>
      <w:r w:rsidRPr="003B3DAF">
        <w:rPr>
          <w:rFonts w:ascii="Arial" w:hAnsi="Arial" w:cs="Arial"/>
        </w:rPr>
        <w:t xml:space="preserve"> for the conference </w:t>
      </w:r>
      <w:r w:rsidR="003B3DAF" w:rsidRPr="003B3DAF">
        <w:rPr>
          <w:rFonts w:ascii="Arial" w:hAnsi="Arial" w:cs="Arial"/>
        </w:rPr>
        <w:t>was</w:t>
      </w:r>
      <w:r w:rsidRPr="003B3DAF">
        <w:rPr>
          <w:rFonts w:ascii="Arial" w:hAnsi="Arial" w:cs="Arial"/>
        </w:rPr>
        <w:t xml:space="preserve"> noted. UCETNI colleagues </w:t>
      </w:r>
      <w:r w:rsidR="003B3DAF" w:rsidRPr="003B3DAF">
        <w:rPr>
          <w:rFonts w:ascii="Arial" w:hAnsi="Arial" w:cs="Arial"/>
        </w:rPr>
        <w:t>were</w:t>
      </w:r>
      <w:r w:rsidRPr="003B3DAF">
        <w:rPr>
          <w:rFonts w:ascii="Arial" w:hAnsi="Arial" w:cs="Arial"/>
        </w:rPr>
        <w:t xml:space="preserve"> </w:t>
      </w:r>
      <w:r w:rsidR="003B3DAF" w:rsidRPr="003B3DAF">
        <w:rPr>
          <w:rFonts w:ascii="Arial" w:hAnsi="Arial" w:cs="Arial"/>
        </w:rPr>
        <w:t>reminded</w:t>
      </w:r>
      <w:r w:rsidRPr="003B3DAF">
        <w:rPr>
          <w:rFonts w:ascii="Arial" w:hAnsi="Arial" w:cs="Arial"/>
        </w:rPr>
        <w:t xml:space="preserve"> that they could attend free of charge.</w:t>
      </w:r>
    </w:p>
    <w:p w:rsidR="00DE16C9" w:rsidRPr="003B3DAF" w:rsidRDefault="00DE16C9" w:rsidP="00E276B2">
      <w:pPr>
        <w:rPr>
          <w:rFonts w:ascii="Arial" w:hAnsi="Arial" w:cs="Arial"/>
        </w:rPr>
      </w:pPr>
    </w:p>
    <w:p w:rsidR="00DE16C9" w:rsidRPr="003B3DAF" w:rsidRDefault="00DE16C9" w:rsidP="00E276B2">
      <w:pPr>
        <w:rPr>
          <w:rFonts w:ascii="Arial" w:hAnsi="Arial" w:cs="Arial"/>
          <w:u w:val="single"/>
        </w:rPr>
      </w:pPr>
      <w:r w:rsidRPr="003B3DAF">
        <w:rPr>
          <w:rFonts w:ascii="Arial" w:hAnsi="Arial" w:cs="Arial"/>
          <w:u w:val="single"/>
        </w:rPr>
        <w:t>Developments elsewhere in the UK</w:t>
      </w:r>
    </w:p>
    <w:p w:rsidR="00DE16C9" w:rsidRPr="003B3DAF" w:rsidRDefault="00DE16C9" w:rsidP="00E276B2">
      <w:pPr>
        <w:rPr>
          <w:rFonts w:ascii="Arial" w:hAnsi="Arial" w:cs="Arial"/>
          <w:u w:val="single"/>
        </w:rPr>
      </w:pPr>
    </w:p>
    <w:p w:rsidR="00DE16C9" w:rsidRPr="003B3DAF" w:rsidRDefault="00DE16C9" w:rsidP="00E276B2">
      <w:pPr>
        <w:rPr>
          <w:rFonts w:ascii="Arial" w:hAnsi="Arial" w:cs="Arial"/>
        </w:rPr>
      </w:pPr>
      <w:r w:rsidRPr="003B3DAF">
        <w:rPr>
          <w:rFonts w:ascii="Arial" w:hAnsi="Arial" w:cs="Arial"/>
        </w:rPr>
        <w:t xml:space="preserve">James Noble-Rogers </w:t>
      </w:r>
      <w:r w:rsidR="003B3DAF" w:rsidRPr="003B3DAF">
        <w:rPr>
          <w:rFonts w:ascii="Arial" w:hAnsi="Arial" w:cs="Arial"/>
        </w:rPr>
        <w:t>briefed</w:t>
      </w:r>
      <w:r w:rsidRPr="003B3DAF">
        <w:rPr>
          <w:rFonts w:ascii="Arial" w:hAnsi="Arial" w:cs="Arial"/>
        </w:rPr>
        <w:t xml:space="preserve"> </w:t>
      </w:r>
      <w:r w:rsidR="003B3DAF" w:rsidRPr="003B3DAF">
        <w:rPr>
          <w:rFonts w:ascii="Arial" w:hAnsi="Arial" w:cs="Arial"/>
        </w:rPr>
        <w:t>colleagues on developments</w:t>
      </w:r>
      <w:r w:rsidRPr="003B3DAF">
        <w:rPr>
          <w:rFonts w:ascii="Arial" w:hAnsi="Arial" w:cs="Arial"/>
        </w:rPr>
        <w:t xml:space="preserve"> </w:t>
      </w:r>
      <w:r w:rsidR="003B3DAF" w:rsidRPr="003B3DAF">
        <w:rPr>
          <w:rFonts w:ascii="Arial" w:hAnsi="Arial" w:cs="Arial"/>
        </w:rPr>
        <w:t>including</w:t>
      </w:r>
      <w:r w:rsidRPr="003B3DAF">
        <w:rPr>
          <w:rFonts w:ascii="Arial" w:hAnsi="Arial" w:cs="Arial"/>
        </w:rPr>
        <w:t xml:space="preserve">: the review of ITE content in England; a new </w:t>
      </w:r>
      <w:r w:rsidR="003B3DAF" w:rsidRPr="003B3DAF">
        <w:rPr>
          <w:rFonts w:ascii="Arial" w:hAnsi="Arial" w:cs="Arial"/>
        </w:rPr>
        <w:t>system</w:t>
      </w:r>
      <w:r w:rsidRPr="003B3DAF">
        <w:rPr>
          <w:rFonts w:ascii="Arial" w:hAnsi="Arial" w:cs="Arial"/>
        </w:rPr>
        <w:t xml:space="preserve"> for applying for ITE programmes in England; the replacement </w:t>
      </w:r>
      <w:r w:rsidR="003B3DAF" w:rsidRPr="003B3DAF">
        <w:rPr>
          <w:rFonts w:ascii="Arial" w:hAnsi="Arial" w:cs="Arial"/>
        </w:rPr>
        <w:t>of</w:t>
      </w:r>
      <w:r w:rsidRPr="003B3DAF">
        <w:rPr>
          <w:rFonts w:ascii="Arial" w:hAnsi="Arial" w:cs="Arial"/>
        </w:rPr>
        <w:t xml:space="preserve"> pre-entry ski</w:t>
      </w:r>
      <w:r w:rsidR="003B3DAF" w:rsidRPr="003B3DAF">
        <w:rPr>
          <w:rFonts w:ascii="Arial" w:hAnsi="Arial" w:cs="Arial"/>
        </w:rPr>
        <w:t>lls tests; the entitlement f</w:t>
      </w:r>
      <w:r w:rsidR="004635DE">
        <w:rPr>
          <w:rFonts w:ascii="Arial" w:hAnsi="Arial" w:cs="Arial"/>
        </w:rPr>
        <w:t>or NQTs in England to a</w:t>
      </w:r>
      <w:r w:rsidRPr="003B3DAF">
        <w:rPr>
          <w:rFonts w:ascii="Arial" w:hAnsi="Arial" w:cs="Arial"/>
        </w:rPr>
        <w:t xml:space="preserve"> structured two-year programme of </w:t>
      </w:r>
      <w:r w:rsidR="003B3DAF" w:rsidRPr="003B3DAF">
        <w:rPr>
          <w:rFonts w:ascii="Arial" w:hAnsi="Arial" w:cs="Arial"/>
        </w:rPr>
        <w:t>early</w:t>
      </w:r>
      <w:r w:rsidRPr="003B3DAF">
        <w:rPr>
          <w:rFonts w:ascii="Arial" w:hAnsi="Arial" w:cs="Arial"/>
        </w:rPr>
        <w:t xml:space="preserve"> pro</w:t>
      </w:r>
      <w:r w:rsidR="003B3DAF" w:rsidRPr="003B3DAF">
        <w:rPr>
          <w:rFonts w:ascii="Arial" w:hAnsi="Arial" w:cs="Arial"/>
        </w:rPr>
        <w:t xml:space="preserve">fessional development; work to </w:t>
      </w:r>
      <w:r w:rsidR="007859D8" w:rsidRPr="003B3DAF">
        <w:rPr>
          <w:rFonts w:ascii="Arial" w:hAnsi="Arial" w:cs="Arial"/>
        </w:rPr>
        <w:t xml:space="preserve">ensure consistent </w:t>
      </w:r>
      <w:r w:rsidR="003B3DAF" w:rsidRPr="003B3DAF">
        <w:rPr>
          <w:rFonts w:ascii="Arial" w:hAnsi="Arial" w:cs="Arial"/>
        </w:rPr>
        <w:t>assessment</w:t>
      </w:r>
      <w:r w:rsidR="007859D8" w:rsidRPr="003B3DAF">
        <w:rPr>
          <w:rFonts w:ascii="Arial" w:hAnsi="Arial" w:cs="Arial"/>
        </w:rPr>
        <w:t xml:space="preserve"> ag</w:t>
      </w:r>
      <w:r w:rsidR="003B3DAF" w:rsidRPr="003B3DAF">
        <w:rPr>
          <w:rFonts w:ascii="Arial" w:hAnsi="Arial" w:cs="Arial"/>
        </w:rPr>
        <w:t>a</w:t>
      </w:r>
      <w:r w:rsidR="007859D8" w:rsidRPr="003B3DAF">
        <w:rPr>
          <w:rFonts w:ascii="Arial" w:hAnsi="Arial" w:cs="Arial"/>
        </w:rPr>
        <w:t xml:space="preserve">inst the new teacher standards in Wales; and an event that week </w:t>
      </w:r>
      <w:r w:rsidR="003B3DAF" w:rsidRPr="003B3DAF">
        <w:rPr>
          <w:rFonts w:ascii="Arial" w:hAnsi="Arial" w:cs="Arial"/>
        </w:rPr>
        <w:t>on</w:t>
      </w:r>
      <w:r w:rsidR="007859D8" w:rsidRPr="003B3DAF">
        <w:rPr>
          <w:rFonts w:ascii="Arial" w:hAnsi="Arial" w:cs="Arial"/>
        </w:rPr>
        <w:t xml:space="preserve"> partnership working in Wales. </w:t>
      </w:r>
    </w:p>
    <w:p w:rsidR="007859D8" w:rsidRPr="003B3DAF" w:rsidRDefault="007859D8" w:rsidP="00E276B2">
      <w:pPr>
        <w:rPr>
          <w:rFonts w:ascii="Arial" w:hAnsi="Arial" w:cs="Arial"/>
        </w:rPr>
      </w:pPr>
    </w:p>
    <w:p w:rsidR="007859D8" w:rsidRPr="003B3DAF" w:rsidRDefault="007859D8" w:rsidP="00E276B2">
      <w:pPr>
        <w:rPr>
          <w:rFonts w:ascii="Arial" w:hAnsi="Arial" w:cs="Arial"/>
        </w:rPr>
      </w:pPr>
      <w:r w:rsidRPr="003B3DAF">
        <w:rPr>
          <w:rFonts w:ascii="Arial" w:hAnsi="Arial" w:cs="Arial"/>
          <w:u w:val="single"/>
        </w:rPr>
        <w:t>Items for information</w:t>
      </w:r>
    </w:p>
    <w:p w:rsidR="007859D8" w:rsidRPr="003B3DAF" w:rsidRDefault="007859D8" w:rsidP="00E276B2">
      <w:pPr>
        <w:rPr>
          <w:rFonts w:ascii="Arial" w:hAnsi="Arial" w:cs="Arial"/>
        </w:rPr>
      </w:pPr>
    </w:p>
    <w:p w:rsidR="007859D8" w:rsidRPr="003B3DAF" w:rsidRDefault="007859D8" w:rsidP="00E276B2">
      <w:pPr>
        <w:rPr>
          <w:rFonts w:ascii="Arial" w:hAnsi="Arial" w:cs="Arial"/>
        </w:rPr>
      </w:pPr>
      <w:r w:rsidRPr="003B3DAF">
        <w:rPr>
          <w:rFonts w:ascii="Arial" w:hAnsi="Arial" w:cs="Arial"/>
        </w:rPr>
        <w:t xml:space="preserve">The UCET summer </w:t>
      </w:r>
      <w:r w:rsidR="003B3DAF" w:rsidRPr="003B3DAF">
        <w:rPr>
          <w:rFonts w:ascii="Arial" w:hAnsi="Arial" w:cs="Arial"/>
        </w:rPr>
        <w:t>newsletter</w:t>
      </w:r>
      <w:r w:rsidRPr="003B3DAF">
        <w:rPr>
          <w:rFonts w:ascii="Arial" w:hAnsi="Arial" w:cs="Arial"/>
        </w:rPr>
        <w:t xml:space="preserve"> and </w:t>
      </w:r>
      <w:r w:rsidR="003B3DAF" w:rsidRPr="003B3DAF">
        <w:rPr>
          <w:rFonts w:ascii="Arial" w:hAnsi="Arial" w:cs="Arial"/>
        </w:rPr>
        <w:t>the</w:t>
      </w:r>
      <w:r w:rsidRPr="003B3DAF">
        <w:rPr>
          <w:rFonts w:ascii="Arial" w:hAnsi="Arial" w:cs="Arial"/>
        </w:rPr>
        <w:t xml:space="preserve"> report of the 2019 ICET conference were noted. </w:t>
      </w:r>
    </w:p>
    <w:p w:rsidR="007859D8" w:rsidRPr="003B3DAF" w:rsidRDefault="007859D8" w:rsidP="00E276B2">
      <w:pPr>
        <w:rPr>
          <w:rFonts w:ascii="Arial" w:hAnsi="Arial" w:cs="Arial"/>
        </w:rPr>
      </w:pPr>
    </w:p>
    <w:p w:rsidR="007859D8" w:rsidRPr="003B3DAF" w:rsidRDefault="007859D8" w:rsidP="00E276B2">
      <w:pPr>
        <w:rPr>
          <w:rFonts w:ascii="Arial" w:hAnsi="Arial" w:cs="Arial"/>
        </w:rPr>
      </w:pPr>
      <w:r w:rsidRPr="003B3DAF">
        <w:rPr>
          <w:rFonts w:ascii="Arial" w:hAnsi="Arial" w:cs="Arial"/>
          <w:u w:val="single"/>
        </w:rPr>
        <w:t>Arrangements for the afternoon meeting</w:t>
      </w:r>
    </w:p>
    <w:p w:rsidR="007859D8" w:rsidRPr="003B3DAF" w:rsidRDefault="007859D8" w:rsidP="00E276B2">
      <w:pPr>
        <w:rPr>
          <w:rFonts w:ascii="Arial" w:hAnsi="Arial" w:cs="Arial"/>
        </w:rPr>
      </w:pPr>
    </w:p>
    <w:p w:rsidR="007859D8" w:rsidRPr="003B3DAF" w:rsidRDefault="007859D8" w:rsidP="00E276B2">
      <w:pPr>
        <w:rPr>
          <w:rFonts w:ascii="Arial" w:hAnsi="Arial" w:cs="Arial"/>
        </w:rPr>
      </w:pPr>
      <w:r w:rsidRPr="003B3DAF">
        <w:rPr>
          <w:rFonts w:ascii="Arial" w:hAnsi="Arial" w:cs="Arial"/>
        </w:rPr>
        <w:t>These were agreed.</w:t>
      </w:r>
    </w:p>
    <w:p w:rsidR="007859D8" w:rsidRPr="003B3DAF" w:rsidRDefault="007859D8" w:rsidP="00E276B2">
      <w:pPr>
        <w:rPr>
          <w:rFonts w:ascii="Arial" w:hAnsi="Arial" w:cs="Arial"/>
          <w:u w:val="single"/>
        </w:rPr>
      </w:pPr>
    </w:p>
    <w:p w:rsidR="007859D8" w:rsidRPr="003B3DAF" w:rsidRDefault="007859D8" w:rsidP="00E276B2">
      <w:pPr>
        <w:rPr>
          <w:rFonts w:ascii="Arial" w:hAnsi="Arial" w:cs="Arial"/>
          <w:u w:val="single"/>
        </w:rPr>
      </w:pPr>
      <w:r w:rsidRPr="003B3DAF">
        <w:rPr>
          <w:rFonts w:ascii="Arial" w:hAnsi="Arial" w:cs="Arial"/>
          <w:u w:val="single"/>
        </w:rPr>
        <w:t>Any other business</w:t>
      </w:r>
    </w:p>
    <w:p w:rsidR="007859D8" w:rsidRPr="003B3DAF" w:rsidRDefault="007859D8" w:rsidP="00E276B2">
      <w:pPr>
        <w:rPr>
          <w:rFonts w:ascii="Arial" w:hAnsi="Arial" w:cs="Arial"/>
          <w:u w:val="single"/>
        </w:rPr>
      </w:pPr>
    </w:p>
    <w:p w:rsidR="007859D8" w:rsidRPr="003B3DAF" w:rsidRDefault="007859D8" w:rsidP="00E276B2">
      <w:pPr>
        <w:rPr>
          <w:rFonts w:ascii="Arial" w:hAnsi="Arial" w:cs="Arial"/>
        </w:rPr>
      </w:pPr>
      <w:r w:rsidRPr="003B3DAF">
        <w:rPr>
          <w:rFonts w:ascii="Arial" w:hAnsi="Arial" w:cs="Arial"/>
        </w:rPr>
        <w:t>None</w:t>
      </w:r>
    </w:p>
    <w:p w:rsidR="007859D8" w:rsidRPr="003B3DAF" w:rsidRDefault="007859D8" w:rsidP="00E276B2">
      <w:pPr>
        <w:rPr>
          <w:rFonts w:ascii="Arial" w:hAnsi="Arial" w:cs="Arial"/>
        </w:rPr>
      </w:pPr>
    </w:p>
    <w:p w:rsidR="007859D8" w:rsidRPr="003B3DAF" w:rsidRDefault="007859D8" w:rsidP="00E276B2">
      <w:pPr>
        <w:rPr>
          <w:rFonts w:ascii="Arial" w:hAnsi="Arial" w:cs="Arial"/>
        </w:rPr>
      </w:pPr>
      <w:r w:rsidRPr="003B3DAF">
        <w:rPr>
          <w:rFonts w:ascii="Arial" w:hAnsi="Arial" w:cs="Arial"/>
          <w:u w:val="single"/>
        </w:rPr>
        <w:t>Date of next meeting</w:t>
      </w:r>
    </w:p>
    <w:p w:rsidR="007859D8" w:rsidRPr="003B3DAF" w:rsidRDefault="007859D8" w:rsidP="00E276B2">
      <w:pPr>
        <w:rPr>
          <w:rFonts w:ascii="Arial" w:hAnsi="Arial" w:cs="Arial"/>
        </w:rPr>
      </w:pPr>
    </w:p>
    <w:p w:rsidR="007859D8" w:rsidRPr="003B3DAF" w:rsidRDefault="007859D8" w:rsidP="00E276B2">
      <w:pPr>
        <w:rPr>
          <w:rFonts w:ascii="Arial" w:hAnsi="Arial" w:cs="Arial"/>
        </w:rPr>
      </w:pPr>
      <w:r w:rsidRPr="003B3DAF">
        <w:rPr>
          <w:rFonts w:ascii="Arial" w:hAnsi="Arial" w:cs="Arial"/>
        </w:rPr>
        <w:t>14 January 2020</w:t>
      </w:r>
    </w:p>
    <w:p w:rsidR="007859D8" w:rsidRPr="003B3DAF" w:rsidRDefault="007859D8" w:rsidP="00E276B2">
      <w:pPr>
        <w:rPr>
          <w:rFonts w:ascii="Arial" w:hAnsi="Arial" w:cs="Arial"/>
        </w:rPr>
      </w:pPr>
    </w:p>
    <w:p w:rsidR="007859D8" w:rsidRPr="003B3DAF" w:rsidRDefault="007859D8" w:rsidP="00E276B2">
      <w:pPr>
        <w:rPr>
          <w:rFonts w:ascii="Arial" w:hAnsi="Arial" w:cs="Arial"/>
        </w:rPr>
      </w:pPr>
    </w:p>
    <w:p w:rsidR="00E276B2" w:rsidRPr="003B3DAF" w:rsidRDefault="00E276B2" w:rsidP="008C11C2">
      <w:pPr>
        <w:jc w:val="center"/>
        <w:rPr>
          <w:rFonts w:ascii="Arial" w:eastAsia="Calibri" w:hAnsi="Arial" w:cs="Arial"/>
          <w:b/>
        </w:rPr>
      </w:pPr>
    </w:p>
    <w:p w:rsidR="008C11C2" w:rsidRDefault="008C11C2" w:rsidP="00B6401E">
      <w:pPr>
        <w:jc w:val="center"/>
        <w:rPr>
          <w:rFonts w:ascii="Arial" w:hAnsi="Arial" w:cs="Arial"/>
          <w:b/>
          <w:sz w:val="20"/>
          <w:szCs w:val="20"/>
        </w:rPr>
      </w:pPr>
    </w:p>
    <w:sectPr w:rsidR="008C11C2"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7"/>
  </w:num>
  <w:num w:numId="4">
    <w:abstractNumId w:val="2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2"/>
  </w:num>
  <w:num w:numId="17">
    <w:abstractNumId w:val="0"/>
  </w:num>
  <w:num w:numId="18">
    <w:abstractNumId w:val="21"/>
  </w:num>
  <w:num w:numId="19">
    <w:abstractNumId w:val="28"/>
  </w:num>
  <w:num w:numId="20">
    <w:abstractNumId w:val="17"/>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5"/>
  </w:num>
  <w:num w:numId="26">
    <w:abstractNumId w:val="1"/>
  </w:num>
  <w:num w:numId="27">
    <w:abstractNumId w:val="2"/>
  </w:num>
  <w:num w:numId="28">
    <w:abstractNumId w:val="9"/>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1271C"/>
    <w:rsid w:val="00026AC1"/>
    <w:rsid w:val="00056340"/>
    <w:rsid w:val="00064F25"/>
    <w:rsid w:val="000663F4"/>
    <w:rsid w:val="000757B0"/>
    <w:rsid w:val="00075E3A"/>
    <w:rsid w:val="000842BA"/>
    <w:rsid w:val="000871B3"/>
    <w:rsid w:val="00091A6F"/>
    <w:rsid w:val="000E0804"/>
    <w:rsid w:val="000E44A9"/>
    <w:rsid w:val="000F1ECB"/>
    <w:rsid w:val="000F5164"/>
    <w:rsid w:val="00100462"/>
    <w:rsid w:val="00102097"/>
    <w:rsid w:val="00125B89"/>
    <w:rsid w:val="00137534"/>
    <w:rsid w:val="00163B98"/>
    <w:rsid w:val="00187C64"/>
    <w:rsid w:val="00195401"/>
    <w:rsid w:val="001A3DB2"/>
    <w:rsid w:val="001A58F8"/>
    <w:rsid w:val="002D28F2"/>
    <w:rsid w:val="002F7D2F"/>
    <w:rsid w:val="003030E1"/>
    <w:rsid w:val="003353A2"/>
    <w:rsid w:val="00335CAC"/>
    <w:rsid w:val="00355A52"/>
    <w:rsid w:val="003571D4"/>
    <w:rsid w:val="003701A6"/>
    <w:rsid w:val="00373FDA"/>
    <w:rsid w:val="00376550"/>
    <w:rsid w:val="003A07AB"/>
    <w:rsid w:val="003B3DAF"/>
    <w:rsid w:val="003C75B7"/>
    <w:rsid w:val="003E399F"/>
    <w:rsid w:val="003E6C64"/>
    <w:rsid w:val="004020BF"/>
    <w:rsid w:val="00404BC9"/>
    <w:rsid w:val="00406E3F"/>
    <w:rsid w:val="00460ADD"/>
    <w:rsid w:val="004635DE"/>
    <w:rsid w:val="004919CD"/>
    <w:rsid w:val="004C6301"/>
    <w:rsid w:val="004D22CE"/>
    <w:rsid w:val="004D4E96"/>
    <w:rsid w:val="004E424F"/>
    <w:rsid w:val="0050585C"/>
    <w:rsid w:val="00510CD9"/>
    <w:rsid w:val="005241D6"/>
    <w:rsid w:val="00587A14"/>
    <w:rsid w:val="005F6649"/>
    <w:rsid w:val="00663708"/>
    <w:rsid w:val="006713D1"/>
    <w:rsid w:val="00675543"/>
    <w:rsid w:val="006821DB"/>
    <w:rsid w:val="0069062B"/>
    <w:rsid w:val="00692AA1"/>
    <w:rsid w:val="00697ED9"/>
    <w:rsid w:val="006B16E8"/>
    <w:rsid w:val="006C1A63"/>
    <w:rsid w:val="006F0BBA"/>
    <w:rsid w:val="006F3B08"/>
    <w:rsid w:val="006F6EEE"/>
    <w:rsid w:val="00702472"/>
    <w:rsid w:val="0071182F"/>
    <w:rsid w:val="007248F3"/>
    <w:rsid w:val="0073319F"/>
    <w:rsid w:val="00736FAE"/>
    <w:rsid w:val="00783030"/>
    <w:rsid w:val="0078342E"/>
    <w:rsid w:val="007859D8"/>
    <w:rsid w:val="007A21CA"/>
    <w:rsid w:val="007A5055"/>
    <w:rsid w:val="007B1F7F"/>
    <w:rsid w:val="007C6582"/>
    <w:rsid w:val="007C72AE"/>
    <w:rsid w:val="007D01A5"/>
    <w:rsid w:val="007D240E"/>
    <w:rsid w:val="00801AC2"/>
    <w:rsid w:val="0086641B"/>
    <w:rsid w:val="008818D3"/>
    <w:rsid w:val="00886C1E"/>
    <w:rsid w:val="008A0A18"/>
    <w:rsid w:val="008B1B55"/>
    <w:rsid w:val="008C11C2"/>
    <w:rsid w:val="00900283"/>
    <w:rsid w:val="00904226"/>
    <w:rsid w:val="009205CD"/>
    <w:rsid w:val="00933723"/>
    <w:rsid w:val="0095447C"/>
    <w:rsid w:val="00986160"/>
    <w:rsid w:val="00986A1C"/>
    <w:rsid w:val="009927E3"/>
    <w:rsid w:val="009B4042"/>
    <w:rsid w:val="009C3A02"/>
    <w:rsid w:val="00A25AA2"/>
    <w:rsid w:val="00A62726"/>
    <w:rsid w:val="00A65CFD"/>
    <w:rsid w:val="00A97D3F"/>
    <w:rsid w:val="00AA07DD"/>
    <w:rsid w:val="00AA3673"/>
    <w:rsid w:val="00AD7290"/>
    <w:rsid w:val="00AE365F"/>
    <w:rsid w:val="00AE40D7"/>
    <w:rsid w:val="00AF7C09"/>
    <w:rsid w:val="00B6401E"/>
    <w:rsid w:val="00B65A82"/>
    <w:rsid w:val="00B80B29"/>
    <w:rsid w:val="00B93383"/>
    <w:rsid w:val="00BA540B"/>
    <w:rsid w:val="00BB1276"/>
    <w:rsid w:val="00BF6777"/>
    <w:rsid w:val="00C0032E"/>
    <w:rsid w:val="00C02640"/>
    <w:rsid w:val="00C23A79"/>
    <w:rsid w:val="00C2625F"/>
    <w:rsid w:val="00C27B2F"/>
    <w:rsid w:val="00C4023E"/>
    <w:rsid w:val="00C51AF9"/>
    <w:rsid w:val="00C54884"/>
    <w:rsid w:val="00C765B1"/>
    <w:rsid w:val="00CB45A4"/>
    <w:rsid w:val="00CD5C9E"/>
    <w:rsid w:val="00CD6CDB"/>
    <w:rsid w:val="00CD6E6C"/>
    <w:rsid w:val="00CF4AE3"/>
    <w:rsid w:val="00CF4EBB"/>
    <w:rsid w:val="00D006E8"/>
    <w:rsid w:val="00D11293"/>
    <w:rsid w:val="00D3599D"/>
    <w:rsid w:val="00D91D76"/>
    <w:rsid w:val="00DA18ED"/>
    <w:rsid w:val="00DA549A"/>
    <w:rsid w:val="00DB47B9"/>
    <w:rsid w:val="00DC2807"/>
    <w:rsid w:val="00DE16C9"/>
    <w:rsid w:val="00E04418"/>
    <w:rsid w:val="00E04D17"/>
    <w:rsid w:val="00E13FB2"/>
    <w:rsid w:val="00E265FE"/>
    <w:rsid w:val="00E276B2"/>
    <w:rsid w:val="00E27BA3"/>
    <w:rsid w:val="00E64ED8"/>
    <w:rsid w:val="00E772EE"/>
    <w:rsid w:val="00E8728B"/>
    <w:rsid w:val="00EC54CC"/>
    <w:rsid w:val="00F263AC"/>
    <w:rsid w:val="00F27355"/>
    <w:rsid w:val="00F325CB"/>
    <w:rsid w:val="00F4133E"/>
    <w:rsid w:val="00F6662E"/>
    <w:rsid w:val="00F738CB"/>
    <w:rsid w:val="00F83A4C"/>
    <w:rsid w:val="00F92622"/>
    <w:rsid w:val="00FC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CD95E-E9E0-470E-B3CC-7582FF56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1434559">
      <w:bodyDiv w:val="1"/>
      <w:marLeft w:val="0"/>
      <w:marRight w:val="0"/>
      <w:marTop w:val="0"/>
      <w:marBottom w:val="0"/>
      <w:divBdr>
        <w:top w:val="none" w:sz="0" w:space="0" w:color="auto"/>
        <w:left w:val="none" w:sz="0" w:space="0" w:color="auto"/>
        <w:bottom w:val="none" w:sz="0" w:space="0" w:color="auto"/>
        <w:right w:val="none" w:sz="0" w:space="0" w:color="auto"/>
      </w:divBdr>
    </w:div>
    <w:div w:id="1545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MinsNIOct2019</Template>
  <TotalTime>0</TotalTime>
  <Pages>3</Pages>
  <Words>864</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2018-09-03T11:38:00Z</cp:lastPrinted>
  <dcterms:created xsi:type="dcterms:W3CDTF">2019-12-09T09:15:00Z</dcterms:created>
  <dcterms:modified xsi:type="dcterms:W3CDTF">2019-12-09T09:15:00Z</dcterms:modified>
</cp:coreProperties>
</file>