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4023E" w:rsidRDefault="00C4023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B0029A" w:rsidRDefault="00625B04" w:rsidP="008C11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 of </w:t>
      </w:r>
      <w:r w:rsidR="000E44A9" w:rsidRPr="00B0029A">
        <w:rPr>
          <w:rFonts w:ascii="Arial" w:hAnsi="Arial" w:cs="Arial"/>
          <w:b/>
        </w:rPr>
        <w:t xml:space="preserve">the meeting of the </w:t>
      </w:r>
      <w:r w:rsidR="00F93411">
        <w:rPr>
          <w:rFonts w:ascii="Arial" w:hAnsi="Arial" w:cs="Arial"/>
          <w:b/>
        </w:rPr>
        <w:t xml:space="preserve">Post 16 </w:t>
      </w:r>
      <w:r w:rsidR="0096300D">
        <w:rPr>
          <w:rFonts w:ascii="Arial" w:hAnsi="Arial" w:cs="Arial"/>
          <w:b/>
        </w:rPr>
        <w:t>f</w:t>
      </w:r>
      <w:r w:rsidR="00F760AD" w:rsidRPr="00B0029A">
        <w:rPr>
          <w:rFonts w:ascii="Arial" w:hAnsi="Arial" w:cs="Arial"/>
          <w:b/>
        </w:rPr>
        <w:t xml:space="preserve">orum </w:t>
      </w:r>
      <w:r w:rsidR="008C11C2" w:rsidRPr="00B0029A">
        <w:rPr>
          <w:rFonts w:ascii="Arial" w:hAnsi="Arial" w:cs="Arial"/>
          <w:b/>
        </w:rPr>
        <w:t xml:space="preserve">held at </w:t>
      </w:r>
      <w:r w:rsidR="00F760AD" w:rsidRPr="00B0029A">
        <w:rPr>
          <w:rFonts w:ascii="Arial" w:hAnsi="Arial" w:cs="Arial"/>
          <w:b/>
        </w:rPr>
        <w:t>1pm</w:t>
      </w:r>
      <w:r w:rsidR="00F4133E" w:rsidRPr="00B0029A">
        <w:rPr>
          <w:rFonts w:ascii="Arial" w:hAnsi="Arial" w:cs="Arial"/>
          <w:b/>
        </w:rPr>
        <w:t xml:space="preserve"> </w:t>
      </w:r>
      <w:r w:rsidR="008C11C2" w:rsidRPr="00B0029A">
        <w:rPr>
          <w:rFonts w:ascii="Arial" w:hAnsi="Arial" w:cs="Arial"/>
          <w:b/>
        </w:rPr>
        <w:t xml:space="preserve">on </w:t>
      </w:r>
      <w:r w:rsidR="00F93411">
        <w:rPr>
          <w:rFonts w:ascii="Arial" w:hAnsi="Arial" w:cs="Arial"/>
          <w:b/>
        </w:rPr>
        <w:t xml:space="preserve">Friday 24 May </w:t>
      </w:r>
      <w:r w:rsidR="0096300D">
        <w:rPr>
          <w:rFonts w:ascii="Arial" w:hAnsi="Arial" w:cs="Arial"/>
          <w:b/>
        </w:rPr>
        <w:t>2019</w:t>
      </w:r>
      <w:r w:rsidR="00F760AD" w:rsidRPr="00B0029A">
        <w:rPr>
          <w:rFonts w:ascii="Arial" w:hAnsi="Arial" w:cs="Arial"/>
          <w:b/>
        </w:rPr>
        <w:t xml:space="preserve"> at Mary Sumner House, Tufton Street, Westminster, London SW1P 3RB</w:t>
      </w:r>
    </w:p>
    <w:p w:rsidR="00F760AD" w:rsidRPr="00B0029A" w:rsidRDefault="00F760AD" w:rsidP="008C11C2">
      <w:pPr>
        <w:jc w:val="center"/>
        <w:rPr>
          <w:rFonts w:ascii="Arial" w:hAnsi="Arial" w:cs="Arial"/>
          <w:b/>
        </w:rPr>
      </w:pPr>
    </w:p>
    <w:p w:rsidR="008C11C2" w:rsidRDefault="008C11C2" w:rsidP="003B1CDD">
      <w:pPr>
        <w:rPr>
          <w:rFonts w:ascii="Arial" w:hAnsi="Arial" w:cs="Arial"/>
          <w:sz w:val="20"/>
          <w:szCs w:val="20"/>
        </w:rPr>
      </w:pPr>
    </w:p>
    <w:p w:rsidR="003B1CDD" w:rsidRPr="000939C4" w:rsidRDefault="003B1CDD" w:rsidP="003B1CDD">
      <w:pPr>
        <w:rPr>
          <w:rFonts w:ascii="Arial" w:hAnsi="Arial" w:cs="Arial"/>
        </w:rPr>
      </w:pPr>
      <w:r w:rsidRPr="000939C4">
        <w:rPr>
          <w:rFonts w:ascii="Arial" w:hAnsi="Arial" w:cs="Arial"/>
          <w:u w:val="single"/>
        </w:rPr>
        <w:t xml:space="preserve">Welcome, introduction &amp; </w:t>
      </w:r>
      <w:r w:rsidR="0062329E">
        <w:rPr>
          <w:rFonts w:ascii="Arial" w:hAnsi="Arial" w:cs="Arial"/>
          <w:u w:val="single"/>
        </w:rPr>
        <w:t>notes</w:t>
      </w:r>
      <w:r w:rsidR="0062329E">
        <w:rPr>
          <w:rFonts w:ascii="Arial" w:hAnsi="Arial" w:cs="Arial"/>
          <w:u w:val="single"/>
        </w:rPr>
        <w:br/>
      </w:r>
    </w:p>
    <w:p w:rsidR="003B1CDD" w:rsidRPr="000939C4" w:rsidRDefault="003B1CDD" w:rsidP="003B1CDD">
      <w:pPr>
        <w:rPr>
          <w:rFonts w:ascii="Arial" w:hAnsi="Arial" w:cs="Arial"/>
        </w:rPr>
      </w:pPr>
      <w:r w:rsidRPr="000939C4">
        <w:rPr>
          <w:rFonts w:ascii="Arial" w:hAnsi="Arial" w:cs="Arial"/>
        </w:rPr>
        <w:t xml:space="preserve">Colleagues were welcomed to the </w:t>
      </w:r>
      <w:r w:rsidR="00F93411">
        <w:rPr>
          <w:rFonts w:ascii="Arial" w:hAnsi="Arial" w:cs="Arial"/>
        </w:rPr>
        <w:t xml:space="preserve">final </w:t>
      </w:r>
      <w:r w:rsidRPr="000939C4">
        <w:rPr>
          <w:rFonts w:ascii="Arial" w:hAnsi="Arial" w:cs="Arial"/>
        </w:rPr>
        <w:t xml:space="preserve">meeting of the </w:t>
      </w:r>
      <w:r w:rsidR="00F93411">
        <w:rPr>
          <w:rFonts w:ascii="Arial" w:hAnsi="Arial" w:cs="Arial"/>
        </w:rPr>
        <w:t xml:space="preserve">Post 16 </w:t>
      </w:r>
      <w:r w:rsidRPr="000939C4">
        <w:rPr>
          <w:rFonts w:ascii="Arial" w:hAnsi="Arial" w:cs="Arial"/>
        </w:rPr>
        <w:t>forum meeting of</w:t>
      </w:r>
      <w:r w:rsidR="000939C4" w:rsidRPr="000939C4">
        <w:rPr>
          <w:rFonts w:ascii="Arial" w:hAnsi="Arial" w:cs="Arial"/>
        </w:rPr>
        <w:t xml:space="preserve"> </w:t>
      </w:r>
      <w:r w:rsidRPr="000939C4">
        <w:rPr>
          <w:rFonts w:ascii="Arial" w:hAnsi="Arial" w:cs="Arial"/>
        </w:rPr>
        <w:t>2018</w:t>
      </w:r>
      <w:r w:rsidR="0096300D">
        <w:rPr>
          <w:rFonts w:ascii="Arial" w:hAnsi="Arial" w:cs="Arial"/>
        </w:rPr>
        <w:t>/19</w:t>
      </w:r>
      <w:r w:rsidRPr="000939C4">
        <w:rPr>
          <w:rFonts w:ascii="Arial" w:hAnsi="Arial" w:cs="Arial"/>
        </w:rPr>
        <w:t xml:space="preserve">. The note of the previous meeting was agreed. </w:t>
      </w:r>
      <w:r w:rsidR="00445F15">
        <w:rPr>
          <w:rFonts w:ascii="Arial" w:hAnsi="Arial" w:cs="Arial"/>
        </w:rPr>
        <w:t xml:space="preserve">On matters arising, JNR reported that </w:t>
      </w:r>
      <w:r w:rsidR="00F93411">
        <w:rPr>
          <w:rFonts w:ascii="Arial" w:hAnsi="Arial" w:cs="Arial"/>
        </w:rPr>
        <w:t>a number of meetings had taken place with regard to mental health &amp; well-being, including one with the Duchess of Cambridge.</w:t>
      </w:r>
      <w:r w:rsidR="00445F15">
        <w:rPr>
          <w:rFonts w:ascii="Arial" w:hAnsi="Arial" w:cs="Arial"/>
        </w:rPr>
        <w:t xml:space="preserve"> </w:t>
      </w:r>
    </w:p>
    <w:p w:rsidR="003B1CDD" w:rsidRPr="000939C4" w:rsidRDefault="003B1CDD" w:rsidP="003B1CDD">
      <w:pPr>
        <w:rPr>
          <w:rFonts w:ascii="Arial" w:hAnsi="Arial" w:cs="Arial"/>
        </w:rPr>
      </w:pPr>
    </w:p>
    <w:p w:rsidR="003B1CDD" w:rsidRPr="000939C4" w:rsidRDefault="003B1CDD" w:rsidP="003B1CDD">
      <w:pPr>
        <w:rPr>
          <w:rFonts w:ascii="Arial" w:hAnsi="Arial" w:cs="Arial"/>
        </w:rPr>
      </w:pPr>
      <w:r w:rsidRPr="000939C4">
        <w:rPr>
          <w:rFonts w:ascii="Arial" w:hAnsi="Arial" w:cs="Arial"/>
          <w:u w:val="single"/>
        </w:rPr>
        <w:t>Discussion</w:t>
      </w:r>
    </w:p>
    <w:p w:rsidR="003B1CDD" w:rsidRPr="000939C4" w:rsidRDefault="003B1CDD" w:rsidP="003B1CDD">
      <w:pPr>
        <w:rPr>
          <w:rFonts w:ascii="Arial" w:hAnsi="Arial" w:cs="Arial"/>
        </w:rPr>
      </w:pPr>
    </w:p>
    <w:p w:rsidR="003B1CDD" w:rsidRPr="000939C4" w:rsidRDefault="003B1CDD" w:rsidP="003B1CDD">
      <w:pPr>
        <w:rPr>
          <w:rFonts w:ascii="Arial" w:hAnsi="Arial" w:cs="Arial"/>
        </w:rPr>
      </w:pPr>
      <w:r w:rsidRPr="000939C4">
        <w:rPr>
          <w:rFonts w:ascii="Arial" w:hAnsi="Arial" w:cs="Arial"/>
        </w:rPr>
        <w:t>Highlights from the afternoon’s discussions included:</w:t>
      </w:r>
    </w:p>
    <w:p w:rsidR="003B1CDD" w:rsidRPr="000939C4" w:rsidRDefault="003B1CDD" w:rsidP="003B1CDD">
      <w:pPr>
        <w:rPr>
          <w:rFonts w:ascii="Arial" w:hAnsi="Arial" w:cs="Arial"/>
        </w:rPr>
      </w:pPr>
    </w:p>
    <w:p w:rsidR="00F93411" w:rsidRDefault="00445F15" w:rsidP="00F93411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u</w:t>
      </w:r>
      <w:r w:rsidR="003B1CDD" w:rsidRPr="000939C4">
        <w:rPr>
          <w:rFonts w:ascii="Arial" w:hAnsi="Arial" w:cs="Arial"/>
          <w:sz w:val="24"/>
          <w:szCs w:val="24"/>
        </w:rPr>
        <w:t>pdates from UCET</w:t>
      </w:r>
      <w:r w:rsidR="00F93411">
        <w:rPr>
          <w:rFonts w:ascii="Arial" w:hAnsi="Arial" w:cs="Arial"/>
          <w:sz w:val="24"/>
          <w:szCs w:val="24"/>
        </w:rPr>
        <w:t xml:space="preserve"> covering: developments in Wales, including the securing of funding for HEIs to support partnership working following a meeting between USCET and the Welsh government; a UCET NI conference earlier that week showcasing the contribution that HEIs make to teacher education and teacher supply in Northern Ireland; the early career framework for school-teachers in England and the establishment of a government advisory group (with UCET representation) to review ITE content in the light of the ECF; the work of the UCET </w:t>
      </w:r>
      <w:r w:rsidR="003B09AA">
        <w:rPr>
          <w:rFonts w:ascii="Arial" w:hAnsi="Arial" w:cs="Arial"/>
          <w:sz w:val="24"/>
          <w:szCs w:val="24"/>
        </w:rPr>
        <w:t>i</w:t>
      </w:r>
      <w:r w:rsidR="00F93411">
        <w:rPr>
          <w:rFonts w:ascii="Arial" w:hAnsi="Arial" w:cs="Arial"/>
          <w:sz w:val="24"/>
          <w:szCs w:val="24"/>
        </w:rPr>
        <w:t xml:space="preserve">ntellectual base of teacher education group; and developments relating to the REF. </w:t>
      </w:r>
    </w:p>
    <w:p w:rsidR="009721E7" w:rsidRDefault="00F93411" w:rsidP="00F93411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 teaching apprenticeships, including feedback from the morning symposium which had </w:t>
      </w:r>
      <w:r w:rsidR="00750864">
        <w:rPr>
          <w:rFonts w:ascii="Arial" w:hAnsi="Arial" w:cs="Arial"/>
          <w:sz w:val="24"/>
          <w:szCs w:val="24"/>
        </w:rPr>
        <w:t>been</w:t>
      </w:r>
      <w:r>
        <w:rPr>
          <w:rFonts w:ascii="Arial" w:hAnsi="Arial" w:cs="Arial"/>
          <w:sz w:val="24"/>
          <w:szCs w:val="24"/>
        </w:rPr>
        <w:t xml:space="preserve"> led by Mary Osmaston, Noell Graal and Victoria Wright. Key points included: </w:t>
      </w:r>
      <w:r w:rsidR="009721E7">
        <w:rPr>
          <w:rFonts w:ascii="Arial" w:hAnsi="Arial" w:cs="Arial"/>
          <w:sz w:val="24"/>
          <w:szCs w:val="24"/>
        </w:rPr>
        <w:t xml:space="preserve">the potential for providers to be moved from the list of apprenticeship delivers if </w:t>
      </w:r>
      <w:r w:rsidR="00750864">
        <w:rPr>
          <w:rFonts w:ascii="Arial" w:hAnsi="Arial" w:cs="Arial"/>
          <w:sz w:val="24"/>
          <w:szCs w:val="24"/>
        </w:rPr>
        <w:t>inactive</w:t>
      </w:r>
      <w:r w:rsidR="009721E7">
        <w:rPr>
          <w:rFonts w:ascii="Arial" w:hAnsi="Arial" w:cs="Arial"/>
          <w:sz w:val="24"/>
          <w:szCs w:val="24"/>
        </w:rPr>
        <w:t xml:space="preserve"> for a period of time; the burdensome nature (over and above DET requirements</w:t>
      </w:r>
      <w:r w:rsidR="003B09AA">
        <w:rPr>
          <w:rFonts w:ascii="Arial" w:hAnsi="Arial" w:cs="Arial"/>
          <w:sz w:val="24"/>
          <w:szCs w:val="24"/>
        </w:rPr>
        <w:t>)</w:t>
      </w:r>
      <w:r w:rsidR="009721E7">
        <w:rPr>
          <w:rFonts w:ascii="Arial" w:hAnsi="Arial" w:cs="Arial"/>
          <w:sz w:val="24"/>
          <w:szCs w:val="24"/>
        </w:rPr>
        <w:t xml:space="preserve"> of the EPA; the need for training for those carrying out End Point Assessments; the inflexibility of IFA and EFSA rules; and the delivery by HEIs of Academic Professional Apprenticeships (not always by education departments). Suggestions for future symposia included a presentation from the Association of Colleges</w:t>
      </w:r>
      <w:r w:rsidR="006B11C8">
        <w:rPr>
          <w:rFonts w:ascii="Arial" w:hAnsi="Arial" w:cs="Arial"/>
          <w:sz w:val="24"/>
          <w:szCs w:val="24"/>
        </w:rPr>
        <w:t>, T Levels and the carrying</w:t>
      </w:r>
      <w:bookmarkStart w:id="0" w:name="_GoBack"/>
      <w:bookmarkEnd w:id="0"/>
      <w:r w:rsidR="006B11C8">
        <w:rPr>
          <w:rFonts w:ascii="Arial" w:hAnsi="Arial" w:cs="Arial"/>
          <w:sz w:val="24"/>
          <w:szCs w:val="24"/>
        </w:rPr>
        <w:t xml:space="preserve"> out of End-Point-Assessments. </w:t>
      </w:r>
    </w:p>
    <w:p w:rsidR="007C3E5F" w:rsidRDefault="009721E7" w:rsidP="00F93411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Recruitment to PCET programmes, where there was a mixed picture, with pre-service programmes generally doing better than in-service, although the late withdrawal of bursary funding had had a negative </w:t>
      </w:r>
      <w:r w:rsidR="00750864">
        <w:rPr>
          <w:rFonts w:ascii="Arial" w:hAnsi="Arial" w:cs="Arial"/>
          <w:sz w:val="24"/>
          <w:szCs w:val="24"/>
        </w:rPr>
        <w:t>impact. On</w:t>
      </w:r>
      <w:r w:rsidR="007C3E5F">
        <w:rPr>
          <w:rFonts w:ascii="Arial" w:hAnsi="Arial" w:cs="Arial"/>
          <w:sz w:val="24"/>
          <w:szCs w:val="24"/>
        </w:rPr>
        <w:t xml:space="preserve"> student support, it was confirmed that </w:t>
      </w:r>
      <w:r w:rsidR="003B09AA">
        <w:rPr>
          <w:rFonts w:ascii="Arial" w:hAnsi="Arial" w:cs="Arial"/>
          <w:sz w:val="24"/>
          <w:szCs w:val="24"/>
        </w:rPr>
        <w:t xml:space="preserve">in order </w:t>
      </w:r>
      <w:r w:rsidR="007C3E5F">
        <w:rPr>
          <w:rFonts w:ascii="Arial" w:hAnsi="Arial" w:cs="Arial"/>
          <w:sz w:val="24"/>
          <w:szCs w:val="24"/>
        </w:rPr>
        <w:t xml:space="preserve">to access </w:t>
      </w:r>
      <w:r w:rsidR="003B09AA">
        <w:rPr>
          <w:rFonts w:ascii="Arial" w:hAnsi="Arial" w:cs="Arial"/>
          <w:sz w:val="24"/>
          <w:szCs w:val="24"/>
        </w:rPr>
        <w:t xml:space="preserve">loan </w:t>
      </w:r>
      <w:r w:rsidR="007C3E5F">
        <w:rPr>
          <w:rFonts w:ascii="Arial" w:hAnsi="Arial" w:cs="Arial"/>
          <w:sz w:val="24"/>
          <w:szCs w:val="24"/>
        </w:rPr>
        <w:t xml:space="preserve">support DET students should be on 120 credit programmes delivered at level 5 or above. </w:t>
      </w:r>
    </w:p>
    <w:p w:rsidR="007C3E5F" w:rsidRDefault="007C3E5F" w:rsidP="00F93411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DfE colleagues reported on: measures to encourage recruitment that would be announced in the light of the spending review; FE representation on the Mental Health &amp; Well Being expert group; and the taking account of the FE sector in digital teacher supply developments.</w:t>
      </w:r>
    </w:p>
    <w:p w:rsidR="007C3E5F" w:rsidRPr="007C3E5F" w:rsidRDefault="007C3E5F" w:rsidP="00155B77">
      <w:pPr>
        <w:pStyle w:val="ListParagraph"/>
        <w:numPr>
          <w:ilvl w:val="0"/>
          <w:numId w:val="32"/>
        </w:numPr>
        <w:rPr>
          <w:rFonts w:ascii="Arial" w:hAnsi="Arial" w:cs="Arial"/>
          <w:u w:val="single"/>
        </w:rPr>
      </w:pPr>
      <w:r w:rsidRPr="007C3E5F">
        <w:rPr>
          <w:rFonts w:ascii="Arial" w:hAnsi="Arial" w:cs="Arial"/>
          <w:sz w:val="24"/>
          <w:szCs w:val="24"/>
        </w:rPr>
        <w:t xml:space="preserve">The inclusion by a number of the institutions represented if FE </w:t>
      </w:r>
      <w:r w:rsidR="00750864" w:rsidRPr="007C3E5F">
        <w:rPr>
          <w:rFonts w:ascii="Arial" w:hAnsi="Arial" w:cs="Arial"/>
          <w:sz w:val="24"/>
          <w:szCs w:val="24"/>
        </w:rPr>
        <w:t>components</w:t>
      </w:r>
      <w:r w:rsidRPr="007C3E5F">
        <w:rPr>
          <w:rFonts w:ascii="Arial" w:hAnsi="Arial" w:cs="Arial"/>
          <w:sz w:val="24"/>
          <w:szCs w:val="24"/>
        </w:rPr>
        <w:t xml:space="preserve"> of education studies degrees (although most had, a primary or early years focus). </w:t>
      </w:r>
      <w:r w:rsidRPr="007C3E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</w:t>
      </w:r>
      <w:r w:rsidRPr="007C3E5F">
        <w:rPr>
          <w:rFonts w:ascii="Arial" w:hAnsi="Arial" w:cs="Arial"/>
          <w:sz w:val="24"/>
          <w:szCs w:val="24"/>
        </w:rPr>
        <w:t xml:space="preserve">overage </w:t>
      </w:r>
      <w:r w:rsidRPr="007C3E5F">
        <w:rPr>
          <w:rFonts w:ascii="Arial" w:hAnsi="Arial" w:cs="Arial"/>
          <w:sz w:val="24"/>
          <w:szCs w:val="24"/>
        </w:rPr>
        <w:lastRenderedPageBreak/>
        <w:t xml:space="preserve">to an extent </w:t>
      </w:r>
      <w:r>
        <w:rPr>
          <w:rFonts w:ascii="Arial" w:hAnsi="Arial" w:cs="Arial"/>
          <w:sz w:val="24"/>
          <w:szCs w:val="24"/>
        </w:rPr>
        <w:t xml:space="preserve">was felt to </w:t>
      </w:r>
      <w:r w:rsidRPr="007C3E5F">
        <w:rPr>
          <w:rFonts w:ascii="Arial" w:hAnsi="Arial" w:cs="Arial"/>
          <w:sz w:val="24"/>
          <w:szCs w:val="24"/>
        </w:rPr>
        <w:t>depend on the background of those delivering the programmes</w:t>
      </w:r>
    </w:p>
    <w:p w:rsidR="007C3E5F" w:rsidRPr="00750864" w:rsidRDefault="007C3E5F" w:rsidP="00155B77">
      <w:pPr>
        <w:pStyle w:val="ListParagraph"/>
        <w:numPr>
          <w:ilvl w:val="0"/>
          <w:numId w:val="32"/>
        </w:numPr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</w:rPr>
        <w:t xml:space="preserve">Updates from the Education &amp; </w:t>
      </w:r>
      <w:r w:rsidR="00750864">
        <w:rPr>
          <w:rFonts w:ascii="Arial" w:hAnsi="Arial" w:cs="Arial"/>
          <w:sz w:val="24"/>
          <w:szCs w:val="24"/>
        </w:rPr>
        <w:t>Training Foundation</w:t>
      </w:r>
      <w:r>
        <w:rPr>
          <w:rFonts w:ascii="Arial" w:hAnsi="Arial" w:cs="Arial"/>
          <w:sz w:val="24"/>
          <w:szCs w:val="24"/>
        </w:rPr>
        <w:t xml:space="preserve">, including: modest revisions expected to be made to DET programmes for 2020; professional development packages </w:t>
      </w:r>
      <w:r w:rsidR="003B09AA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750864">
        <w:rPr>
          <w:rFonts w:ascii="Arial" w:hAnsi="Arial" w:cs="Arial"/>
          <w:sz w:val="24"/>
          <w:szCs w:val="24"/>
        </w:rPr>
        <w:t>teachers</w:t>
      </w:r>
      <w:r>
        <w:rPr>
          <w:rFonts w:ascii="Arial" w:hAnsi="Arial" w:cs="Arial"/>
          <w:sz w:val="24"/>
          <w:szCs w:val="24"/>
        </w:rPr>
        <w:t xml:space="preserve"> relating to the introduction of T levels; the </w:t>
      </w:r>
      <w:r w:rsidR="00750864">
        <w:rPr>
          <w:rFonts w:ascii="Arial" w:hAnsi="Arial" w:cs="Arial"/>
          <w:sz w:val="24"/>
          <w:szCs w:val="24"/>
        </w:rPr>
        <w:t>incorporation</w:t>
      </w:r>
      <w:r>
        <w:rPr>
          <w:rFonts w:ascii="Arial" w:hAnsi="Arial" w:cs="Arial"/>
          <w:sz w:val="24"/>
          <w:szCs w:val="24"/>
        </w:rPr>
        <w:t xml:space="preserve"> of T levels into ITE</w:t>
      </w:r>
      <w:r w:rsidR="00750864">
        <w:rPr>
          <w:rFonts w:ascii="Arial" w:hAnsi="Arial" w:cs="Arial"/>
          <w:sz w:val="24"/>
          <w:szCs w:val="24"/>
        </w:rPr>
        <w:t>; the Talent to Teach (formerly ‘pathways programme’) which has placed 360 final year undergraduates on 40-hour teaching placements in FE colleges; on-line training for teacher educators; and SEND training programmes for generalist teachers.</w:t>
      </w:r>
    </w:p>
    <w:p w:rsidR="00750864" w:rsidRPr="007C3E5F" w:rsidRDefault="00750864" w:rsidP="00155B77">
      <w:pPr>
        <w:pStyle w:val="ListParagraph"/>
        <w:numPr>
          <w:ilvl w:val="0"/>
          <w:numId w:val="32"/>
        </w:numPr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</w:rPr>
        <w:t>The development of the new OfSTED ITE inspection framework, and the recent OfSTED questionnaire on ITE content.</w:t>
      </w:r>
    </w:p>
    <w:p w:rsidR="008D6D6D" w:rsidRPr="007C3E5F" w:rsidRDefault="00445F15" w:rsidP="007C3E5F">
      <w:pPr>
        <w:rPr>
          <w:rFonts w:ascii="Arial" w:hAnsi="Arial" w:cs="Arial"/>
        </w:rPr>
      </w:pPr>
      <w:r w:rsidRPr="007C3E5F">
        <w:rPr>
          <w:rFonts w:ascii="Arial" w:hAnsi="Arial" w:cs="Arial"/>
          <w:u w:val="single"/>
        </w:rPr>
        <w:br/>
      </w:r>
      <w:r w:rsidR="008D6D6D" w:rsidRPr="007C3E5F">
        <w:rPr>
          <w:rFonts w:ascii="Arial" w:hAnsi="Arial" w:cs="Arial"/>
          <w:u w:val="single"/>
        </w:rPr>
        <w:t>Date of next meeting</w:t>
      </w:r>
    </w:p>
    <w:p w:rsidR="008D6D6D" w:rsidRPr="000939C4" w:rsidRDefault="00F93411" w:rsidP="00F93411">
      <w:pPr>
        <w:pStyle w:val="ListParagraph"/>
        <w:tabs>
          <w:tab w:val="left" w:pos="423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6D6D" w:rsidRPr="000939C4" w:rsidRDefault="00AE2457" w:rsidP="008D6D6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D6D6D" w:rsidRPr="000939C4">
        <w:rPr>
          <w:rFonts w:ascii="Arial" w:hAnsi="Arial" w:cs="Arial"/>
          <w:sz w:val="24"/>
          <w:szCs w:val="24"/>
        </w:rPr>
        <w:t xml:space="preserve"> </w:t>
      </w:r>
      <w:r w:rsidR="00750864">
        <w:rPr>
          <w:rFonts w:ascii="Arial" w:hAnsi="Arial" w:cs="Arial"/>
          <w:sz w:val="24"/>
          <w:szCs w:val="24"/>
        </w:rPr>
        <w:t xml:space="preserve">October </w:t>
      </w:r>
      <w:r w:rsidR="008D6D6D" w:rsidRPr="000939C4">
        <w:rPr>
          <w:rFonts w:ascii="Arial" w:hAnsi="Arial" w:cs="Arial"/>
          <w:sz w:val="24"/>
          <w:szCs w:val="24"/>
        </w:rPr>
        <w:t>201</w:t>
      </w:r>
      <w:r w:rsidR="00750864">
        <w:rPr>
          <w:rFonts w:ascii="Arial" w:hAnsi="Arial" w:cs="Arial"/>
          <w:sz w:val="24"/>
          <w:szCs w:val="24"/>
        </w:rPr>
        <w:t>9</w:t>
      </w:r>
      <w:r w:rsidR="000939C4">
        <w:rPr>
          <w:rFonts w:ascii="Arial" w:hAnsi="Arial" w:cs="Arial"/>
          <w:sz w:val="24"/>
          <w:szCs w:val="24"/>
        </w:rPr>
        <w:t>.</w:t>
      </w:r>
    </w:p>
    <w:p w:rsidR="008D6D6D" w:rsidRPr="000939C4" w:rsidRDefault="008D6D6D" w:rsidP="008D6D6D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:rsidR="008D6D6D" w:rsidRPr="000939C4" w:rsidRDefault="008D6D6D" w:rsidP="008D6D6D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sectPr w:rsidR="008D6D6D" w:rsidRPr="000939C4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670A"/>
    <w:multiLevelType w:val="hybridMultilevel"/>
    <w:tmpl w:val="93F0E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2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0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1"/>
  </w:num>
  <w:num w:numId="27">
    <w:abstractNumId w:val="2"/>
  </w:num>
  <w:num w:numId="28">
    <w:abstractNumId w:val="11"/>
  </w:num>
  <w:num w:numId="29">
    <w:abstractNumId w:val="31"/>
  </w:num>
  <w:num w:numId="30">
    <w:abstractNumId w:val="7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344E"/>
    <w:rsid w:val="00026AC1"/>
    <w:rsid w:val="00056340"/>
    <w:rsid w:val="000663F4"/>
    <w:rsid w:val="000757B0"/>
    <w:rsid w:val="00075E3A"/>
    <w:rsid w:val="000842BA"/>
    <w:rsid w:val="000871B3"/>
    <w:rsid w:val="00091A6F"/>
    <w:rsid w:val="000939C4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87C64"/>
    <w:rsid w:val="00195401"/>
    <w:rsid w:val="00197CB3"/>
    <w:rsid w:val="001A3DB2"/>
    <w:rsid w:val="001A58F8"/>
    <w:rsid w:val="001B0510"/>
    <w:rsid w:val="001B750C"/>
    <w:rsid w:val="001C0A09"/>
    <w:rsid w:val="001E423E"/>
    <w:rsid w:val="002D28F2"/>
    <w:rsid w:val="003030E1"/>
    <w:rsid w:val="003141C9"/>
    <w:rsid w:val="003353A2"/>
    <w:rsid w:val="00335CAC"/>
    <w:rsid w:val="003571D4"/>
    <w:rsid w:val="003701A6"/>
    <w:rsid w:val="00373FDA"/>
    <w:rsid w:val="00376550"/>
    <w:rsid w:val="003A07AB"/>
    <w:rsid w:val="003B09AA"/>
    <w:rsid w:val="003B1CDD"/>
    <w:rsid w:val="003E399F"/>
    <w:rsid w:val="003E6C64"/>
    <w:rsid w:val="004020BF"/>
    <w:rsid w:val="00404BC9"/>
    <w:rsid w:val="00406E3F"/>
    <w:rsid w:val="00445F15"/>
    <w:rsid w:val="00460ADD"/>
    <w:rsid w:val="004919CD"/>
    <w:rsid w:val="004C6301"/>
    <w:rsid w:val="004D22CE"/>
    <w:rsid w:val="004D4E96"/>
    <w:rsid w:val="004E424F"/>
    <w:rsid w:val="0050585C"/>
    <w:rsid w:val="00510CD9"/>
    <w:rsid w:val="005155C9"/>
    <w:rsid w:val="005241D6"/>
    <w:rsid w:val="00545523"/>
    <w:rsid w:val="005458BB"/>
    <w:rsid w:val="00587A14"/>
    <w:rsid w:val="00597E65"/>
    <w:rsid w:val="005F3388"/>
    <w:rsid w:val="005F6649"/>
    <w:rsid w:val="0062329E"/>
    <w:rsid w:val="00625B04"/>
    <w:rsid w:val="00663708"/>
    <w:rsid w:val="006713D1"/>
    <w:rsid w:val="00676BA4"/>
    <w:rsid w:val="006821DB"/>
    <w:rsid w:val="0069062B"/>
    <w:rsid w:val="00692AA1"/>
    <w:rsid w:val="00694AC5"/>
    <w:rsid w:val="00697ED9"/>
    <w:rsid w:val="006B11C8"/>
    <w:rsid w:val="006B16E8"/>
    <w:rsid w:val="006C1A63"/>
    <w:rsid w:val="006C6177"/>
    <w:rsid w:val="006F0BBA"/>
    <w:rsid w:val="006F3B08"/>
    <w:rsid w:val="0071182F"/>
    <w:rsid w:val="007248F3"/>
    <w:rsid w:val="0073319F"/>
    <w:rsid w:val="00736FAE"/>
    <w:rsid w:val="00750864"/>
    <w:rsid w:val="007765DF"/>
    <w:rsid w:val="00783030"/>
    <w:rsid w:val="0078342E"/>
    <w:rsid w:val="007A21CA"/>
    <w:rsid w:val="007A5055"/>
    <w:rsid w:val="007B1F7F"/>
    <w:rsid w:val="007C3E5F"/>
    <w:rsid w:val="007C6582"/>
    <w:rsid w:val="007C72AE"/>
    <w:rsid w:val="007D01A5"/>
    <w:rsid w:val="007D240E"/>
    <w:rsid w:val="007E10B4"/>
    <w:rsid w:val="00801AC2"/>
    <w:rsid w:val="0086641B"/>
    <w:rsid w:val="00876021"/>
    <w:rsid w:val="008818D3"/>
    <w:rsid w:val="008A0A18"/>
    <w:rsid w:val="008A6135"/>
    <w:rsid w:val="008B1B55"/>
    <w:rsid w:val="008C11C2"/>
    <w:rsid w:val="008D6D6D"/>
    <w:rsid w:val="008E7F54"/>
    <w:rsid w:val="00900283"/>
    <w:rsid w:val="00904226"/>
    <w:rsid w:val="00933723"/>
    <w:rsid w:val="0095447C"/>
    <w:rsid w:val="0096300D"/>
    <w:rsid w:val="009721E7"/>
    <w:rsid w:val="00986160"/>
    <w:rsid w:val="009927E3"/>
    <w:rsid w:val="009B4042"/>
    <w:rsid w:val="00A25AA2"/>
    <w:rsid w:val="00A62726"/>
    <w:rsid w:val="00A65CFD"/>
    <w:rsid w:val="00A82F97"/>
    <w:rsid w:val="00A97D3F"/>
    <w:rsid w:val="00AA07DD"/>
    <w:rsid w:val="00AA3673"/>
    <w:rsid w:val="00AD7290"/>
    <w:rsid w:val="00AE2457"/>
    <w:rsid w:val="00AE365F"/>
    <w:rsid w:val="00AE40D7"/>
    <w:rsid w:val="00AF7C09"/>
    <w:rsid w:val="00B0029A"/>
    <w:rsid w:val="00B21EA6"/>
    <w:rsid w:val="00B6401E"/>
    <w:rsid w:val="00B65A82"/>
    <w:rsid w:val="00B80B29"/>
    <w:rsid w:val="00B93383"/>
    <w:rsid w:val="00BA540B"/>
    <w:rsid w:val="00BB1276"/>
    <w:rsid w:val="00C0032E"/>
    <w:rsid w:val="00C02640"/>
    <w:rsid w:val="00C23A79"/>
    <w:rsid w:val="00C2625F"/>
    <w:rsid w:val="00C27B2F"/>
    <w:rsid w:val="00C4023E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3599D"/>
    <w:rsid w:val="00D91D76"/>
    <w:rsid w:val="00DA18ED"/>
    <w:rsid w:val="00DA3108"/>
    <w:rsid w:val="00DA549A"/>
    <w:rsid w:val="00DB47B9"/>
    <w:rsid w:val="00DC2807"/>
    <w:rsid w:val="00E04418"/>
    <w:rsid w:val="00E13FB2"/>
    <w:rsid w:val="00E265FE"/>
    <w:rsid w:val="00E27BA3"/>
    <w:rsid w:val="00E5156D"/>
    <w:rsid w:val="00E64ED8"/>
    <w:rsid w:val="00E772EE"/>
    <w:rsid w:val="00E8728B"/>
    <w:rsid w:val="00EC23EA"/>
    <w:rsid w:val="00F263AC"/>
    <w:rsid w:val="00F27355"/>
    <w:rsid w:val="00F325CB"/>
    <w:rsid w:val="00F4133E"/>
    <w:rsid w:val="00F6662E"/>
    <w:rsid w:val="00F738CB"/>
    <w:rsid w:val="00F760AD"/>
    <w:rsid w:val="00F83A4C"/>
    <w:rsid w:val="00F92622"/>
    <w:rsid w:val="00F93411"/>
    <w:rsid w:val="00FB2BC6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E72D6-A39F-4DF4-9E3E-5930B47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James Noble-Rogers</cp:lastModifiedBy>
  <cp:revision>5</cp:revision>
  <cp:lastPrinted>2019-05-28T11:54:00Z</cp:lastPrinted>
  <dcterms:created xsi:type="dcterms:W3CDTF">2019-05-28T11:04:00Z</dcterms:created>
  <dcterms:modified xsi:type="dcterms:W3CDTF">2019-05-29T06:43:00Z</dcterms:modified>
</cp:coreProperties>
</file>