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21" w:rsidRDefault="00DE4721" w:rsidP="00FD50A9">
      <w:pPr>
        <w:jc w:val="center"/>
        <w:rPr>
          <w:rFonts w:ascii="Arial" w:hAnsi="Arial" w:cs="Arial"/>
          <w:b/>
          <w:sz w:val="28"/>
          <w:szCs w:val="28"/>
        </w:rPr>
      </w:pPr>
      <w:bookmarkStart w:id="0" w:name="_GoBack"/>
      <w:bookmarkEnd w:id="0"/>
      <w:r w:rsidRPr="0078342E">
        <w:rPr>
          <w:noProof/>
          <w:sz w:val="12"/>
          <w:lang w:eastAsia="en-GB"/>
        </w:rPr>
        <w:drawing>
          <wp:inline distT="0" distB="0" distL="0" distR="0">
            <wp:extent cx="2238375" cy="1304925"/>
            <wp:effectExtent l="0" t="0" r="9525" b="9525"/>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304925"/>
                    </a:xfrm>
                    <a:prstGeom prst="rect">
                      <a:avLst/>
                    </a:prstGeom>
                    <a:noFill/>
                    <a:ln>
                      <a:noFill/>
                    </a:ln>
                  </pic:spPr>
                </pic:pic>
              </a:graphicData>
            </a:graphic>
          </wp:inline>
        </w:drawing>
      </w:r>
    </w:p>
    <w:p w:rsidR="00B044C1" w:rsidRPr="00DE4721" w:rsidRDefault="00DE4721" w:rsidP="00FD50A9">
      <w:pPr>
        <w:jc w:val="center"/>
        <w:rPr>
          <w:rFonts w:ascii="Arial" w:hAnsi="Arial" w:cs="Arial"/>
          <w:b/>
          <w:sz w:val="20"/>
          <w:szCs w:val="20"/>
        </w:rPr>
      </w:pPr>
      <w:r w:rsidRPr="00DE4721">
        <w:rPr>
          <w:rFonts w:ascii="Arial" w:hAnsi="Arial" w:cs="Arial"/>
          <w:b/>
          <w:sz w:val="20"/>
          <w:szCs w:val="20"/>
        </w:rPr>
        <w:t>U</w:t>
      </w:r>
      <w:r w:rsidR="00FD50A9" w:rsidRPr="00DE4721">
        <w:rPr>
          <w:rFonts w:ascii="Arial" w:hAnsi="Arial" w:cs="Arial"/>
          <w:b/>
          <w:sz w:val="20"/>
          <w:szCs w:val="20"/>
        </w:rPr>
        <w:t>CET lifetime achievement award</w:t>
      </w:r>
    </w:p>
    <w:p w:rsidR="00DE4721" w:rsidRPr="00DE4721" w:rsidRDefault="00FD50A9" w:rsidP="00FD50A9">
      <w:pPr>
        <w:rPr>
          <w:rFonts w:ascii="Arial" w:hAnsi="Arial" w:cs="Arial"/>
          <w:sz w:val="20"/>
          <w:szCs w:val="20"/>
          <w:u w:val="single"/>
        </w:rPr>
      </w:pPr>
      <w:r w:rsidRPr="00DE4721">
        <w:rPr>
          <w:rFonts w:ascii="Arial" w:hAnsi="Arial" w:cs="Arial"/>
          <w:sz w:val="20"/>
          <w:szCs w:val="20"/>
          <w:u w:val="single"/>
        </w:rPr>
        <w:t>Introduction</w:t>
      </w:r>
    </w:p>
    <w:p w:rsidR="00FD50A9" w:rsidRPr="00DE4721" w:rsidRDefault="00DE4721" w:rsidP="00FD50A9">
      <w:pPr>
        <w:rPr>
          <w:rFonts w:ascii="Arial" w:hAnsi="Arial" w:cs="Arial"/>
          <w:sz w:val="20"/>
          <w:szCs w:val="20"/>
        </w:rPr>
      </w:pPr>
      <w:r w:rsidRPr="00DE4721">
        <w:rPr>
          <w:rFonts w:ascii="Arial" w:hAnsi="Arial" w:cs="Arial"/>
          <w:sz w:val="20"/>
          <w:szCs w:val="20"/>
        </w:rPr>
        <w:t>A</w:t>
      </w:r>
      <w:r w:rsidR="00FD50A9" w:rsidRPr="00DE4721">
        <w:rPr>
          <w:rFonts w:ascii="Arial" w:hAnsi="Arial" w:cs="Arial"/>
          <w:sz w:val="20"/>
          <w:szCs w:val="20"/>
        </w:rPr>
        <w:t>t its meeting on 30 April 2019 the UCET Executive Committee agreed that it should make annual lifetime achievement award</w:t>
      </w:r>
      <w:r w:rsidR="00487F71" w:rsidRPr="00DE4721">
        <w:rPr>
          <w:rStyle w:val="FootnoteReference"/>
          <w:rFonts w:ascii="Arial" w:hAnsi="Arial" w:cs="Arial"/>
          <w:sz w:val="20"/>
          <w:szCs w:val="20"/>
        </w:rPr>
        <w:footnoteReference w:id="1"/>
      </w:r>
      <w:r w:rsidR="00FD50A9" w:rsidRPr="00DE4721">
        <w:rPr>
          <w:rFonts w:ascii="Arial" w:hAnsi="Arial" w:cs="Arial"/>
          <w:sz w:val="20"/>
          <w:szCs w:val="20"/>
        </w:rPr>
        <w:t xml:space="preserve"> to people from within the education sector </w:t>
      </w:r>
      <w:r w:rsidR="000A17F0" w:rsidRPr="00DE4721">
        <w:rPr>
          <w:rFonts w:ascii="Arial" w:hAnsi="Arial" w:cs="Arial"/>
          <w:sz w:val="20"/>
          <w:szCs w:val="20"/>
        </w:rPr>
        <w:t xml:space="preserve">who have worked predominately in the UK </w:t>
      </w:r>
      <w:r w:rsidR="00FD50A9" w:rsidRPr="00DE4721">
        <w:rPr>
          <w:rFonts w:ascii="Arial" w:hAnsi="Arial" w:cs="Arial"/>
          <w:sz w:val="20"/>
          <w:szCs w:val="20"/>
        </w:rPr>
        <w:t>for outstanding contributions to teacher education</w:t>
      </w:r>
      <w:r w:rsidR="00D166DC" w:rsidRPr="00DE4721">
        <w:rPr>
          <w:rFonts w:ascii="Arial" w:hAnsi="Arial" w:cs="Arial"/>
          <w:sz w:val="20"/>
          <w:szCs w:val="20"/>
        </w:rPr>
        <w:t xml:space="preserve"> and/or education research</w:t>
      </w:r>
      <w:r w:rsidR="00487F71" w:rsidRPr="00DE4721">
        <w:rPr>
          <w:rFonts w:ascii="Arial" w:hAnsi="Arial" w:cs="Arial"/>
          <w:sz w:val="20"/>
          <w:szCs w:val="20"/>
        </w:rPr>
        <w:t xml:space="preserve"> in the field of teacher education</w:t>
      </w:r>
      <w:r w:rsidRPr="00DE4721">
        <w:rPr>
          <w:rFonts w:ascii="Arial" w:hAnsi="Arial" w:cs="Arial"/>
          <w:sz w:val="20"/>
          <w:szCs w:val="20"/>
        </w:rPr>
        <w:t xml:space="preserve">. </w:t>
      </w:r>
      <w:r w:rsidR="00FD50A9" w:rsidRPr="00DE4721">
        <w:rPr>
          <w:rFonts w:ascii="Arial" w:hAnsi="Arial" w:cs="Arial"/>
          <w:sz w:val="20"/>
          <w:szCs w:val="20"/>
        </w:rPr>
        <w:t xml:space="preserve">Up to two awards will be made each year. There is no presumption that an award will be made every year. </w:t>
      </w:r>
    </w:p>
    <w:p w:rsidR="00FD50A9" w:rsidRPr="00DE4721" w:rsidRDefault="00FD50A9" w:rsidP="00FD50A9">
      <w:pPr>
        <w:rPr>
          <w:rFonts w:ascii="Arial" w:hAnsi="Arial" w:cs="Arial"/>
          <w:sz w:val="20"/>
          <w:szCs w:val="20"/>
        </w:rPr>
      </w:pPr>
      <w:r w:rsidRPr="00DE4721">
        <w:rPr>
          <w:rFonts w:ascii="Arial" w:hAnsi="Arial" w:cs="Arial"/>
          <w:sz w:val="20"/>
          <w:szCs w:val="20"/>
          <w:u w:val="single"/>
        </w:rPr>
        <w:t>Criteria</w:t>
      </w:r>
    </w:p>
    <w:p w:rsidR="008C7B6A" w:rsidRPr="00DE4721" w:rsidRDefault="008C7B6A" w:rsidP="00FD50A9">
      <w:pPr>
        <w:rPr>
          <w:rFonts w:ascii="Arial" w:hAnsi="Arial" w:cs="Arial"/>
          <w:sz w:val="20"/>
          <w:szCs w:val="20"/>
        </w:rPr>
      </w:pPr>
      <w:r w:rsidRPr="00DE4721">
        <w:rPr>
          <w:rFonts w:ascii="Arial" w:hAnsi="Arial" w:cs="Arial"/>
          <w:sz w:val="20"/>
          <w:szCs w:val="20"/>
        </w:rPr>
        <w:t>Recipients should have:</w:t>
      </w:r>
    </w:p>
    <w:p w:rsidR="008C7B6A" w:rsidRPr="00DE4721" w:rsidRDefault="008C7B6A" w:rsidP="008C7B6A">
      <w:pPr>
        <w:pStyle w:val="ListParagraph"/>
        <w:numPr>
          <w:ilvl w:val="0"/>
          <w:numId w:val="1"/>
        </w:numPr>
        <w:rPr>
          <w:rFonts w:ascii="Arial" w:hAnsi="Arial" w:cs="Arial"/>
          <w:sz w:val="20"/>
          <w:szCs w:val="20"/>
        </w:rPr>
      </w:pPr>
      <w:r w:rsidRPr="00DE4721">
        <w:rPr>
          <w:rFonts w:ascii="Arial" w:hAnsi="Arial" w:cs="Arial"/>
          <w:sz w:val="20"/>
          <w:szCs w:val="20"/>
        </w:rPr>
        <w:t>Made a significant contribution to teacher education and/or education research in the UK or over</w:t>
      </w:r>
      <w:r w:rsidR="00487F71" w:rsidRPr="00DE4721">
        <w:rPr>
          <w:rFonts w:ascii="Arial" w:hAnsi="Arial" w:cs="Arial"/>
          <w:sz w:val="20"/>
          <w:szCs w:val="20"/>
        </w:rPr>
        <w:t>seas for a period of at least 15</w:t>
      </w:r>
      <w:r w:rsidRPr="00DE4721">
        <w:rPr>
          <w:rFonts w:ascii="Arial" w:hAnsi="Arial" w:cs="Arial"/>
          <w:sz w:val="20"/>
          <w:szCs w:val="20"/>
        </w:rPr>
        <w:t xml:space="preserve"> years</w:t>
      </w:r>
      <w:r w:rsidR="00B777B6" w:rsidRPr="00DE4721">
        <w:rPr>
          <w:rFonts w:ascii="Arial" w:hAnsi="Arial" w:cs="Arial"/>
          <w:sz w:val="20"/>
          <w:szCs w:val="20"/>
        </w:rPr>
        <w:t>, with a measurable impact on colleagues, student teachers or learners.</w:t>
      </w:r>
    </w:p>
    <w:p w:rsidR="008C7B6A" w:rsidRPr="00DE4721" w:rsidRDefault="008C7B6A" w:rsidP="008C7B6A">
      <w:pPr>
        <w:pStyle w:val="ListParagraph"/>
        <w:numPr>
          <w:ilvl w:val="0"/>
          <w:numId w:val="1"/>
        </w:numPr>
        <w:rPr>
          <w:rFonts w:ascii="Arial" w:hAnsi="Arial" w:cs="Arial"/>
          <w:sz w:val="20"/>
          <w:szCs w:val="20"/>
        </w:rPr>
      </w:pPr>
      <w:r w:rsidRPr="00DE4721">
        <w:rPr>
          <w:rFonts w:ascii="Arial" w:hAnsi="Arial" w:cs="Arial"/>
          <w:sz w:val="20"/>
          <w:szCs w:val="20"/>
        </w:rPr>
        <w:t>Made a contribution that exceeds what would reasonably be expected as part of their day to day employment responsibilities</w:t>
      </w:r>
      <w:r w:rsidR="00B777B6" w:rsidRPr="00DE4721">
        <w:rPr>
          <w:rFonts w:ascii="Arial" w:hAnsi="Arial" w:cs="Arial"/>
          <w:sz w:val="20"/>
          <w:szCs w:val="20"/>
        </w:rPr>
        <w:t>.</w:t>
      </w:r>
    </w:p>
    <w:p w:rsidR="008C7B6A" w:rsidRPr="00DE4721" w:rsidRDefault="008C7B6A" w:rsidP="008C7B6A">
      <w:pPr>
        <w:pStyle w:val="ListParagraph"/>
        <w:numPr>
          <w:ilvl w:val="0"/>
          <w:numId w:val="1"/>
        </w:numPr>
        <w:rPr>
          <w:rFonts w:ascii="Arial" w:hAnsi="Arial" w:cs="Arial"/>
          <w:sz w:val="20"/>
          <w:szCs w:val="20"/>
        </w:rPr>
      </w:pPr>
      <w:r w:rsidRPr="00DE4721">
        <w:rPr>
          <w:rFonts w:ascii="Arial" w:hAnsi="Arial" w:cs="Arial"/>
          <w:sz w:val="20"/>
          <w:szCs w:val="20"/>
        </w:rPr>
        <w:t>Contributed to the teacher education and education research communities beyond their employment settings through, for example, active engagement in the work of professional associations and organisations</w:t>
      </w:r>
      <w:r w:rsidRPr="00DE4721">
        <w:rPr>
          <w:rStyle w:val="FootnoteReference"/>
          <w:rFonts w:ascii="Arial" w:hAnsi="Arial" w:cs="Arial"/>
          <w:sz w:val="20"/>
          <w:szCs w:val="20"/>
        </w:rPr>
        <w:footnoteReference w:id="2"/>
      </w:r>
    </w:p>
    <w:p w:rsidR="008C7B6A" w:rsidRPr="00DE4721" w:rsidRDefault="008C7B6A" w:rsidP="008C7B6A">
      <w:pPr>
        <w:pStyle w:val="ListParagraph"/>
        <w:numPr>
          <w:ilvl w:val="0"/>
          <w:numId w:val="1"/>
        </w:numPr>
        <w:rPr>
          <w:rFonts w:ascii="Arial" w:hAnsi="Arial" w:cs="Arial"/>
          <w:sz w:val="20"/>
          <w:szCs w:val="20"/>
        </w:rPr>
      </w:pPr>
      <w:r w:rsidRPr="00DE4721">
        <w:rPr>
          <w:rFonts w:ascii="Arial" w:hAnsi="Arial" w:cs="Arial"/>
          <w:sz w:val="20"/>
          <w:szCs w:val="20"/>
        </w:rPr>
        <w:t xml:space="preserve">Demonstrated a commitment to intellectually robust and research informed teacher education consistent with the values and principles identified by UCET as underpinning effective teacher education and education research. </w:t>
      </w:r>
    </w:p>
    <w:p w:rsidR="00032125" w:rsidRPr="00DE4721" w:rsidRDefault="00032125" w:rsidP="008C7B6A">
      <w:pPr>
        <w:pStyle w:val="ListParagraph"/>
        <w:numPr>
          <w:ilvl w:val="0"/>
          <w:numId w:val="1"/>
        </w:numPr>
        <w:rPr>
          <w:rFonts w:ascii="Arial" w:hAnsi="Arial" w:cs="Arial"/>
          <w:sz w:val="20"/>
          <w:szCs w:val="20"/>
        </w:rPr>
      </w:pPr>
      <w:r w:rsidRPr="00DE4721">
        <w:rPr>
          <w:rFonts w:ascii="Arial" w:hAnsi="Arial" w:cs="Arial"/>
          <w:sz w:val="20"/>
          <w:szCs w:val="20"/>
        </w:rPr>
        <w:t>A proven track record in leading the delivery of teacher education</w:t>
      </w:r>
    </w:p>
    <w:p w:rsidR="00AD05DC" w:rsidRPr="00DE4721" w:rsidRDefault="00AD05DC" w:rsidP="00AD05DC">
      <w:pPr>
        <w:rPr>
          <w:rFonts w:ascii="Arial" w:hAnsi="Arial" w:cs="Arial"/>
          <w:sz w:val="20"/>
          <w:szCs w:val="20"/>
          <w:u w:val="single"/>
        </w:rPr>
      </w:pPr>
      <w:r w:rsidRPr="00DE4721">
        <w:rPr>
          <w:rFonts w:ascii="Arial" w:hAnsi="Arial" w:cs="Arial"/>
          <w:sz w:val="20"/>
          <w:szCs w:val="20"/>
          <w:u w:val="single"/>
        </w:rPr>
        <w:t>Process</w:t>
      </w:r>
    </w:p>
    <w:p w:rsidR="00AD05DC" w:rsidRPr="00DE4721" w:rsidRDefault="00AD05DC" w:rsidP="00AD05DC">
      <w:pPr>
        <w:rPr>
          <w:rFonts w:ascii="Arial" w:hAnsi="Arial" w:cs="Arial"/>
          <w:sz w:val="20"/>
          <w:szCs w:val="20"/>
        </w:rPr>
      </w:pPr>
      <w:r w:rsidRPr="00DE4721">
        <w:rPr>
          <w:rFonts w:ascii="Arial" w:hAnsi="Arial" w:cs="Arial"/>
          <w:sz w:val="20"/>
          <w:szCs w:val="20"/>
        </w:rPr>
        <w:t xml:space="preserve">Nominations for the awards must be made by at least one member of the UCET Executive Committee. Current members of the Executive, and serving UCET staff, are exempt from consideration. Decisions will be made on the basis of a majority vote by the Executive Committee. In making its decisions, the Executive Committee will have due regard to </w:t>
      </w:r>
      <w:r w:rsidR="00B777B6" w:rsidRPr="00DE4721">
        <w:rPr>
          <w:rFonts w:ascii="Arial" w:hAnsi="Arial" w:cs="Arial"/>
          <w:sz w:val="20"/>
          <w:szCs w:val="20"/>
        </w:rPr>
        <w:t xml:space="preserve">diversity and equality and balance in terms of institutional type and areas of </w:t>
      </w:r>
      <w:r w:rsidRPr="00DE4721">
        <w:rPr>
          <w:rFonts w:ascii="Arial" w:hAnsi="Arial" w:cs="Arial"/>
          <w:sz w:val="20"/>
          <w:szCs w:val="20"/>
        </w:rPr>
        <w:t>expertise</w:t>
      </w:r>
      <w:r w:rsidRPr="00DE4721">
        <w:rPr>
          <w:rStyle w:val="FootnoteReference"/>
          <w:rFonts w:ascii="Arial" w:hAnsi="Arial" w:cs="Arial"/>
          <w:sz w:val="20"/>
          <w:szCs w:val="20"/>
        </w:rPr>
        <w:footnoteReference w:id="3"/>
      </w:r>
      <w:r w:rsidRPr="00DE4721">
        <w:rPr>
          <w:rFonts w:ascii="Arial" w:hAnsi="Arial" w:cs="Arial"/>
          <w:sz w:val="20"/>
          <w:szCs w:val="20"/>
        </w:rPr>
        <w:t xml:space="preserve">. </w:t>
      </w:r>
    </w:p>
    <w:p w:rsidR="00AD05DC" w:rsidRPr="00DE4721" w:rsidRDefault="00AD05DC" w:rsidP="00AD05DC">
      <w:pPr>
        <w:rPr>
          <w:rFonts w:ascii="Arial" w:hAnsi="Arial" w:cs="Arial"/>
          <w:sz w:val="20"/>
          <w:szCs w:val="20"/>
        </w:rPr>
      </w:pPr>
      <w:r w:rsidRPr="00DE4721">
        <w:rPr>
          <w:rFonts w:ascii="Arial" w:hAnsi="Arial" w:cs="Arial"/>
          <w:sz w:val="20"/>
          <w:szCs w:val="20"/>
        </w:rPr>
        <w:t xml:space="preserve">The successful recipients will be presented with their awards at the annual UCET conference, to which they will be invited as guests of UCET. </w:t>
      </w:r>
    </w:p>
    <w:p w:rsidR="00AD05DC" w:rsidRPr="00DE4721" w:rsidRDefault="00AD05DC" w:rsidP="00AD05DC">
      <w:pPr>
        <w:rPr>
          <w:rFonts w:ascii="Arial" w:hAnsi="Arial" w:cs="Arial"/>
          <w:sz w:val="20"/>
          <w:szCs w:val="20"/>
        </w:rPr>
      </w:pPr>
    </w:p>
    <w:p w:rsidR="00AD05DC" w:rsidRPr="00DE4721" w:rsidRDefault="00AD05DC" w:rsidP="00AD05DC">
      <w:pPr>
        <w:rPr>
          <w:rFonts w:ascii="Arial" w:hAnsi="Arial" w:cs="Arial"/>
          <w:sz w:val="20"/>
          <w:szCs w:val="20"/>
        </w:rPr>
      </w:pPr>
      <w:r w:rsidRPr="00DE4721">
        <w:rPr>
          <w:rFonts w:ascii="Arial" w:hAnsi="Arial" w:cs="Arial"/>
          <w:sz w:val="20"/>
          <w:szCs w:val="20"/>
        </w:rPr>
        <w:t>UCET</w:t>
      </w:r>
    </w:p>
    <w:p w:rsidR="00AD05DC" w:rsidRPr="00DE4721" w:rsidRDefault="00AD05DC" w:rsidP="00AD05DC">
      <w:pPr>
        <w:rPr>
          <w:rFonts w:ascii="Arial" w:hAnsi="Arial" w:cs="Arial"/>
          <w:sz w:val="20"/>
          <w:szCs w:val="20"/>
        </w:rPr>
      </w:pPr>
      <w:r w:rsidRPr="00DE4721">
        <w:rPr>
          <w:rFonts w:ascii="Arial" w:hAnsi="Arial" w:cs="Arial"/>
          <w:sz w:val="20"/>
          <w:szCs w:val="20"/>
        </w:rPr>
        <w:t>May 2019</w:t>
      </w:r>
    </w:p>
    <w:p w:rsidR="00AD05DC" w:rsidRPr="00DE4721" w:rsidRDefault="00AD05DC" w:rsidP="00AD05DC">
      <w:pPr>
        <w:rPr>
          <w:rFonts w:ascii="Arial" w:hAnsi="Arial" w:cs="Arial"/>
          <w:sz w:val="20"/>
          <w:szCs w:val="20"/>
        </w:rPr>
      </w:pPr>
    </w:p>
    <w:p w:rsidR="008C7B6A" w:rsidRPr="00DE4721" w:rsidRDefault="008C7B6A" w:rsidP="00FD50A9">
      <w:pPr>
        <w:rPr>
          <w:rFonts w:ascii="Arial" w:hAnsi="Arial" w:cs="Arial"/>
          <w:sz w:val="20"/>
          <w:szCs w:val="20"/>
        </w:rPr>
      </w:pPr>
    </w:p>
    <w:p w:rsidR="008C7B6A" w:rsidRPr="00DE4721" w:rsidRDefault="008C7B6A" w:rsidP="00FD50A9">
      <w:pPr>
        <w:rPr>
          <w:rFonts w:ascii="Arial" w:hAnsi="Arial" w:cs="Arial"/>
          <w:sz w:val="20"/>
          <w:szCs w:val="20"/>
        </w:rPr>
      </w:pPr>
    </w:p>
    <w:p w:rsidR="00FD50A9" w:rsidRPr="00DE4721" w:rsidRDefault="00FD50A9" w:rsidP="00FD50A9">
      <w:pPr>
        <w:rPr>
          <w:rFonts w:ascii="Arial" w:hAnsi="Arial" w:cs="Arial"/>
          <w:sz w:val="20"/>
          <w:szCs w:val="20"/>
        </w:rPr>
      </w:pPr>
    </w:p>
    <w:sectPr w:rsidR="00FD50A9" w:rsidRPr="00DE4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6A" w:rsidRDefault="008C7B6A" w:rsidP="008C7B6A">
      <w:pPr>
        <w:spacing w:after="0" w:line="240" w:lineRule="auto"/>
      </w:pPr>
      <w:r>
        <w:separator/>
      </w:r>
    </w:p>
  </w:endnote>
  <w:endnote w:type="continuationSeparator" w:id="0">
    <w:p w:rsidR="008C7B6A" w:rsidRDefault="008C7B6A" w:rsidP="008C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6A" w:rsidRDefault="008C7B6A" w:rsidP="008C7B6A">
      <w:pPr>
        <w:spacing w:after="0" w:line="240" w:lineRule="auto"/>
      </w:pPr>
      <w:r>
        <w:separator/>
      </w:r>
    </w:p>
  </w:footnote>
  <w:footnote w:type="continuationSeparator" w:id="0">
    <w:p w:rsidR="008C7B6A" w:rsidRDefault="008C7B6A" w:rsidP="008C7B6A">
      <w:pPr>
        <w:spacing w:after="0" w:line="240" w:lineRule="auto"/>
      </w:pPr>
      <w:r>
        <w:continuationSeparator/>
      </w:r>
    </w:p>
  </w:footnote>
  <w:footnote w:id="1">
    <w:p w:rsidR="00487F71" w:rsidRDefault="00487F71">
      <w:pPr>
        <w:pStyle w:val="FootnoteText"/>
      </w:pPr>
      <w:r>
        <w:rPr>
          <w:rStyle w:val="FootnoteReference"/>
        </w:rPr>
        <w:footnoteRef/>
      </w:r>
      <w:r>
        <w:t xml:space="preserve"> With scope to award posthumously</w:t>
      </w:r>
    </w:p>
  </w:footnote>
  <w:footnote w:id="2">
    <w:p w:rsidR="008C7B6A" w:rsidRDefault="008C7B6A">
      <w:pPr>
        <w:pStyle w:val="FootnoteText"/>
      </w:pPr>
      <w:r>
        <w:rPr>
          <w:rStyle w:val="FootnoteReference"/>
        </w:rPr>
        <w:footnoteRef/>
      </w:r>
      <w:r>
        <w:t xml:space="preserve"> E.g. UCET, BERA, IPDA, ICET, subject associations etc.</w:t>
      </w:r>
    </w:p>
  </w:footnote>
  <w:footnote w:id="3">
    <w:p w:rsidR="00AD05DC" w:rsidRDefault="00AD05DC" w:rsidP="00AD05DC">
      <w:pPr>
        <w:pStyle w:val="FootnoteText"/>
      </w:pPr>
      <w:r>
        <w:rPr>
          <w:rStyle w:val="FootnoteReference"/>
        </w:rPr>
        <w:footnoteRef/>
      </w:r>
      <w:r>
        <w:t xml:space="preserve"> E.g. early years, primary, secondary, post-compulsory; CPD; research; and international contributions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2748C"/>
    <w:multiLevelType w:val="hybridMultilevel"/>
    <w:tmpl w:val="E702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A9"/>
    <w:rsid w:val="00032125"/>
    <w:rsid w:val="000A17F0"/>
    <w:rsid w:val="00487F71"/>
    <w:rsid w:val="008C7B6A"/>
    <w:rsid w:val="00AD05DC"/>
    <w:rsid w:val="00B044C1"/>
    <w:rsid w:val="00B777B6"/>
    <w:rsid w:val="00BF4CB3"/>
    <w:rsid w:val="00D166DC"/>
    <w:rsid w:val="00DE4721"/>
    <w:rsid w:val="00FD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CD293-1928-4E37-838F-A48EB231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7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B6A"/>
    <w:rPr>
      <w:sz w:val="20"/>
      <w:szCs w:val="20"/>
    </w:rPr>
  </w:style>
  <w:style w:type="character" w:styleId="FootnoteReference">
    <w:name w:val="footnote reference"/>
    <w:basedOn w:val="DefaultParagraphFont"/>
    <w:uiPriority w:val="99"/>
    <w:semiHidden/>
    <w:unhideWhenUsed/>
    <w:rsid w:val="008C7B6A"/>
    <w:rPr>
      <w:vertAlign w:val="superscript"/>
    </w:rPr>
  </w:style>
  <w:style w:type="paragraph" w:styleId="ListParagraph">
    <w:name w:val="List Paragraph"/>
    <w:basedOn w:val="Normal"/>
    <w:uiPriority w:val="34"/>
    <w:qFormat/>
    <w:rsid w:val="008C7B6A"/>
    <w:pPr>
      <w:ind w:left="720"/>
      <w:contextualSpacing/>
    </w:pPr>
  </w:style>
  <w:style w:type="paragraph" w:styleId="BalloonText">
    <w:name w:val="Balloon Text"/>
    <w:basedOn w:val="Normal"/>
    <w:link w:val="BalloonTextChar"/>
    <w:uiPriority w:val="99"/>
    <w:semiHidden/>
    <w:unhideWhenUsed/>
    <w:rsid w:val="00D16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0871-48B8-499D-95B8-137DA1B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2019-05-02T09:06:00Z</cp:lastPrinted>
  <dcterms:created xsi:type="dcterms:W3CDTF">2019-07-22T11:16:00Z</dcterms:created>
  <dcterms:modified xsi:type="dcterms:W3CDTF">2019-07-22T11:16:00Z</dcterms:modified>
</cp:coreProperties>
</file>