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0029A" w:rsidRDefault="00625B04" w:rsidP="008C11C2">
      <w:pPr>
        <w:jc w:val="center"/>
        <w:rPr>
          <w:rFonts w:ascii="Arial" w:hAnsi="Arial" w:cs="Arial"/>
          <w:b/>
        </w:rPr>
      </w:pPr>
      <w:r>
        <w:rPr>
          <w:rFonts w:ascii="Arial" w:hAnsi="Arial" w:cs="Arial"/>
          <w:b/>
        </w:rPr>
        <w:t xml:space="preserve">Note of </w:t>
      </w:r>
      <w:r w:rsidR="000E44A9" w:rsidRPr="00B0029A">
        <w:rPr>
          <w:rFonts w:ascii="Arial" w:hAnsi="Arial" w:cs="Arial"/>
          <w:b/>
        </w:rPr>
        <w:t xml:space="preserve">the meeting of the </w:t>
      </w:r>
      <w:r w:rsidR="001E423E">
        <w:rPr>
          <w:rFonts w:ascii="Arial" w:hAnsi="Arial" w:cs="Arial"/>
          <w:b/>
        </w:rPr>
        <w:t>ITE Primary and Early Y</w:t>
      </w:r>
      <w:r w:rsidR="001B0510" w:rsidRPr="00B0029A">
        <w:rPr>
          <w:rFonts w:ascii="Arial" w:hAnsi="Arial" w:cs="Arial"/>
          <w:b/>
        </w:rPr>
        <w:t xml:space="preserve">ears </w:t>
      </w:r>
      <w:r w:rsidR="00F760AD" w:rsidRPr="00B0029A">
        <w:rPr>
          <w:rFonts w:ascii="Arial" w:hAnsi="Arial" w:cs="Arial"/>
          <w:b/>
        </w:rPr>
        <w:t xml:space="preserve">Forum </w:t>
      </w:r>
      <w:r w:rsidR="008C11C2" w:rsidRPr="00B0029A">
        <w:rPr>
          <w:rFonts w:ascii="Arial" w:hAnsi="Arial" w:cs="Arial"/>
          <w:b/>
        </w:rPr>
        <w:t xml:space="preserve">held at </w:t>
      </w:r>
      <w:r w:rsidR="00F760AD" w:rsidRPr="00B0029A">
        <w:rPr>
          <w:rFonts w:ascii="Arial" w:hAnsi="Arial" w:cs="Arial"/>
          <w:b/>
        </w:rPr>
        <w:t>1pm</w:t>
      </w:r>
      <w:r w:rsidR="00F4133E" w:rsidRPr="00B0029A">
        <w:rPr>
          <w:rFonts w:ascii="Arial" w:hAnsi="Arial" w:cs="Arial"/>
          <w:b/>
        </w:rPr>
        <w:t xml:space="preserve"> </w:t>
      </w:r>
      <w:r w:rsidR="008C11C2" w:rsidRPr="00B0029A">
        <w:rPr>
          <w:rFonts w:ascii="Arial" w:hAnsi="Arial" w:cs="Arial"/>
          <w:b/>
        </w:rPr>
        <w:t xml:space="preserve">on Tuesday </w:t>
      </w:r>
      <w:r w:rsidR="00845044">
        <w:rPr>
          <w:rFonts w:ascii="Arial" w:hAnsi="Arial" w:cs="Arial"/>
          <w:b/>
        </w:rPr>
        <w:t>5 March</w:t>
      </w:r>
      <w:r w:rsidR="00C24EAF">
        <w:rPr>
          <w:rFonts w:ascii="Arial" w:hAnsi="Arial" w:cs="Arial"/>
          <w:b/>
        </w:rPr>
        <w:t xml:space="preserve"> </w:t>
      </w:r>
      <w:r w:rsidR="00845044">
        <w:rPr>
          <w:rFonts w:ascii="Arial" w:hAnsi="Arial" w:cs="Arial"/>
          <w:b/>
        </w:rPr>
        <w:t>2019</w:t>
      </w:r>
      <w:r w:rsidR="00F760AD" w:rsidRPr="00B0029A">
        <w:rPr>
          <w:rFonts w:ascii="Arial" w:hAnsi="Arial" w:cs="Arial"/>
          <w:b/>
        </w:rPr>
        <w:t xml:space="preserve"> at Mary Sumner House, Tufton Street, Westminster, London SW1P 3RB</w:t>
      </w:r>
    </w:p>
    <w:p w:rsidR="00F760AD" w:rsidRPr="00B0029A" w:rsidRDefault="00F760AD" w:rsidP="008C11C2">
      <w:pPr>
        <w:jc w:val="center"/>
        <w:rPr>
          <w:rFonts w:ascii="Arial" w:hAnsi="Arial" w:cs="Arial"/>
          <w:b/>
        </w:rPr>
      </w:pPr>
    </w:p>
    <w:p w:rsidR="008C11C2" w:rsidRDefault="008C11C2" w:rsidP="003B1CDD">
      <w:pPr>
        <w:rPr>
          <w:rFonts w:ascii="Arial" w:hAnsi="Arial" w:cs="Arial"/>
          <w:sz w:val="20"/>
          <w:szCs w:val="20"/>
        </w:rPr>
      </w:pPr>
    </w:p>
    <w:p w:rsidR="003B1CDD" w:rsidRPr="000939C4" w:rsidRDefault="003B1CDD" w:rsidP="003B1CDD">
      <w:pPr>
        <w:rPr>
          <w:rFonts w:ascii="Arial" w:hAnsi="Arial" w:cs="Arial"/>
        </w:rPr>
      </w:pPr>
      <w:r w:rsidRPr="000939C4">
        <w:rPr>
          <w:rFonts w:ascii="Arial" w:hAnsi="Arial" w:cs="Arial"/>
          <w:u w:val="single"/>
        </w:rPr>
        <w:t>Welcome, introduction &amp; minutes</w:t>
      </w:r>
    </w:p>
    <w:p w:rsidR="003B1CDD" w:rsidRPr="000939C4" w:rsidRDefault="003B1CDD" w:rsidP="003B1CDD">
      <w:pPr>
        <w:rPr>
          <w:rFonts w:ascii="Arial" w:hAnsi="Arial" w:cs="Arial"/>
        </w:rPr>
      </w:pPr>
    </w:p>
    <w:p w:rsidR="003B1CDD" w:rsidRPr="000939C4" w:rsidRDefault="003B1CDD" w:rsidP="003B1CDD">
      <w:pPr>
        <w:rPr>
          <w:rFonts w:ascii="Arial" w:hAnsi="Arial" w:cs="Arial"/>
        </w:rPr>
      </w:pPr>
      <w:r w:rsidRPr="000939C4">
        <w:rPr>
          <w:rFonts w:ascii="Arial" w:hAnsi="Arial" w:cs="Arial"/>
        </w:rPr>
        <w:t xml:space="preserve">Colleagues were welcomed to the </w:t>
      </w:r>
      <w:r w:rsidR="00B21309">
        <w:rPr>
          <w:rFonts w:ascii="Arial" w:hAnsi="Arial" w:cs="Arial"/>
        </w:rPr>
        <w:t>meeting, and those attending for the first time introduced themselves. The note of the previous meeting held on 20 November 2018 w</w:t>
      </w:r>
      <w:r w:rsidR="00C24EAF">
        <w:rPr>
          <w:rFonts w:ascii="Arial" w:hAnsi="Arial" w:cs="Arial"/>
        </w:rPr>
        <w:t>as</w:t>
      </w:r>
      <w:r w:rsidR="00B21309">
        <w:rPr>
          <w:rFonts w:ascii="Arial" w:hAnsi="Arial" w:cs="Arial"/>
        </w:rPr>
        <w:t xml:space="preserve"> agreed. O</w:t>
      </w:r>
      <w:r w:rsidR="00C963C8">
        <w:rPr>
          <w:rFonts w:ascii="Arial" w:hAnsi="Arial" w:cs="Arial"/>
        </w:rPr>
        <w:t>n</w:t>
      </w:r>
      <w:r w:rsidR="00B21309">
        <w:rPr>
          <w:rFonts w:ascii="Arial" w:hAnsi="Arial" w:cs="Arial"/>
        </w:rPr>
        <w:t xml:space="preserve"> matters arising, JNR reported that he had visited several UCET member institutions to talk about the current policy landscape for HEI teacher education departments, and that the first meeting of the group to discuss the intellectual base of teacher education had taken place. </w:t>
      </w:r>
      <w:r w:rsidRPr="000939C4">
        <w:rPr>
          <w:rFonts w:ascii="Arial" w:hAnsi="Arial" w:cs="Arial"/>
        </w:rPr>
        <w:t xml:space="preserve"> </w:t>
      </w:r>
    </w:p>
    <w:p w:rsidR="003B1CDD" w:rsidRPr="000939C4" w:rsidRDefault="003B1CDD" w:rsidP="003B1CDD">
      <w:pPr>
        <w:rPr>
          <w:rFonts w:ascii="Arial" w:hAnsi="Arial" w:cs="Arial"/>
        </w:rPr>
      </w:pPr>
    </w:p>
    <w:p w:rsidR="003B1CDD" w:rsidRPr="000939C4" w:rsidRDefault="003B1CDD" w:rsidP="003B1CDD">
      <w:pPr>
        <w:rPr>
          <w:rFonts w:ascii="Arial" w:hAnsi="Arial" w:cs="Arial"/>
        </w:rPr>
      </w:pPr>
      <w:r w:rsidRPr="000939C4">
        <w:rPr>
          <w:rFonts w:ascii="Arial" w:hAnsi="Arial" w:cs="Arial"/>
          <w:u w:val="single"/>
        </w:rPr>
        <w:t>Discussion</w:t>
      </w:r>
    </w:p>
    <w:p w:rsidR="003B1CDD" w:rsidRPr="000939C4" w:rsidRDefault="003B1CDD" w:rsidP="003B1CDD">
      <w:pPr>
        <w:rPr>
          <w:rFonts w:ascii="Arial" w:hAnsi="Arial" w:cs="Arial"/>
        </w:rPr>
      </w:pPr>
    </w:p>
    <w:p w:rsidR="003B1CDD" w:rsidRDefault="003B1CDD" w:rsidP="003B1CDD">
      <w:pPr>
        <w:rPr>
          <w:rFonts w:ascii="Arial" w:hAnsi="Arial" w:cs="Arial"/>
        </w:rPr>
      </w:pPr>
      <w:r w:rsidRPr="000939C4">
        <w:rPr>
          <w:rFonts w:ascii="Arial" w:hAnsi="Arial" w:cs="Arial"/>
        </w:rPr>
        <w:t>Highlights from the afternoon’s discussions included:</w:t>
      </w:r>
    </w:p>
    <w:p w:rsidR="00B21309" w:rsidRDefault="00B21309" w:rsidP="003B1CDD">
      <w:pPr>
        <w:rPr>
          <w:rFonts w:ascii="Arial" w:hAnsi="Arial" w:cs="Arial"/>
        </w:rPr>
      </w:pPr>
    </w:p>
    <w:p w:rsidR="00B21309" w:rsidRDefault="00C24EAF" w:rsidP="00B21309">
      <w:pPr>
        <w:pStyle w:val="ListParagraph"/>
        <w:numPr>
          <w:ilvl w:val="0"/>
          <w:numId w:val="33"/>
        </w:numPr>
        <w:rPr>
          <w:rFonts w:ascii="Arial" w:hAnsi="Arial" w:cs="Arial"/>
        </w:rPr>
      </w:pPr>
      <w:r>
        <w:rPr>
          <w:rFonts w:ascii="Arial" w:hAnsi="Arial" w:cs="Arial"/>
        </w:rPr>
        <w:t>U</w:t>
      </w:r>
      <w:r w:rsidR="00B21309">
        <w:rPr>
          <w:rFonts w:ascii="Arial" w:hAnsi="Arial" w:cs="Arial"/>
        </w:rPr>
        <w:t>pdate on non-primary &amp; early years issues, including: a meeting between JNR, the Duchess of Cambridge and others to discuss mental health &amp; well-being; changes to bursaries for post-compulsory ITE students; a meeting between JNR and FE minister Ann Milton; a meeting between UCET and the Gatsby Foundation; a forthcoming event in Northern Ireland about the contribution to teacher education and teacher supply of the HE sector; and details of the 5-6 November UCET conference,</w:t>
      </w:r>
      <w:r>
        <w:rPr>
          <w:rFonts w:ascii="Arial" w:hAnsi="Arial" w:cs="Arial"/>
        </w:rPr>
        <w:t xml:space="preserve"> early-</w:t>
      </w:r>
      <w:r w:rsidR="00B21309">
        <w:rPr>
          <w:rFonts w:ascii="Arial" w:hAnsi="Arial" w:cs="Arial"/>
        </w:rPr>
        <w:t xml:space="preserve">bird registration for which is already open on the UCET website. </w:t>
      </w:r>
    </w:p>
    <w:p w:rsidR="007A6869" w:rsidRDefault="007A6869" w:rsidP="00B21309">
      <w:pPr>
        <w:pStyle w:val="ListParagraph"/>
        <w:numPr>
          <w:ilvl w:val="0"/>
          <w:numId w:val="33"/>
        </w:numPr>
        <w:rPr>
          <w:rFonts w:ascii="Arial" w:hAnsi="Arial" w:cs="Arial"/>
        </w:rPr>
      </w:pPr>
      <w:r>
        <w:rPr>
          <w:rFonts w:ascii="Arial" w:hAnsi="Arial" w:cs="Arial"/>
        </w:rPr>
        <w:t>Feedback from the morning symposium on the implications for ITE of OFSTED curr</w:t>
      </w:r>
      <w:r w:rsidR="00206066">
        <w:rPr>
          <w:rFonts w:ascii="Arial" w:hAnsi="Arial" w:cs="Arial"/>
        </w:rPr>
        <w:t>iculum</w:t>
      </w:r>
      <w:r>
        <w:rPr>
          <w:rFonts w:ascii="Arial" w:hAnsi="Arial" w:cs="Arial"/>
        </w:rPr>
        <w:t xml:space="preserve"> </w:t>
      </w:r>
      <w:r w:rsidR="00C963C8">
        <w:rPr>
          <w:rFonts w:ascii="Arial" w:hAnsi="Arial" w:cs="Arial"/>
        </w:rPr>
        <w:t>expectations</w:t>
      </w:r>
      <w:r>
        <w:rPr>
          <w:rFonts w:ascii="Arial" w:hAnsi="Arial" w:cs="Arial"/>
        </w:rPr>
        <w:t xml:space="preserve">, which had been </w:t>
      </w:r>
      <w:r w:rsidR="00C963C8">
        <w:rPr>
          <w:rFonts w:ascii="Arial" w:hAnsi="Arial" w:cs="Arial"/>
        </w:rPr>
        <w:t>l</w:t>
      </w:r>
      <w:r>
        <w:rPr>
          <w:rFonts w:ascii="Arial" w:hAnsi="Arial" w:cs="Arial"/>
        </w:rPr>
        <w:t xml:space="preserve">ed by </w:t>
      </w:r>
      <w:r w:rsidR="00206066">
        <w:rPr>
          <w:rFonts w:ascii="Arial" w:hAnsi="Arial" w:cs="Arial"/>
        </w:rPr>
        <w:t xml:space="preserve">Des Hewett, Di Swift and </w:t>
      </w:r>
      <w:r w:rsidR="00BF4F49">
        <w:rPr>
          <w:rFonts w:ascii="Arial" w:hAnsi="Arial" w:cs="Arial"/>
        </w:rPr>
        <w:t>Sandra Mitchell</w:t>
      </w:r>
      <w:r w:rsidR="00206066">
        <w:rPr>
          <w:rFonts w:ascii="Arial" w:hAnsi="Arial" w:cs="Arial"/>
        </w:rPr>
        <w:t xml:space="preserve"> and had covered: the linking </w:t>
      </w:r>
      <w:r w:rsidR="00C24EAF">
        <w:rPr>
          <w:rFonts w:ascii="Arial" w:hAnsi="Arial" w:cs="Arial"/>
        </w:rPr>
        <w:t xml:space="preserve">and embedding </w:t>
      </w:r>
      <w:r w:rsidR="00206066">
        <w:rPr>
          <w:rFonts w:ascii="Arial" w:hAnsi="Arial" w:cs="Arial"/>
        </w:rPr>
        <w:t xml:space="preserve">of </w:t>
      </w:r>
      <w:r w:rsidR="00C963C8">
        <w:rPr>
          <w:rFonts w:ascii="Arial" w:hAnsi="Arial" w:cs="Arial"/>
        </w:rPr>
        <w:t>curricula</w:t>
      </w:r>
      <w:r w:rsidR="00206066">
        <w:rPr>
          <w:rFonts w:ascii="Arial" w:hAnsi="Arial" w:cs="Arial"/>
        </w:rPr>
        <w:t xml:space="preserve"> with a broad range of skills; the need for clarity over curriculum implementation; the role of curricula in fostering change; curriculum development in ITE; the need for ITE providers to engage with stakeholders about curriculum development; the role of ITE in </w:t>
      </w:r>
      <w:r w:rsidR="00C963C8">
        <w:rPr>
          <w:rFonts w:ascii="Arial" w:hAnsi="Arial" w:cs="Arial"/>
        </w:rPr>
        <w:t>creating</w:t>
      </w:r>
      <w:r w:rsidR="00206066">
        <w:rPr>
          <w:rFonts w:ascii="Arial" w:hAnsi="Arial" w:cs="Arial"/>
        </w:rPr>
        <w:t xml:space="preserve"> teachers for the long as well as the immediate term; </w:t>
      </w:r>
      <w:r w:rsidR="00C24EAF">
        <w:rPr>
          <w:rFonts w:ascii="Arial" w:hAnsi="Arial" w:cs="Arial"/>
        </w:rPr>
        <w:t xml:space="preserve">and </w:t>
      </w:r>
      <w:r w:rsidR="00206066">
        <w:rPr>
          <w:rFonts w:ascii="Arial" w:hAnsi="Arial" w:cs="Arial"/>
        </w:rPr>
        <w:t>the addressing of diversity &amp; democracy through curricula.</w:t>
      </w:r>
    </w:p>
    <w:p w:rsidR="00206066" w:rsidRDefault="00206066" w:rsidP="00B21309">
      <w:pPr>
        <w:pStyle w:val="ListParagraph"/>
        <w:numPr>
          <w:ilvl w:val="0"/>
          <w:numId w:val="33"/>
        </w:numPr>
        <w:rPr>
          <w:rFonts w:ascii="Arial" w:hAnsi="Arial" w:cs="Arial"/>
        </w:rPr>
      </w:pPr>
      <w:r>
        <w:rPr>
          <w:rFonts w:ascii="Arial" w:hAnsi="Arial" w:cs="Arial"/>
        </w:rPr>
        <w:t xml:space="preserve">It was agreed that the topic for the next morning symposium would be ‘supportive interventions for student teachers’. </w:t>
      </w:r>
    </w:p>
    <w:p w:rsidR="00B21309" w:rsidRDefault="00B21309" w:rsidP="00B21309">
      <w:pPr>
        <w:pStyle w:val="ListParagraph"/>
        <w:numPr>
          <w:ilvl w:val="0"/>
          <w:numId w:val="33"/>
        </w:numPr>
        <w:rPr>
          <w:rFonts w:ascii="Arial" w:hAnsi="Arial" w:cs="Arial"/>
        </w:rPr>
      </w:pPr>
      <w:r>
        <w:rPr>
          <w:rFonts w:ascii="Arial" w:hAnsi="Arial" w:cs="Arial"/>
        </w:rPr>
        <w:t>The new DFE teacher recruitment &amp; retention strategy and the Early Career Framework for new teachers, and UCET moves to influence their further development and delivery, in partnership with organisations such as NASBTT, the Chartered College and the Teaching Schools Council. The forum’s attention was drawn, in particular, to the forthcoming DfE ‘</w:t>
      </w:r>
      <w:r w:rsidR="00C963C8">
        <w:rPr>
          <w:rFonts w:ascii="Arial" w:hAnsi="Arial" w:cs="Arial"/>
        </w:rPr>
        <w:t>shape</w:t>
      </w:r>
      <w:r>
        <w:rPr>
          <w:rFonts w:ascii="Arial" w:hAnsi="Arial" w:cs="Arial"/>
        </w:rPr>
        <w:t xml:space="preserve"> of the ITE market’ review and its possible implications. </w:t>
      </w:r>
    </w:p>
    <w:p w:rsidR="00206066" w:rsidRDefault="00206066" w:rsidP="00B21309">
      <w:pPr>
        <w:pStyle w:val="ListParagraph"/>
        <w:numPr>
          <w:ilvl w:val="0"/>
          <w:numId w:val="33"/>
        </w:numPr>
        <w:rPr>
          <w:rFonts w:ascii="Arial" w:hAnsi="Arial" w:cs="Arial"/>
        </w:rPr>
      </w:pPr>
      <w:r>
        <w:rPr>
          <w:rFonts w:ascii="Arial" w:hAnsi="Arial" w:cs="Arial"/>
        </w:rPr>
        <w:t xml:space="preserve">Current levels of recruitment to ITE for 2019/20, where the negative impact of the removal of primary bursaries was stressed by all. Reference </w:t>
      </w:r>
      <w:r w:rsidR="00C963C8">
        <w:rPr>
          <w:rFonts w:ascii="Arial" w:hAnsi="Arial" w:cs="Arial"/>
        </w:rPr>
        <w:t>was</w:t>
      </w:r>
      <w:r>
        <w:rPr>
          <w:rFonts w:ascii="Arial" w:hAnsi="Arial" w:cs="Arial"/>
        </w:rPr>
        <w:t xml:space="preserve"> also made to increased difficulties in retaining students, partly because of changes about the rules relating to school experience. The apparent increase in the popularity of part-time programmes was also noted. </w:t>
      </w:r>
    </w:p>
    <w:p w:rsidR="00C24EAF" w:rsidRDefault="00CA2495" w:rsidP="00860BF2">
      <w:pPr>
        <w:pStyle w:val="ListParagraph"/>
        <w:numPr>
          <w:ilvl w:val="0"/>
          <w:numId w:val="33"/>
        </w:numPr>
        <w:rPr>
          <w:rFonts w:ascii="Arial" w:hAnsi="Arial" w:cs="Arial"/>
        </w:rPr>
      </w:pPr>
      <w:r w:rsidRPr="00C24EAF">
        <w:rPr>
          <w:rFonts w:ascii="Arial" w:hAnsi="Arial" w:cs="Arial"/>
        </w:rPr>
        <w:t xml:space="preserve">Workload and ITE, where the UCET companion paper drafted by Caroline Daly and Julie Greer </w:t>
      </w:r>
      <w:r w:rsidR="00C963C8" w:rsidRPr="00C24EAF">
        <w:rPr>
          <w:rFonts w:ascii="Arial" w:hAnsi="Arial" w:cs="Arial"/>
        </w:rPr>
        <w:t>was</w:t>
      </w:r>
      <w:r w:rsidRPr="00C24EAF">
        <w:rPr>
          <w:rFonts w:ascii="Arial" w:hAnsi="Arial" w:cs="Arial"/>
        </w:rPr>
        <w:t xml:space="preserve"> welcomed, and the difficulty of managing workload while addressing other new </w:t>
      </w:r>
      <w:r w:rsidRPr="00C24EAF">
        <w:rPr>
          <w:rFonts w:ascii="Arial" w:hAnsi="Arial" w:cs="Arial"/>
        </w:rPr>
        <w:lastRenderedPageBreak/>
        <w:t xml:space="preserve">and </w:t>
      </w:r>
      <w:r w:rsidR="00C963C8" w:rsidRPr="00C24EAF">
        <w:rPr>
          <w:rFonts w:ascii="Arial" w:hAnsi="Arial" w:cs="Arial"/>
        </w:rPr>
        <w:t>existing</w:t>
      </w:r>
      <w:r w:rsidRPr="00C24EAF">
        <w:rPr>
          <w:rFonts w:ascii="Arial" w:hAnsi="Arial" w:cs="Arial"/>
        </w:rPr>
        <w:t xml:space="preserve"> priorities and expectations was discussed. </w:t>
      </w:r>
    </w:p>
    <w:p w:rsidR="00C24EAF" w:rsidRDefault="00CA2495" w:rsidP="00C24EAF">
      <w:pPr>
        <w:pStyle w:val="ListParagraph"/>
        <w:numPr>
          <w:ilvl w:val="0"/>
          <w:numId w:val="33"/>
        </w:numPr>
        <w:rPr>
          <w:rFonts w:ascii="Arial" w:hAnsi="Arial" w:cs="Arial"/>
        </w:rPr>
      </w:pPr>
      <w:r w:rsidRPr="00C24EAF">
        <w:rPr>
          <w:rFonts w:ascii="Arial" w:hAnsi="Arial" w:cs="Arial"/>
        </w:rPr>
        <w:t xml:space="preserve">Inspection issues, including the current OFSTED consultation on the new Education Inspection Framework, and OFSTED slides on the development of a new </w:t>
      </w:r>
      <w:r w:rsidR="00C963C8" w:rsidRPr="00C24EAF">
        <w:rPr>
          <w:rFonts w:ascii="Arial" w:hAnsi="Arial" w:cs="Arial"/>
        </w:rPr>
        <w:t>inspection</w:t>
      </w:r>
      <w:r w:rsidRPr="00C24EAF">
        <w:rPr>
          <w:rFonts w:ascii="Arial" w:hAnsi="Arial" w:cs="Arial"/>
        </w:rPr>
        <w:t xml:space="preserve"> framework for ITE.</w:t>
      </w:r>
      <w:r w:rsidR="00C24EAF" w:rsidRPr="00C24EAF">
        <w:rPr>
          <w:rFonts w:ascii="Arial" w:hAnsi="Arial" w:cs="Arial"/>
        </w:rPr>
        <w:t xml:space="preserve"> </w:t>
      </w:r>
      <w:r w:rsidR="00C24EAF">
        <w:rPr>
          <w:rFonts w:ascii="Arial" w:hAnsi="Arial" w:cs="Arial"/>
        </w:rPr>
        <w:t xml:space="preserve">Reports were also given of DFE Assessment Only compliance visits. </w:t>
      </w:r>
    </w:p>
    <w:p w:rsidR="00CA2495" w:rsidRDefault="00C963C8" w:rsidP="00B21309">
      <w:pPr>
        <w:pStyle w:val="ListParagraph"/>
        <w:numPr>
          <w:ilvl w:val="0"/>
          <w:numId w:val="33"/>
        </w:numPr>
        <w:rPr>
          <w:rFonts w:ascii="Arial" w:hAnsi="Arial" w:cs="Arial"/>
        </w:rPr>
      </w:pPr>
      <w:r>
        <w:rPr>
          <w:rFonts w:ascii="Arial" w:hAnsi="Arial" w:cs="Arial"/>
        </w:rPr>
        <w:t>Early</w:t>
      </w:r>
      <w:r w:rsidR="00CA2495">
        <w:rPr>
          <w:rFonts w:ascii="Arial" w:hAnsi="Arial" w:cs="Arial"/>
        </w:rPr>
        <w:t xml:space="preserve"> years issues, particularly the low take up of EYITT and QTS e</w:t>
      </w:r>
      <w:r>
        <w:rPr>
          <w:rFonts w:ascii="Arial" w:hAnsi="Arial" w:cs="Arial"/>
        </w:rPr>
        <w:t xml:space="preserve">arly years </w:t>
      </w:r>
      <w:r w:rsidR="00CA2495">
        <w:rPr>
          <w:rFonts w:ascii="Arial" w:hAnsi="Arial" w:cs="Arial"/>
        </w:rPr>
        <w:t xml:space="preserve">programmes, often because of poor </w:t>
      </w:r>
      <w:r>
        <w:rPr>
          <w:rFonts w:ascii="Arial" w:hAnsi="Arial" w:cs="Arial"/>
        </w:rPr>
        <w:t>marketing</w:t>
      </w:r>
      <w:r w:rsidR="00CA2495">
        <w:rPr>
          <w:rFonts w:ascii="Arial" w:hAnsi="Arial" w:cs="Arial"/>
        </w:rPr>
        <w:t xml:space="preserve"> and the pay and conditions of </w:t>
      </w:r>
      <w:r>
        <w:rPr>
          <w:rFonts w:ascii="Arial" w:hAnsi="Arial" w:cs="Arial"/>
        </w:rPr>
        <w:t>early</w:t>
      </w:r>
      <w:r w:rsidR="00CA2495">
        <w:rPr>
          <w:rFonts w:ascii="Arial" w:hAnsi="Arial" w:cs="Arial"/>
        </w:rPr>
        <w:t xml:space="preserve"> years professionals. The </w:t>
      </w:r>
      <w:r>
        <w:rPr>
          <w:rFonts w:ascii="Arial" w:hAnsi="Arial" w:cs="Arial"/>
        </w:rPr>
        <w:t>early</w:t>
      </w:r>
      <w:r w:rsidR="00CA2495">
        <w:rPr>
          <w:rFonts w:ascii="Arial" w:hAnsi="Arial" w:cs="Arial"/>
        </w:rPr>
        <w:t xml:space="preserve"> years Harmonisation Group had met with DfE to discuss the issues and were in the process of preparing a response.</w:t>
      </w:r>
    </w:p>
    <w:p w:rsidR="00CA2495" w:rsidRDefault="00CA2495" w:rsidP="00CA2495">
      <w:pPr>
        <w:rPr>
          <w:rFonts w:ascii="Arial" w:hAnsi="Arial" w:cs="Arial"/>
        </w:rPr>
      </w:pPr>
    </w:p>
    <w:p w:rsidR="00CA2495" w:rsidRDefault="00CA2495" w:rsidP="00CA2495">
      <w:pPr>
        <w:rPr>
          <w:rFonts w:ascii="Arial" w:hAnsi="Arial" w:cs="Arial"/>
          <w:u w:val="single"/>
        </w:rPr>
      </w:pPr>
      <w:r>
        <w:rPr>
          <w:rFonts w:ascii="Arial" w:hAnsi="Arial" w:cs="Arial"/>
          <w:u w:val="single"/>
        </w:rPr>
        <w:t>Any other business:</w:t>
      </w:r>
    </w:p>
    <w:p w:rsidR="00CA2495" w:rsidRDefault="00CA2495" w:rsidP="00CA2495">
      <w:pPr>
        <w:rPr>
          <w:rFonts w:ascii="Arial" w:hAnsi="Arial" w:cs="Arial"/>
          <w:u w:val="single"/>
        </w:rPr>
      </w:pPr>
    </w:p>
    <w:p w:rsidR="00CA2495" w:rsidRDefault="00CA2495" w:rsidP="00CA2495">
      <w:pPr>
        <w:pStyle w:val="ListParagraph"/>
        <w:numPr>
          <w:ilvl w:val="0"/>
          <w:numId w:val="34"/>
        </w:numPr>
        <w:rPr>
          <w:rFonts w:ascii="Arial" w:hAnsi="Arial" w:cs="Arial"/>
        </w:rPr>
      </w:pPr>
      <w:r>
        <w:rPr>
          <w:rFonts w:ascii="Arial" w:hAnsi="Arial" w:cs="Arial"/>
        </w:rPr>
        <w:t xml:space="preserve">JNR reported that invitations would soon be issued for </w:t>
      </w:r>
      <w:r w:rsidR="00C963C8">
        <w:rPr>
          <w:rFonts w:ascii="Arial" w:hAnsi="Arial" w:cs="Arial"/>
        </w:rPr>
        <w:t>nominations</w:t>
      </w:r>
      <w:r>
        <w:rPr>
          <w:rFonts w:ascii="Arial" w:hAnsi="Arial" w:cs="Arial"/>
        </w:rPr>
        <w:t xml:space="preserve"> for a new Chair and Vice Chair of the ITE primary &amp; early years forum, as well as for </w:t>
      </w:r>
      <w:r w:rsidR="00C24EAF">
        <w:rPr>
          <w:rFonts w:ascii="Arial" w:hAnsi="Arial" w:cs="Arial"/>
        </w:rPr>
        <w:t xml:space="preserve">a new </w:t>
      </w:r>
      <w:r>
        <w:rPr>
          <w:rFonts w:ascii="Arial" w:hAnsi="Arial" w:cs="Arial"/>
        </w:rPr>
        <w:t>Chair Elect and Vice Chair of UCET.</w:t>
      </w:r>
    </w:p>
    <w:p w:rsidR="00CA2495" w:rsidRDefault="00CA2495" w:rsidP="00CA2495">
      <w:pPr>
        <w:pStyle w:val="ListParagraph"/>
        <w:numPr>
          <w:ilvl w:val="0"/>
          <w:numId w:val="34"/>
        </w:numPr>
        <w:rPr>
          <w:rFonts w:ascii="Arial" w:hAnsi="Arial" w:cs="Arial"/>
        </w:rPr>
      </w:pPr>
      <w:r>
        <w:rPr>
          <w:rFonts w:ascii="Arial" w:hAnsi="Arial" w:cs="Arial"/>
        </w:rPr>
        <w:t xml:space="preserve">Des Hewett invited colleagues to attend </w:t>
      </w:r>
      <w:r w:rsidR="00C963C8">
        <w:rPr>
          <w:rFonts w:ascii="Arial" w:hAnsi="Arial" w:cs="Arial"/>
        </w:rPr>
        <w:t>his</w:t>
      </w:r>
      <w:r>
        <w:rPr>
          <w:rFonts w:ascii="Arial" w:hAnsi="Arial" w:cs="Arial"/>
        </w:rPr>
        <w:t xml:space="preserve"> inaugural professorial lecture on 17 June. Further details would be included in the UCET weekly bulletin. </w:t>
      </w:r>
    </w:p>
    <w:p w:rsidR="00CA2495" w:rsidRDefault="00CA2495" w:rsidP="00CA2495">
      <w:pPr>
        <w:rPr>
          <w:rFonts w:ascii="Arial" w:hAnsi="Arial" w:cs="Arial"/>
        </w:rPr>
      </w:pPr>
    </w:p>
    <w:p w:rsidR="00CA2495" w:rsidRDefault="00CA2495" w:rsidP="00CA2495">
      <w:pPr>
        <w:rPr>
          <w:rFonts w:ascii="Arial" w:hAnsi="Arial" w:cs="Arial"/>
        </w:rPr>
      </w:pPr>
      <w:r>
        <w:rPr>
          <w:rFonts w:ascii="Arial" w:hAnsi="Arial" w:cs="Arial"/>
          <w:u w:val="single"/>
        </w:rPr>
        <w:t>Date of next meeting</w:t>
      </w:r>
    </w:p>
    <w:p w:rsidR="00CA2495" w:rsidRDefault="00CA2495" w:rsidP="00CA2495">
      <w:pPr>
        <w:rPr>
          <w:rFonts w:ascii="Arial" w:hAnsi="Arial" w:cs="Arial"/>
        </w:rPr>
      </w:pPr>
    </w:p>
    <w:p w:rsidR="00CA2495" w:rsidRPr="00CA2495" w:rsidRDefault="00CA2495" w:rsidP="00CA2495">
      <w:pPr>
        <w:rPr>
          <w:rFonts w:ascii="Arial" w:hAnsi="Arial" w:cs="Arial"/>
        </w:rPr>
      </w:pPr>
      <w:r>
        <w:rPr>
          <w:rFonts w:ascii="Arial" w:hAnsi="Arial" w:cs="Arial"/>
        </w:rPr>
        <w:t>Tuesday 11 June 2019.</w:t>
      </w:r>
    </w:p>
    <w:p w:rsidR="003B1CDD" w:rsidRPr="000939C4" w:rsidRDefault="003B1CDD" w:rsidP="003B1CDD">
      <w:pPr>
        <w:rPr>
          <w:rFonts w:ascii="Arial" w:hAnsi="Arial" w:cs="Arial"/>
        </w:rPr>
      </w:pPr>
    </w:p>
    <w:p w:rsidR="008D6D6D" w:rsidRPr="000939C4" w:rsidRDefault="008D6D6D" w:rsidP="008D6D6D">
      <w:pPr>
        <w:pStyle w:val="ListParagraph"/>
        <w:ind w:left="360"/>
        <w:rPr>
          <w:rFonts w:ascii="Arial" w:hAnsi="Arial" w:cs="Arial"/>
          <w:sz w:val="24"/>
          <w:szCs w:val="24"/>
        </w:rPr>
      </w:pPr>
    </w:p>
    <w:sectPr w:rsidR="008D6D6D" w:rsidRPr="000939C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AF3644"/>
    <w:multiLevelType w:val="hybridMultilevel"/>
    <w:tmpl w:val="0A9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E0C5C6A"/>
    <w:multiLevelType w:val="hybridMultilevel"/>
    <w:tmpl w:val="2308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1"/>
  </w:num>
  <w:num w:numId="4">
    <w:abstractNumId w:val="3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14"/>
  </w:num>
  <w:num w:numId="17">
    <w:abstractNumId w:val="0"/>
  </w:num>
  <w:num w:numId="18">
    <w:abstractNumId w:val="25"/>
  </w:num>
  <w:num w:numId="19">
    <w:abstractNumId w:val="32"/>
  </w:num>
  <w:num w:numId="20">
    <w:abstractNumId w:val="21"/>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9"/>
  </w:num>
  <w:num w:numId="26">
    <w:abstractNumId w:val="1"/>
  </w:num>
  <w:num w:numId="27">
    <w:abstractNumId w:val="2"/>
  </w:num>
  <w:num w:numId="28">
    <w:abstractNumId w:val="11"/>
  </w:num>
  <w:num w:numId="29">
    <w:abstractNumId w:val="33"/>
  </w:num>
  <w:num w:numId="30">
    <w:abstractNumId w:val="7"/>
  </w:num>
  <w:num w:numId="31">
    <w:abstractNumId w:val="6"/>
  </w:num>
  <w:num w:numId="32">
    <w:abstractNumId w:val="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87C64"/>
    <w:rsid w:val="00195401"/>
    <w:rsid w:val="00197CB3"/>
    <w:rsid w:val="001A3DB2"/>
    <w:rsid w:val="001A58F8"/>
    <w:rsid w:val="001B0510"/>
    <w:rsid w:val="001C0A09"/>
    <w:rsid w:val="001E423E"/>
    <w:rsid w:val="00206066"/>
    <w:rsid w:val="002D28F2"/>
    <w:rsid w:val="003030E1"/>
    <w:rsid w:val="003353A2"/>
    <w:rsid w:val="00335CAC"/>
    <w:rsid w:val="003571D4"/>
    <w:rsid w:val="003701A6"/>
    <w:rsid w:val="00373FDA"/>
    <w:rsid w:val="00376550"/>
    <w:rsid w:val="003A07AB"/>
    <w:rsid w:val="003B1CDD"/>
    <w:rsid w:val="003E399F"/>
    <w:rsid w:val="003E6C64"/>
    <w:rsid w:val="004020BF"/>
    <w:rsid w:val="00404BC9"/>
    <w:rsid w:val="00406E3F"/>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F3388"/>
    <w:rsid w:val="005F6649"/>
    <w:rsid w:val="00625B04"/>
    <w:rsid w:val="00663708"/>
    <w:rsid w:val="006713D1"/>
    <w:rsid w:val="00676BA4"/>
    <w:rsid w:val="006821DB"/>
    <w:rsid w:val="0069062B"/>
    <w:rsid w:val="00692AA1"/>
    <w:rsid w:val="00694AC5"/>
    <w:rsid w:val="00697ED9"/>
    <w:rsid w:val="006B16E8"/>
    <w:rsid w:val="006C1A63"/>
    <w:rsid w:val="006F0BBA"/>
    <w:rsid w:val="006F3B08"/>
    <w:rsid w:val="0071182F"/>
    <w:rsid w:val="007248F3"/>
    <w:rsid w:val="0073319F"/>
    <w:rsid w:val="00736FAE"/>
    <w:rsid w:val="007765DF"/>
    <w:rsid w:val="00783030"/>
    <w:rsid w:val="0078342E"/>
    <w:rsid w:val="007A21CA"/>
    <w:rsid w:val="007A5055"/>
    <w:rsid w:val="007A6869"/>
    <w:rsid w:val="007B1F7F"/>
    <w:rsid w:val="007C6582"/>
    <w:rsid w:val="007C72AE"/>
    <w:rsid w:val="007D01A5"/>
    <w:rsid w:val="007D240E"/>
    <w:rsid w:val="007E10B4"/>
    <w:rsid w:val="00801AC2"/>
    <w:rsid w:val="00845044"/>
    <w:rsid w:val="0086641B"/>
    <w:rsid w:val="00876021"/>
    <w:rsid w:val="008818D3"/>
    <w:rsid w:val="008A0A18"/>
    <w:rsid w:val="008A6135"/>
    <w:rsid w:val="008B1B55"/>
    <w:rsid w:val="008C11C2"/>
    <w:rsid w:val="008D6D6D"/>
    <w:rsid w:val="008E7F54"/>
    <w:rsid w:val="00900283"/>
    <w:rsid w:val="00904226"/>
    <w:rsid w:val="00933723"/>
    <w:rsid w:val="0095447C"/>
    <w:rsid w:val="00986160"/>
    <w:rsid w:val="009927E3"/>
    <w:rsid w:val="009B4042"/>
    <w:rsid w:val="009D2606"/>
    <w:rsid w:val="00A25AA2"/>
    <w:rsid w:val="00A62726"/>
    <w:rsid w:val="00A65CFD"/>
    <w:rsid w:val="00A82F97"/>
    <w:rsid w:val="00A97D3F"/>
    <w:rsid w:val="00AA07DD"/>
    <w:rsid w:val="00AA3673"/>
    <w:rsid w:val="00AD7290"/>
    <w:rsid w:val="00AE365F"/>
    <w:rsid w:val="00AE40D7"/>
    <w:rsid w:val="00AF7C09"/>
    <w:rsid w:val="00B0029A"/>
    <w:rsid w:val="00B21309"/>
    <w:rsid w:val="00B21EA6"/>
    <w:rsid w:val="00B6401E"/>
    <w:rsid w:val="00B65A82"/>
    <w:rsid w:val="00B80B29"/>
    <w:rsid w:val="00B93383"/>
    <w:rsid w:val="00BA540B"/>
    <w:rsid w:val="00BB1276"/>
    <w:rsid w:val="00BF4F49"/>
    <w:rsid w:val="00C0032E"/>
    <w:rsid w:val="00C02640"/>
    <w:rsid w:val="00C23A79"/>
    <w:rsid w:val="00C24EAF"/>
    <w:rsid w:val="00C2625F"/>
    <w:rsid w:val="00C27B2F"/>
    <w:rsid w:val="00C4023E"/>
    <w:rsid w:val="00C51AF9"/>
    <w:rsid w:val="00C54884"/>
    <w:rsid w:val="00C765B1"/>
    <w:rsid w:val="00C963C8"/>
    <w:rsid w:val="00CA2495"/>
    <w:rsid w:val="00CB45A4"/>
    <w:rsid w:val="00CD5C9E"/>
    <w:rsid w:val="00CD6CDB"/>
    <w:rsid w:val="00CD6E6C"/>
    <w:rsid w:val="00CF4AE3"/>
    <w:rsid w:val="00CF4EBB"/>
    <w:rsid w:val="00D006E8"/>
    <w:rsid w:val="00D3599D"/>
    <w:rsid w:val="00D91D76"/>
    <w:rsid w:val="00DA18ED"/>
    <w:rsid w:val="00DA549A"/>
    <w:rsid w:val="00DB47B9"/>
    <w:rsid w:val="00DC2807"/>
    <w:rsid w:val="00E04418"/>
    <w:rsid w:val="00E13FB2"/>
    <w:rsid w:val="00E265FE"/>
    <w:rsid w:val="00E27BA3"/>
    <w:rsid w:val="00E5156D"/>
    <w:rsid w:val="00E64ED8"/>
    <w:rsid w:val="00E772EE"/>
    <w:rsid w:val="00E8728B"/>
    <w:rsid w:val="00EC23EA"/>
    <w:rsid w:val="00F263AC"/>
    <w:rsid w:val="00F27355"/>
    <w:rsid w:val="00F325CB"/>
    <w:rsid w:val="00F4133E"/>
    <w:rsid w:val="00F6662E"/>
    <w:rsid w:val="00F738CB"/>
    <w:rsid w:val="00F760AD"/>
    <w:rsid w:val="00F83A4C"/>
    <w:rsid w:val="00F92622"/>
    <w:rsid w:val="00FB2BC6"/>
    <w:rsid w:val="00FC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2019-03-06T07:22:00Z</cp:lastPrinted>
  <dcterms:created xsi:type="dcterms:W3CDTF">2019-05-20T11:26:00Z</dcterms:created>
  <dcterms:modified xsi:type="dcterms:W3CDTF">2019-05-20T11:26:00Z</dcterms:modified>
</cp:coreProperties>
</file>