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C0E9B0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6E06F" wp14:editId="426CB726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EBD01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7A1FA86E" wp14:editId="2B8D6AD7">
                                  <wp:extent cx="2240280" cy="1299845"/>
                                  <wp:effectExtent l="19050" t="0" r="7620" b="0"/>
                                  <wp:docPr id="7" name="Picture 7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4B95CF44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4D3D3FF0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41CACB08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1BDBBA84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578F0DC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61165F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04825FB3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7" name="Picture 7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0DD1AFF3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B08D1" wp14:editId="254E15DD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9BC5A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057BACB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0A5DC7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6073EC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FF728B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8DA0A3F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8053A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177D631B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404FBEE7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4E5B7151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2517229E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397DA59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73A03EBA" w14:textId="77D03ED6" w:rsidR="00E7510C" w:rsidRPr="00B06E4A" w:rsidRDefault="007F7A26" w:rsidP="0073327E">
      <w:pPr>
        <w:jc w:val="center"/>
        <w:rPr>
          <w:rFonts w:ascii="Arial" w:hAnsi="Arial"/>
          <w:b/>
          <w:szCs w:val="22"/>
        </w:rPr>
      </w:pPr>
      <w:r w:rsidRPr="00B06E4A">
        <w:rPr>
          <w:rFonts w:ascii="Arial" w:hAnsi="Arial"/>
          <w:b/>
          <w:szCs w:val="22"/>
        </w:rPr>
        <w:t xml:space="preserve">Note of the meeting of the </w:t>
      </w:r>
      <w:r w:rsidR="00837D18" w:rsidRPr="00B06E4A">
        <w:rPr>
          <w:rFonts w:ascii="Arial" w:hAnsi="Arial"/>
          <w:b/>
          <w:szCs w:val="22"/>
        </w:rPr>
        <w:t>UCET</w:t>
      </w:r>
      <w:r w:rsidR="00B90731" w:rsidRPr="00B06E4A">
        <w:rPr>
          <w:rFonts w:ascii="Arial" w:hAnsi="Arial"/>
          <w:b/>
          <w:szCs w:val="22"/>
        </w:rPr>
        <w:t xml:space="preserve"> </w:t>
      </w:r>
      <w:r w:rsidR="009544E2">
        <w:rPr>
          <w:rFonts w:ascii="Arial" w:hAnsi="Arial"/>
          <w:b/>
          <w:szCs w:val="22"/>
        </w:rPr>
        <w:t xml:space="preserve">Research &amp; International </w:t>
      </w:r>
      <w:r w:rsidR="00084F9E" w:rsidRPr="00B06E4A">
        <w:rPr>
          <w:rFonts w:ascii="Arial" w:hAnsi="Arial"/>
          <w:b/>
          <w:szCs w:val="22"/>
        </w:rPr>
        <w:t>Forum</w:t>
      </w:r>
      <w:r w:rsidRPr="00B06E4A">
        <w:rPr>
          <w:rFonts w:ascii="Arial" w:hAnsi="Arial"/>
          <w:b/>
          <w:szCs w:val="22"/>
        </w:rPr>
        <w:t xml:space="preserve"> held at 1pm on </w:t>
      </w:r>
      <w:r w:rsidR="009544E2">
        <w:rPr>
          <w:rFonts w:ascii="Arial" w:hAnsi="Arial"/>
          <w:b/>
          <w:szCs w:val="22"/>
        </w:rPr>
        <w:t xml:space="preserve">Tuesday </w:t>
      </w:r>
      <w:r w:rsidR="00A16930">
        <w:rPr>
          <w:rFonts w:ascii="Arial" w:hAnsi="Arial"/>
          <w:b/>
          <w:szCs w:val="22"/>
        </w:rPr>
        <w:t>22</w:t>
      </w:r>
      <w:r w:rsidR="00A16930" w:rsidRPr="00A16930">
        <w:rPr>
          <w:rFonts w:ascii="Arial" w:hAnsi="Arial"/>
          <w:b/>
          <w:szCs w:val="22"/>
          <w:vertAlign w:val="superscript"/>
        </w:rPr>
        <w:t>nd</w:t>
      </w:r>
      <w:r w:rsidR="00A16930">
        <w:rPr>
          <w:rFonts w:ascii="Arial" w:hAnsi="Arial"/>
          <w:b/>
          <w:szCs w:val="22"/>
        </w:rPr>
        <w:t xml:space="preserve"> January</w:t>
      </w:r>
      <w:r w:rsidRPr="00B06E4A">
        <w:rPr>
          <w:rFonts w:ascii="Arial" w:hAnsi="Arial"/>
          <w:b/>
          <w:szCs w:val="22"/>
        </w:rPr>
        <w:t xml:space="preserve"> 201</w:t>
      </w:r>
      <w:r w:rsidR="00A16930">
        <w:rPr>
          <w:rFonts w:ascii="Arial" w:hAnsi="Arial"/>
          <w:b/>
          <w:szCs w:val="22"/>
        </w:rPr>
        <w:t>9</w:t>
      </w:r>
      <w:r w:rsidRPr="00B06E4A">
        <w:rPr>
          <w:rFonts w:ascii="Arial" w:hAnsi="Arial"/>
          <w:b/>
          <w:szCs w:val="22"/>
        </w:rPr>
        <w:t xml:space="preserve"> at </w:t>
      </w:r>
      <w:r w:rsidR="0073327E" w:rsidRPr="00B06E4A">
        <w:rPr>
          <w:rFonts w:ascii="Arial" w:hAnsi="Arial"/>
          <w:b/>
          <w:szCs w:val="22"/>
        </w:rPr>
        <w:t>Friends Meeting House, Euston Road, London NW1 2BJ</w:t>
      </w:r>
    </w:p>
    <w:p w14:paraId="659360D3" w14:textId="77777777" w:rsidR="00E7510C" w:rsidRPr="00B06E4A" w:rsidRDefault="00E7510C" w:rsidP="00D05C67">
      <w:pPr>
        <w:jc w:val="center"/>
        <w:rPr>
          <w:rFonts w:ascii="Arial" w:hAnsi="Arial"/>
          <w:b/>
          <w:szCs w:val="22"/>
        </w:rPr>
      </w:pPr>
    </w:p>
    <w:p w14:paraId="61F67736" w14:textId="77777777" w:rsidR="005D6022" w:rsidRPr="00B06E4A" w:rsidRDefault="007F7A26" w:rsidP="007F7A26">
      <w:pPr>
        <w:rPr>
          <w:rFonts w:ascii="Arial" w:hAnsi="Arial"/>
          <w:szCs w:val="22"/>
        </w:rPr>
      </w:pPr>
      <w:r w:rsidRPr="00B06E4A">
        <w:rPr>
          <w:rFonts w:ascii="Arial" w:hAnsi="Arial"/>
          <w:szCs w:val="22"/>
          <w:u w:val="single"/>
        </w:rPr>
        <w:t>Welcome, introductions and note of the previous meeting</w:t>
      </w:r>
    </w:p>
    <w:p w14:paraId="4748366C" w14:textId="77777777" w:rsidR="007F7A26" w:rsidRPr="00B06E4A" w:rsidRDefault="007F7A26" w:rsidP="007F7A26">
      <w:pPr>
        <w:rPr>
          <w:rFonts w:ascii="Arial" w:hAnsi="Arial"/>
          <w:szCs w:val="22"/>
        </w:rPr>
      </w:pPr>
    </w:p>
    <w:p w14:paraId="385CA4FA" w14:textId="6D3D8270" w:rsidR="007F7A26" w:rsidRPr="000640A1" w:rsidRDefault="007F7A26" w:rsidP="007F7A26">
      <w:pPr>
        <w:rPr>
          <w:rFonts w:ascii="Arial" w:hAnsi="Arial"/>
          <w:szCs w:val="22"/>
        </w:rPr>
      </w:pPr>
      <w:r w:rsidRPr="00B06E4A">
        <w:rPr>
          <w:rFonts w:ascii="Arial" w:hAnsi="Arial"/>
          <w:szCs w:val="22"/>
        </w:rPr>
        <w:t xml:space="preserve">Forum colleagues were welcomed to the meeting. The note of the meeting held </w:t>
      </w:r>
      <w:r w:rsidRPr="000640A1">
        <w:rPr>
          <w:rFonts w:ascii="Arial" w:hAnsi="Arial"/>
          <w:szCs w:val="22"/>
        </w:rPr>
        <w:t>on</w:t>
      </w:r>
      <w:r w:rsidR="000640A1" w:rsidRPr="000640A1">
        <w:rPr>
          <w:rFonts w:ascii="Arial" w:hAnsi="Arial"/>
          <w:szCs w:val="22"/>
        </w:rPr>
        <w:t xml:space="preserve"> 9th October</w:t>
      </w:r>
      <w:r w:rsidRPr="000640A1">
        <w:rPr>
          <w:rFonts w:ascii="Arial" w:hAnsi="Arial"/>
          <w:szCs w:val="22"/>
        </w:rPr>
        <w:t xml:space="preserve"> 201</w:t>
      </w:r>
      <w:r w:rsidR="00BB69CE" w:rsidRPr="000640A1">
        <w:rPr>
          <w:rFonts w:ascii="Arial" w:hAnsi="Arial"/>
          <w:szCs w:val="22"/>
        </w:rPr>
        <w:t>8</w:t>
      </w:r>
      <w:r w:rsidRPr="000640A1">
        <w:rPr>
          <w:rFonts w:ascii="Arial" w:hAnsi="Arial"/>
          <w:szCs w:val="22"/>
        </w:rPr>
        <w:t xml:space="preserve"> was approved</w:t>
      </w:r>
      <w:r w:rsidR="009544E2" w:rsidRPr="000640A1">
        <w:rPr>
          <w:rFonts w:ascii="Arial" w:hAnsi="Arial"/>
          <w:szCs w:val="22"/>
        </w:rPr>
        <w:t xml:space="preserve">. On matters arising: </w:t>
      </w:r>
      <w:r w:rsidR="00A16930" w:rsidRPr="000640A1">
        <w:rPr>
          <w:rFonts w:ascii="Arial" w:hAnsi="Arial"/>
          <w:szCs w:val="22"/>
        </w:rPr>
        <w:t>There were no matters arising.</w:t>
      </w:r>
      <w:r w:rsidR="009544E2" w:rsidRPr="000640A1">
        <w:rPr>
          <w:rFonts w:ascii="Arial" w:hAnsi="Arial"/>
          <w:sz w:val="24"/>
          <w:szCs w:val="24"/>
        </w:rPr>
        <w:t xml:space="preserve"> </w:t>
      </w:r>
    </w:p>
    <w:p w14:paraId="5531D932" w14:textId="77777777" w:rsidR="007F7A26" w:rsidRPr="00B06E4A" w:rsidRDefault="007F7A26" w:rsidP="007F7A26">
      <w:pPr>
        <w:rPr>
          <w:rFonts w:ascii="Arial" w:hAnsi="Arial"/>
          <w:szCs w:val="22"/>
        </w:rPr>
      </w:pPr>
    </w:p>
    <w:p w14:paraId="74662CDA" w14:textId="77777777" w:rsidR="007F7A26" w:rsidRPr="00B06E4A" w:rsidRDefault="007F7A26" w:rsidP="007F7A26">
      <w:pPr>
        <w:rPr>
          <w:rFonts w:ascii="Arial" w:hAnsi="Arial"/>
          <w:szCs w:val="22"/>
          <w:u w:val="single"/>
        </w:rPr>
      </w:pPr>
      <w:r w:rsidRPr="00B06E4A">
        <w:rPr>
          <w:rFonts w:ascii="Arial" w:hAnsi="Arial"/>
          <w:szCs w:val="22"/>
          <w:u w:val="single"/>
        </w:rPr>
        <w:t>Discussions:</w:t>
      </w:r>
    </w:p>
    <w:p w14:paraId="0ED3914C" w14:textId="77777777" w:rsidR="007F7A26" w:rsidRPr="00B06E4A" w:rsidRDefault="007F7A26" w:rsidP="007F7A26">
      <w:pPr>
        <w:rPr>
          <w:rFonts w:ascii="Arial" w:hAnsi="Arial"/>
          <w:szCs w:val="22"/>
          <w:u w:val="single"/>
        </w:rPr>
      </w:pPr>
    </w:p>
    <w:p w14:paraId="6579CBE0" w14:textId="77777777" w:rsidR="007F7A26" w:rsidRPr="00B06E4A" w:rsidRDefault="007F7A26" w:rsidP="007F7A26">
      <w:pPr>
        <w:rPr>
          <w:rFonts w:ascii="Arial" w:hAnsi="Arial"/>
          <w:szCs w:val="22"/>
        </w:rPr>
      </w:pPr>
      <w:r w:rsidRPr="00B06E4A">
        <w:rPr>
          <w:rFonts w:ascii="Arial" w:hAnsi="Arial"/>
          <w:szCs w:val="22"/>
        </w:rPr>
        <w:t xml:space="preserve">Forum members discussed a range of </w:t>
      </w:r>
      <w:r w:rsidR="00BB69CE">
        <w:rPr>
          <w:rFonts w:ascii="Arial" w:hAnsi="Arial"/>
          <w:szCs w:val="22"/>
        </w:rPr>
        <w:t xml:space="preserve">topics </w:t>
      </w:r>
      <w:r w:rsidRPr="00B06E4A">
        <w:rPr>
          <w:rFonts w:ascii="Arial" w:hAnsi="Arial"/>
          <w:szCs w:val="22"/>
        </w:rPr>
        <w:t>linked to the meeting agenda, including:</w:t>
      </w:r>
    </w:p>
    <w:p w14:paraId="0C8F4438" w14:textId="77777777" w:rsidR="000228CD" w:rsidRPr="00B06E4A" w:rsidRDefault="000228CD" w:rsidP="007F7A26">
      <w:pPr>
        <w:rPr>
          <w:rFonts w:ascii="Arial" w:hAnsi="Arial"/>
          <w:szCs w:val="22"/>
        </w:rPr>
      </w:pPr>
    </w:p>
    <w:p w14:paraId="6F38C4C6" w14:textId="4BD32B8E" w:rsidR="000228CD" w:rsidRPr="00B06E4A" w:rsidRDefault="000228CD" w:rsidP="000228CD">
      <w:pPr>
        <w:pStyle w:val="ListParagraph"/>
        <w:numPr>
          <w:ilvl w:val="0"/>
          <w:numId w:val="36"/>
        </w:numPr>
        <w:rPr>
          <w:rFonts w:ascii="Arial" w:hAnsi="Arial"/>
        </w:rPr>
      </w:pPr>
      <w:r w:rsidRPr="00B06E4A">
        <w:rPr>
          <w:rFonts w:ascii="Arial" w:hAnsi="Arial"/>
        </w:rPr>
        <w:t>Updates from UCET on non-</w:t>
      </w:r>
      <w:r w:rsidR="009544E2">
        <w:rPr>
          <w:rFonts w:ascii="Arial" w:hAnsi="Arial"/>
        </w:rPr>
        <w:t xml:space="preserve">R&amp;I </w:t>
      </w:r>
      <w:r w:rsidRPr="00B06E4A">
        <w:rPr>
          <w:rFonts w:ascii="Arial" w:hAnsi="Arial"/>
        </w:rPr>
        <w:t xml:space="preserve">forum issues, including: </w:t>
      </w:r>
      <w:r w:rsidR="00A16930">
        <w:rPr>
          <w:rFonts w:ascii="Arial" w:hAnsi="Arial"/>
        </w:rPr>
        <w:t>ITE recruitment; the Early career Framework, Apprenticeships &amp; updates from Wales and NI</w:t>
      </w:r>
      <w:r w:rsidR="009544E2">
        <w:rPr>
          <w:rFonts w:ascii="Arial" w:hAnsi="Arial"/>
        </w:rPr>
        <w:t xml:space="preserve">. </w:t>
      </w:r>
      <w:r w:rsidRPr="00B06E4A">
        <w:rPr>
          <w:rFonts w:ascii="Arial" w:hAnsi="Arial"/>
        </w:rPr>
        <w:t xml:space="preserve"> </w:t>
      </w:r>
    </w:p>
    <w:p w14:paraId="7ECE372B" w14:textId="5A5DE8BF" w:rsidR="000640A1" w:rsidRDefault="00A16930" w:rsidP="000228CD">
      <w:pPr>
        <w:pStyle w:val="ListParagraph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</w:rPr>
        <w:t xml:space="preserve">Feedback </w:t>
      </w:r>
      <w:r w:rsidR="000228CD" w:rsidRPr="00B06E4A">
        <w:rPr>
          <w:rFonts w:ascii="Arial" w:hAnsi="Arial"/>
        </w:rPr>
        <w:t xml:space="preserve">from </w:t>
      </w:r>
      <w:r>
        <w:rPr>
          <w:rFonts w:ascii="Arial" w:hAnsi="Arial"/>
        </w:rPr>
        <w:t xml:space="preserve">the </w:t>
      </w:r>
      <w:r w:rsidR="000228CD" w:rsidRPr="00B06E4A">
        <w:rPr>
          <w:rFonts w:ascii="Arial" w:hAnsi="Arial"/>
        </w:rPr>
        <w:t>morning symposium</w:t>
      </w:r>
      <w:r>
        <w:rPr>
          <w:rFonts w:ascii="Arial" w:hAnsi="Arial"/>
        </w:rPr>
        <w:t>:</w:t>
      </w:r>
      <w:r w:rsidR="000228CD" w:rsidRPr="00B06E4A">
        <w:rPr>
          <w:rFonts w:ascii="Arial" w:hAnsi="Arial"/>
        </w:rPr>
        <w:t xml:space="preserve"> </w:t>
      </w:r>
      <w:r>
        <w:rPr>
          <w:rFonts w:ascii="Arial" w:hAnsi="Arial"/>
        </w:rPr>
        <w:t>Three presentations were given b</w:t>
      </w:r>
      <w:r w:rsidR="000640A1">
        <w:rPr>
          <w:rFonts w:ascii="Arial" w:hAnsi="Arial"/>
        </w:rPr>
        <w:t>y Alan Clapham (What I wish I knew about Impact), Heather Smith (Reach &amp; Significance) &amp; Linda LaVelle. (Brief timeline and update on Ref 2021). The PowerPoints for these are available on the website.</w:t>
      </w:r>
    </w:p>
    <w:p w14:paraId="2C5B62D5" w14:textId="542CFB46" w:rsidR="000640A1" w:rsidRDefault="000640A1" w:rsidP="000228CD">
      <w:pPr>
        <w:pStyle w:val="ListParagraph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</w:rPr>
        <w:t>Discussion on ‘How to define Signiant Responsibility to Research’. Key points</w:t>
      </w:r>
    </w:p>
    <w:p w14:paraId="5CB093AE" w14:textId="3C5D3D5D" w:rsidR="000640A1" w:rsidRDefault="000640A1" w:rsidP="000640A1">
      <w:pPr>
        <w:pStyle w:val="ListParagraph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 xml:space="preserve">Many different practices across the sector </w:t>
      </w:r>
    </w:p>
    <w:p w14:paraId="04113C6C" w14:textId="532D86CB" w:rsidR="000640A1" w:rsidRDefault="000640A1" w:rsidP="000640A1">
      <w:pPr>
        <w:pStyle w:val="ListParagraph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How we construct and what we include in the environment statement?</w:t>
      </w:r>
    </w:p>
    <w:p w14:paraId="3BC62F86" w14:textId="35A19BCB" w:rsidR="000640A1" w:rsidRDefault="000640A1" w:rsidP="000640A1">
      <w:pPr>
        <w:pStyle w:val="ListParagraph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How do we capture and allocate hours &amp; the differing contracts?</w:t>
      </w:r>
    </w:p>
    <w:p w14:paraId="49DCF9BC" w14:textId="583CAAF6" w:rsidR="000640A1" w:rsidRDefault="000640A1" w:rsidP="000640A1">
      <w:pPr>
        <w:pStyle w:val="ListParagraph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How we ensure time for the impact case studies in addition to research time</w:t>
      </w:r>
    </w:p>
    <w:p w14:paraId="2A777995" w14:textId="2550A084" w:rsidR="000640A1" w:rsidRDefault="000640A1" w:rsidP="000640A1">
      <w:pPr>
        <w:pStyle w:val="ListParagraph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Dealing with the pressure of 3* outputs</w:t>
      </w:r>
    </w:p>
    <w:p w14:paraId="0435CC9F" w14:textId="047283C5" w:rsidR="000640A1" w:rsidRDefault="000640A1" w:rsidP="000640A1">
      <w:pPr>
        <w:pStyle w:val="ListParagraph"/>
        <w:ind w:left="360"/>
        <w:rPr>
          <w:rFonts w:ascii="Arial" w:hAnsi="Arial"/>
        </w:rPr>
      </w:pPr>
      <w:r>
        <w:rPr>
          <w:rFonts w:ascii="Arial" w:hAnsi="Arial"/>
        </w:rPr>
        <w:t>Would be useful if UCET were to undertake a short survey to capture this information.</w:t>
      </w:r>
    </w:p>
    <w:p w14:paraId="6D59A67B" w14:textId="5833B462" w:rsidR="000640A1" w:rsidRDefault="00730731" w:rsidP="005A669B">
      <w:pPr>
        <w:pStyle w:val="ListParagraph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</w:rPr>
        <w:t>Ideas for morning symposia include:</w:t>
      </w:r>
    </w:p>
    <w:p w14:paraId="742AC2D2" w14:textId="4D688290" w:rsidR="00730731" w:rsidRPr="00730731" w:rsidRDefault="00730731" w:rsidP="00730731">
      <w:pPr>
        <w:pStyle w:val="ListParagraph"/>
        <w:numPr>
          <w:ilvl w:val="0"/>
          <w:numId w:val="37"/>
        </w:numPr>
        <w:rPr>
          <w:rFonts w:ascii="Arial" w:hAnsi="Arial"/>
        </w:rPr>
      </w:pPr>
      <w:r>
        <w:rPr>
          <w:rFonts w:ascii="Arial" w:hAnsi="Arial"/>
        </w:rPr>
        <w:t>Writing the environment statement; Alex to share her presentation from the UCET Conference on working workshops (may also be a 20min agenda item)</w:t>
      </w:r>
    </w:p>
    <w:p w14:paraId="0058B642" w14:textId="694A52B3" w:rsidR="000640A1" w:rsidRDefault="00730731" w:rsidP="005A669B">
      <w:pPr>
        <w:pStyle w:val="ListParagraph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</w:rPr>
        <w:t>Writing retreats were discussed but it was felt at this point these were not something that would be well attended partly as a number of HEIs already offer these themselves</w:t>
      </w:r>
    </w:p>
    <w:p w14:paraId="427D19C8" w14:textId="1627D916" w:rsidR="00730731" w:rsidRPr="00B06E4A" w:rsidRDefault="00730731" w:rsidP="00083CBE">
      <w:pPr>
        <w:ind w:left="360"/>
        <w:rPr>
          <w:rFonts w:ascii="Arial" w:hAnsi="Arial"/>
          <w:szCs w:val="22"/>
        </w:rPr>
      </w:pPr>
      <w:r>
        <w:rPr>
          <w:rFonts w:ascii="Arial" w:hAnsi="Arial"/>
        </w:rPr>
        <w:t>Linda LeVelle talked to the publication on Building Research Informed Communities. It was agreed this should be published on the website, LDeV would send a copy to Gary M</w:t>
      </w:r>
      <w:r w:rsidRPr="00730731">
        <w:rPr>
          <w:rFonts w:ascii="Arial" w:hAnsi="Arial"/>
        </w:rPr>
        <w:t xml:space="preserve">cCulloch </w:t>
      </w:r>
      <w:r>
        <w:rPr>
          <w:rFonts w:ascii="Arial" w:hAnsi="Arial"/>
        </w:rPr>
        <w:t xml:space="preserve">at BERA </w:t>
      </w:r>
      <w:r w:rsidRPr="00730731">
        <w:rPr>
          <w:rFonts w:ascii="Arial" w:hAnsi="Arial"/>
        </w:rPr>
        <w:t xml:space="preserve">for </w:t>
      </w:r>
      <w:r>
        <w:rPr>
          <w:rFonts w:ascii="Arial" w:hAnsi="Arial"/>
        </w:rPr>
        <w:t xml:space="preserve">publication in </w:t>
      </w:r>
      <w:r>
        <w:rPr>
          <w:rFonts w:ascii="Arial" w:hAnsi="Arial"/>
          <w:szCs w:val="22"/>
        </w:rPr>
        <w:t>Research Intelligence</w:t>
      </w:r>
      <w:r>
        <w:rPr>
          <w:rFonts w:ascii="Arial" w:hAnsi="Arial"/>
        </w:rPr>
        <w:t>.</w:t>
      </w:r>
      <w:r w:rsidRPr="00730731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A copy </w:t>
      </w:r>
      <w:r w:rsidR="00083CBE">
        <w:rPr>
          <w:rFonts w:ascii="Arial" w:hAnsi="Arial"/>
          <w:szCs w:val="22"/>
        </w:rPr>
        <w:t>has</w:t>
      </w:r>
      <w:r>
        <w:rPr>
          <w:rFonts w:ascii="Arial" w:hAnsi="Arial"/>
          <w:szCs w:val="22"/>
        </w:rPr>
        <w:t xml:space="preserve"> a</w:t>
      </w:r>
      <w:r w:rsidR="00083CBE">
        <w:rPr>
          <w:rFonts w:ascii="Arial" w:hAnsi="Arial"/>
          <w:szCs w:val="22"/>
        </w:rPr>
        <w:t>l</w:t>
      </w:r>
      <w:r>
        <w:rPr>
          <w:rFonts w:ascii="Arial" w:hAnsi="Arial"/>
          <w:szCs w:val="22"/>
        </w:rPr>
        <w:t>so been sent to CCoT for publication</w:t>
      </w:r>
      <w:r w:rsidR="00083CBE">
        <w:rPr>
          <w:rFonts w:ascii="Arial" w:hAnsi="Arial"/>
          <w:szCs w:val="22"/>
        </w:rPr>
        <w:t>/a reference to</w:t>
      </w:r>
      <w:r>
        <w:rPr>
          <w:rFonts w:ascii="Arial" w:hAnsi="Arial"/>
          <w:szCs w:val="22"/>
        </w:rPr>
        <w:t xml:space="preserve"> in their </w:t>
      </w:r>
      <w:r w:rsidR="00083CBE">
        <w:rPr>
          <w:rFonts w:ascii="Arial" w:hAnsi="Arial"/>
          <w:szCs w:val="22"/>
        </w:rPr>
        <w:t>Impact</w:t>
      </w:r>
      <w:r>
        <w:rPr>
          <w:rFonts w:ascii="Arial" w:hAnsi="Arial"/>
          <w:szCs w:val="22"/>
        </w:rPr>
        <w:t xml:space="preserve"> </w:t>
      </w:r>
      <w:r w:rsidR="00083CBE">
        <w:rPr>
          <w:rFonts w:ascii="Arial" w:hAnsi="Arial"/>
          <w:szCs w:val="22"/>
        </w:rPr>
        <w:t>Journal</w:t>
      </w:r>
      <w:r>
        <w:rPr>
          <w:rFonts w:ascii="Arial" w:hAnsi="Arial"/>
          <w:szCs w:val="22"/>
        </w:rPr>
        <w:t>. LDeV would also hold a case study writing workshop at the next UCET Conference.</w:t>
      </w:r>
      <w:r w:rsidR="00083CBE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LDeV also asked those present for contributions of case studies and explained that she has a template ready for these to be submitted on.</w:t>
      </w:r>
    </w:p>
    <w:p w14:paraId="6EA7B1E8" w14:textId="67CA9FD0" w:rsidR="000640A1" w:rsidRPr="00730731" w:rsidRDefault="00083CBE" w:rsidP="00730731">
      <w:pPr>
        <w:pStyle w:val="ListParagraph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</w:rPr>
        <w:t>International updates: none offered. Likely that the last round of Erasmus funding will be this February. Meeting were informed of another area of funding, namely the Transatlantic Platform.</w:t>
      </w:r>
    </w:p>
    <w:p w14:paraId="4D4EC2F9" w14:textId="77777777" w:rsidR="00083CBE" w:rsidRDefault="00083CBE" w:rsidP="005A669B">
      <w:pPr>
        <w:pStyle w:val="ListParagraph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</w:rPr>
        <w:t>The criteria for the Gordon Kirk Travel Scholarship was raised and the meeting agreed to leave it as it stands.</w:t>
      </w:r>
    </w:p>
    <w:p w14:paraId="20EA18C5" w14:textId="77777777" w:rsidR="00083CBE" w:rsidRDefault="00083CBE" w:rsidP="005A669B">
      <w:pPr>
        <w:pStyle w:val="ListParagraph"/>
        <w:numPr>
          <w:ilvl w:val="0"/>
          <w:numId w:val="36"/>
        </w:numPr>
        <w:rPr>
          <w:rFonts w:ascii="Arial" w:hAnsi="Arial"/>
        </w:rPr>
      </w:pPr>
      <w:r>
        <w:rPr>
          <w:rFonts w:ascii="Arial" w:hAnsi="Arial"/>
        </w:rPr>
        <w:t>Information given on the ICET Conference in Johannesburg, S Africa from 9-11 July 2019, call for paper now open.</w:t>
      </w:r>
    </w:p>
    <w:p w14:paraId="6ECE5305" w14:textId="6E1B1B10" w:rsidR="004B226A" w:rsidRPr="00B837D7" w:rsidRDefault="00B837D7" w:rsidP="00083CBE">
      <w:pPr>
        <w:pStyle w:val="ListParagraph"/>
        <w:ind w:left="360"/>
        <w:rPr>
          <w:rFonts w:ascii="Arial" w:hAnsi="Arial"/>
        </w:rPr>
      </w:pPr>
      <w:r w:rsidRPr="00B837D7">
        <w:rPr>
          <w:rFonts w:ascii="Arial" w:hAnsi="Arial"/>
        </w:rPr>
        <w:br/>
      </w:r>
      <w:r w:rsidR="004B226A" w:rsidRPr="00B837D7">
        <w:rPr>
          <w:rFonts w:ascii="Arial" w:hAnsi="Arial"/>
          <w:u w:val="single"/>
        </w:rPr>
        <w:t>Date of next meeting</w:t>
      </w:r>
    </w:p>
    <w:p w14:paraId="7C53D302" w14:textId="77777777" w:rsidR="004B226A" w:rsidRPr="00B06E4A" w:rsidRDefault="004B226A" w:rsidP="00D05C67">
      <w:pPr>
        <w:rPr>
          <w:rFonts w:ascii="Arial" w:hAnsi="Arial"/>
          <w:szCs w:val="22"/>
        </w:rPr>
      </w:pPr>
    </w:p>
    <w:p w14:paraId="3E86679C" w14:textId="03B53449" w:rsidR="00730731" w:rsidRPr="00B06E4A" w:rsidRDefault="00083CBE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14 May 2019</w:t>
      </w:r>
      <w:r w:rsidR="00730731">
        <w:rPr>
          <w:rFonts w:ascii="Arial" w:hAnsi="Arial"/>
          <w:szCs w:val="22"/>
        </w:rPr>
        <w:t xml:space="preserve"> </w:t>
      </w:r>
    </w:p>
    <w:sectPr w:rsidR="00730731" w:rsidRPr="00B06E4A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C3C45" w14:textId="77777777" w:rsidR="00150314" w:rsidRDefault="00150314">
      <w:r>
        <w:separator/>
      </w:r>
    </w:p>
  </w:endnote>
  <w:endnote w:type="continuationSeparator" w:id="0">
    <w:p w14:paraId="74C2C087" w14:textId="77777777" w:rsidR="00150314" w:rsidRDefault="001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0BFAB" w14:textId="77777777" w:rsidR="00150314" w:rsidRDefault="00150314">
      <w:r>
        <w:separator/>
      </w:r>
    </w:p>
  </w:footnote>
  <w:footnote w:type="continuationSeparator" w:id="0">
    <w:p w14:paraId="727EDB89" w14:textId="77777777" w:rsidR="00150314" w:rsidRDefault="0015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E7EB8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A2872"/>
    <w:multiLevelType w:val="hybridMultilevel"/>
    <w:tmpl w:val="B72A5258"/>
    <w:lvl w:ilvl="0" w:tplc="E59898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DB172F7"/>
    <w:multiLevelType w:val="hybridMultilevel"/>
    <w:tmpl w:val="09F42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5"/>
  </w:num>
  <w:num w:numId="16">
    <w:abstractNumId w:val="11"/>
  </w:num>
  <w:num w:numId="17">
    <w:abstractNumId w:val="0"/>
  </w:num>
  <w:num w:numId="18">
    <w:abstractNumId w:val="22"/>
  </w:num>
  <w:num w:numId="19">
    <w:abstractNumId w:val="32"/>
  </w:num>
  <w:num w:numId="20">
    <w:abstractNumId w:val="18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8"/>
  </w:num>
  <w:num w:numId="26">
    <w:abstractNumId w:val="33"/>
  </w:num>
  <w:num w:numId="27">
    <w:abstractNumId w:val="34"/>
  </w:num>
  <w:num w:numId="28">
    <w:abstractNumId w:val="27"/>
  </w:num>
  <w:num w:numId="29">
    <w:abstractNumId w:val="2"/>
  </w:num>
  <w:num w:numId="30">
    <w:abstractNumId w:val="16"/>
  </w:num>
  <w:num w:numId="31">
    <w:abstractNumId w:val="4"/>
  </w:num>
  <w:num w:numId="32">
    <w:abstractNumId w:val="25"/>
  </w:num>
  <w:num w:numId="33">
    <w:abstractNumId w:val="5"/>
  </w:num>
  <w:num w:numId="34">
    <w:abstractNumId w:val="1"/>
  </w:num>
  <w:num w:numId="35">
    <w:abstractNumId w:val="13"/>
  </w:num>
  <w:num w:numId="36">
    <w:abstractNumId w:val="3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8CD"/>
    <w:rsid w:val="00026AC1"/>
    <w:rsid w:val="00056340"/>
    <w:rsid w:val="000640A1"/>
    <w:rsid w:val="000663F4"/>
    <w:rsid w:val="000757B0"/>
    <w:rsid w:val="00075E3A"/>
    <w:rsid w:val="00083CBE"/>
    <w:rsid w:val="000842BA"/>
    <w:rsid w:val="00084F9E"/>
    <w:rsid w:val="000871B3"/>
    <w:rsid w:val="000E0804"/>
    <w:rsid w:val="000F1ECB"/>
    <w:rsid w:val="000F241C"/>
    <w:rsid w:val="000F5164"/>
    <w:rsid w:val="00100462"/>
    <w:rsid w:val="00102097"/>
    <w:rsid w:val="00125B89"/>
    <w:rsid w:val="00130618"/>
    <w:rsid w:val="00137005"/>
    <w:rsid w:val="00137534"/>
    <w:rsid w:val="00150314"/>
    <w:rsid w:val="00163B98"/>
    <w:rsid w:val="00187C64"/>
    <w:rsid w:val="00195401"/>
    <w:rsid w:val="001A13A8"/>
    <w:rsid w:val="001A3DB2"/>
    <w:rsid w:val="001A58F8"/>
    <w:rsid w:val="00213089"/>
    <w:rsid w:val="00250CB7"/>
    <w:rsid w:val="00263612"/>
    <w:rsid w:val="00293873"/>
    <w:rsid w:val="002B18AF"/>
    <w:rsid w:val="002C4BB7"/>
    <w:rsid w:val="002D28F2"/>
    <w:rsid w:val="003030E1"/>
    <w:rsid w:val="003353A2"/>
    <w:rsid w:val="00335CAC"/>
    <w:rsid w:val="003466D1"/>
    <w:rsid w:val="003701A6"/>
    <w:rsid w:val="00373FDA"/>
    <w:rsid w:val="003A07AB"/>
    <w:rsid w:val="003E399F"/>
    <w:rsid w:val="003E3BEA"/>
    <w:rsid w:val="003E6C64"/>
    <w:rsid w:val="004020BF"/>
    <w:rsid w:val="00404BC9"/>
    <w:rsid w:val="00406BE6"/>
    <w:rsid w:val="00406E3F"/>
    <w:rsid w:val="004173C3"/>
    <w:rsid w:val="00432776"/>
    <w:rsid w:val="00460ADD"/>
    <w:rsid w:val="004712AB"/>
    <w:rsid w:val="00473DD9"/>
    <w:rsid w:val="004809D5"/>
    <w:rsid w:val="004919CD"/>
    <w:rsid w:val="004A2A80"/>
    <w:rsid w:val="004B1B32"/>
    <w:rsid w:val="004B226A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352D2"/>
    <w:rsid w:val="00546693"/>
    <w:rsid w:val="00566DAB"/>
    <w:rsid w:val="00587A14"/>
    <w:rsid w:val="005D6022"/>
    <w:rsid w:val="005E07F9"/>
    <w:rsid w:val="005F6649"/>
    <w:rsid w:val="00600564"/>
    <w:rsid w:val="00615AE0"/>
    <w:rsid w:val="00636765"/>
    <w:rsid w:val="00663708"/>
    <w:rsid w:val="00667EDC"/>
    <w:rsid w:val="006713D1"/>
    <w:rsid w:val="006821DB"/>
    <w:rsid w:val="0069062B"/>
    <w:rsid w:val="006920D4"/>
    <w:rsid w:val="00692AA1"/>
    <w:rsid w:val="00697ED9"/>
    <w:rsid w:val="006A13E1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0731"/>
    <w:rsid w:val="0073319F"/>
    <w:rsid w:val="0073327E"/>
    <w:rsid w:val="00736FAE"/>
    <w:rsid w:val="00772509"/>
    <w:rsid w:val="00774E74"/>
    <w:rsid w:val="00783030"/>
    <w:rsid w:val="0078342E"/>
    <w:rsid w:val="00796920"/>
    <w:rsid w:val="007A21CA"/>
    <w:rsid w:val="007B0819"/>
    <w:rsid w:val="007B1F7F"/>
    <w:rsid w:val="007C6582"/>
    <w:rsid w:val="007C72AE"/>
    <w:rsid w:val="007D01A5"/>
    <w:rsid w:val="007D240E"/>
    <w:rsid w:val="007D3BD0"/>
    <w:rsid w:val="007F7A26"/>
    <w:rsid w:val="007F7A39"/>
    <w:rsid w:val="00801AC2"/>
    <w:rsid w:val="00805E99"/>
    <w:rsid w:val="00813513"/>
    <w:rsid w:val="008252AB"/>
    <w:rsid w:val="00832F66"/>
    <w:rsid w:val="0083673D"/>
    <w:rsid w:val="00837D18"/>
    <w:rsid w:val="00856E94"/>
    <w:rsid w:val="00860948"/>
    <w:rsid w:val="0086641B"/>
    <w:rsid w:val="00880A4E"/>
    <w:rsid w:val="008818D3"/>
    <w:rsid w:val="0088376A"/>
    <w:rsid w:val="008862BB"/>
    <w:rsid w:val="008A0A18"/>
    <w:rsid w:val="00900283"/>
    <w:rsid w:val="00904226"/>
    <w:rsid w:val="00924704"/>
    <w:rsid w:val="00942A14"/>
    <w:rsid w:val="0095198B"/>
    <w:rsid w:val="0095447C"/>
    <w:rsid w:val="009544E2"/>
    <w:rsid w:val="00986160"/>
    <w:rsid w:val="009927E3"/>
    <w:rsid w:val="009B4042"/>
    <w:rsid w:val="00A07063"/>
    <w:rsid w:val="00A16930"/>
    <w:rsid w:val="00A62726"/>
    <w:rsid w:val="00A62FD9"/>
    <w:rsid w:val="00A648E6"/>
    <w:rsid w:val="00A65CFD"/>
    <w:rsid w:val="00A97D3F"/>
    <w:rsid w:val="00AA07DD"/>
    <w:rsid w:val="00AA1506"/>
    <w:rsid w:val="00AA1FCB"/>
    <w:rsid w:val="00AA3673"/>
    <w:rsid w:val="00AB568E"/>
    <w:rsid w:val="00AD7290"/>
    <w:rsid w:val="00AE365F"/>
    <w:rsid w:val="00AE40D7"/>
    <w:rsid w:val="00AE6B38"/>
    <w:rsid w:val="00AF7C09"/>
    <w:rsid w:val="00B06E4A"/>
    <w:rsid w:val="00B557F5"/>
    <w:rsid w:val="00B6401E"/>
    <w:rsid w:val="00B65A82"/>
    <w:rsid w:val="00B73A50"/>
    <w:rsid w:val="00B80B29"/>
    <w:rsid w:val="00B837D7"/>
    <w:rsid w:val="00B90731"/>
    <w:rsid w:val="00B90A44"/>
    <w:rsid w:val="00B93383"/>
    <w:rsid w:val="00BA540B"/>
    <w:rsid w:val="00BB1276"/>
    <w:rsid w:val="00BB69CE"/>
    <w:rsid w:val="00BC463C"/>
    <w:rsid w:val="00BF2BD7"/>
    <w:rsid w:val="00C0032E"/>
    <w:rsid w:val="00C02640"/>
    <w:rsid w:val="00C11F17"/>
    <w:rsid w:val="00C23A79"/>
    <w:rsid w:val="00C27B2F"/>
    <w:rsid w:val="00C36EE1"/>
    <w:rsid w:val="00C4023E"/>
    <w:rsid w:val="00C41D59"/>
    <w:rsid w:val="00C51AF9"/>
    <w:rsid w:val="00C54884"/>
    <w:rsid w:val="00C56C09"/>
    <w:rsid w:val="00CB45A4"/>
    <w:rsid w:val="00CD5C9E"/>
    <w:rsid w:val="00CD6CDB"/>
    <w:rsid w:val="00CD6E6C"/>
    <w:rsid w:val="00CD7BF8"/>
    <w:rsid w:val="00CE3D94"/>
    <w:rsid w:val="00CF4AE3"/>
    <w:rsid w:val="00CF4EBB"/>
    <w:rsid w:val="00D006E8"/>
    <w:rsid w:val="00D01DF5"/>
    <w:rsid w:val="00D05C67"/>
    <w:rsid w:val="00D22D96"/>
    <w:rsid w:val="00D3599D"/>
    <w:rsid w:val="00D85225"/>
    <w:rsid w:val="00D91D76"/>
    <w:rsid w:val="00D95321"/>
    <w:rsid w:val="00DA18ED"/>
    <w:rsid w:val="00DA549A"/>
    <w:rsid w:val="00DB1486"/>
    <w:rsid w:val="00DB41BE"/>
    <w:rsid w:val="00DB47B9"/>
    <w:rsid w:val="00DC2807"/>
    <w:rsid w:val="00E04418"/>
    <w:rsid w:val="00E13FB2"/>
    <w:rsid w:val="00E20FC5"/>
    <w:rsid w:val="00E265FE"/>
    <w:rsid w:val="00E27BA3"/>
    <w:rsid w:val="00E52F3D"/>
    <w:rsid w:val="00E64ED8"/>
    <w:rsid w:val="00E7510C"/>
    <w:rsid w:val="00E772EE"/>
    <w:rsid w:val="00EC3082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A1826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564AD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544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8149F-CD83-4CC1-BF24-00BED9AF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2018-05-16T11:05:00Z</cp:lastPrinted>
  <dcterms:created xsi:type="dcterms:W3CDTF">2019-01-25T10:46:00Z</dcterms:created>
  <dcterms:modified xsi:type="dcterms:W3CDTF">2019-01-25T10:46:00Z</dcterms:modified>
</cp:coreProperties>
</file>